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F470C6" w14:textId="77777777" w:rsidR="000A1A01" w:rsidRDefault="000A1A01" w:rsidP="00A256BA">
      <w:pPr>
        <w:jc w:val="center"/>
      </w:pPr>
    </w:p>
    <w:p w14:paraId="51F9781C" w14:textId="77777777" w:rsidR="000A1A01" w:rsidRDefault="000A1A01" w:rsidP="00A256BA">
      <w:pPr>
        <w:jc w:val="center"/>
      </w:pPr>
    </w:p>
    <w:p w14:paraId="09CE80A7" w14:textId="77777777" w:rsidR="000A1A01" w:rsidRDefault="000A1A01" w:rsidP="00A256BA">
      <w:pPr>
        <w:jc w:val="center"/>
      </w:pPr>
    </w:p>
    <w:p w14:paraId="3C21AB4A" w14:textId="77777777" w:rsidR="000A1A01" w:rsidRDefault="000A1A01" w:rsidP="00A256BA">
      <w:pPr>
        <w:jc w:val="center"/>
      </w:pPr>
    </w:p>
    <w:p w14:paraId="1E28776D" w14:textId="522A4EE6" w:rsidR="004223C0" w:rsidRDefault="00A256BA" w:rsidP="00A256BA">
      <w:pPr>
        <w:jc w:val="center"/>
      </w:pPr>
      <w:r>
        <w:t>ANEXA  2</w:t>
      </w:r>
    </w:p>
    <w:p w14:paraId="48D78522" w14:textId="7704BE89" w:rsidR="00A256BA" w:rsidRDefault="00A256BA" w:rsidP="00A256BA">
      <w:pPr>
        <w:jc w:val="center"/>
      </w:pPr>
      <w:r>
        <w:t>SPECIFICATII TEHNICE</w:t>
      </w:r>
    </w:p>
    <w:p w14:paraId="0C0E7F24" w14:textId="233034D0" w:rsidR="000A1A01" w:rsidRDefault="000A1A01" w:rsidP="00A256BA">
      <w:pPr>
        <w:jc w:val="center"/>
      </w:pPr>
    </w:p>
    <w:p w14:paraId="0B66D3E7" w14:textId="02DBEB36" w:rsidR="000A1A01" w:rsidRDefault="000A1A01" w:rsidP="00A256BA">
      <w:pPr>
        <w:jc w:val="center"/>
      </w:pPr>
    </w:p>
    <w:p w14:paraId="49DB2320" w14:textId="76DF586B" w:rsidR="000A1A01" w:rsidRDefault="000A1A01" w:rsidP="00A256BA">
      <w:pPr>
        <w:jc w:val="center"/>
      </w:pPr>
    </w:p>
    <w:p w14:paraId="714FF0E3" w14:textId="22D92396" w:rsidR="000A1A01" w:rsidRDefault="000A1A01" w:rsidP="00A256BA">
      <w:pPr>
        <w:jc w:val="center"/>
      </w:pPr>
    </w:p>
    <w:p w14:paraId="7F36F35A" w14:textId="7A22B6EF" w:rsidR="000A1A01" w:rsidRDefault="000A1A01" w:rsidP="00A256BA">
      <w:pPr>
        <w:jc w:val="center"/>
      </w:pPr>
    </w:p>
    <w:p w14:paraId="20D0D6C1" w14:textId="06CB5B32" w:rsidR="000A1A01" w:rsidRDefault="000A1A01" w:rsidP="00A256BA">
      <w:pPr>
        <w:jc w:val="center"/>
      </w:pPr>
    </w:p>
    <w:p w14:paraId="42763FAA" w14:textId="4D7546EE" w:rsidR="000A1A01" w:rsidRDefault="000A1A01" w:rsidP="00A256BA">
      <w:pPr>
        <w:jc w:val="center"/>
      </w:pPr>
    </w:p>
    <w:p w14:paraId="272F0110" w14:textId="51488C2B" w:rsidR="000A1A01" w:rsidRDefault="000A1A01" w:rsidP="00A256BA">
      <w:pPr>
        <w:jc w:val="center"/>
      </w:pPr>
    </w:p>
    <w:p w14:paraId="673620CA" w14:textId="2294D70D" w:rsidR="000A1A01" w:rsidRDefault="000A1A01" w:rsidP="00A256BA">
      <w:pPr>
        <w:jc w:val="center"/>
      </w:pPr>
    </w:p>
    <w:p w14:paraId="430AD641" w14:textId="11CA4EDD" w:rsidR="000A1A01" w:rsidRDefault="000A1A01" w:rsidP="00A256BA">
      <w:pPr>
        <w:jc w:val="center"/>
      </w:pPr>
    </w:p>
    <w:p w14:paraId="19402032" w14:textId="4C1FE293" w:rsidR="000A1A01" w:rsidRDefault="000A1A01" w:rsidP="00A256BA">
      <w:pPr>
        <w:jc w:val="center"/>
      </w:pPr>
    </w:p>
    <w:p w14:paraId="7E43F505" w14:textId="101BB5EF" w:rsidR="000A1A01" w:rsidRDefault="000A1A01" w:rsidP="00A256BA">
      <w:pPr>
        <w:jc w:val="center"/>
      </w:pPr>
    </w:p>
    <w:p w14:paraId="121F41B5" w14:textId="542872DA" w:rsidR="000A1A01" w:rsidRDefault="000A1A01" w:rsidP="00A256BA">
      <w:pPr>
        <w:jc w:val="center"/>
      </w:pPr>
    </w:p>
    <w:p w14:paraId="2ECAF495" w14:textId="3B15B45F" w:rsidR="000A1A01" w:rsidRDefault="000A1A01" w:rsidP="00A256BA">
      <w:pPr>
        <w:jc w:val="center"/>
      </w:pPr>
    </w:p>
    <w:p w14:paraId="4AB57BD9" w14:textId="2F5D1DC8" w:rsidR="000A1A01" w:rsidRDefault="000A1A01" w:rsidP="00A256BA">
      <w:pPr>
        <w:jc w:val="center"/>
      </w:pPr>
    </w:p>
    <w:p w14:paraId="224C555A" w14:textId="65733369" w:rsidR="000A1A01" w:rsidRDefault="000A1A01" w:rsidP="00A256BA">
      <w:pPr>
        <w:jc w:val="center"/>
      </w:pPr>
    </w:p>
    <w:p w14:paraId="0F883B8F" w14:textId="78618C73" w:rsidR="000A1A01" w:rsidRDefault="000A1A01" w:rsidP="00A256BA">
      <w:pPr>
        <w:jc w:val="center"/>
      </w:pPr>
    </w:p>
    <w:p w14:paraId="51561E1F" w14:textId="6FCE7F53" w:rsidR="000A1A01" w:rsidRDefault="000A1A01" w:rsidP="00A256BA">
      <w:pPr>
        <w:jc w:val="center"/>
      </w:pPr>
    </w:p>
    <w:p w14:paraId="5FF77ADA" w14:textId="3430E605" w:rsidR="000A1A01" w:rsidRDefault="000A1A01" w:rsidP="00A256BA">
      <w:pPr>
        <w:jc w:val="center"/>
      </w:pPr>
    </w:p>
    <w:p w14:paraId="52F52C13" w14:textId="22A8C213" w:rsidR="000A1A01" w:rsidRDefault="000A1A01" w:rsidP="00A256BA">
      <w:pPr>
        <w:jc w:val="center"/>
      </w:pPr>
    </w:p>
    <w:p w14:paraId="3F2A1F54" w14:textId="4E00BDD8" w:rsidR="000A1A01" w:rsidRDefault="000A1A01" w:rsidP="00A256BA">
      <w:pPr>
        <w:jc w:val="center"/>
      </w:pPr>
    </w:p>
    <w:p w14:paraId="0D7FE9A1" w14:textId="7F327703" w:rsidR="000A1A01" w:rsidRDefault="000A1A01" w:rsidP="00A256BA">
      <w:pPr>
        <w:jc w:val="center"/>
      </w:pPr>
    </w:p>
    <w:p w14:paraId="4E0CB0C4" w14:textId="57E620A6" w:rsidR="000A1A01" w:rsidRDefault="000A1A01" w:rsidP="00A256BA">
      <w:pPr>
        <w:jc w:val="center"/>
      </w:pPr>
    </w:p>
    <w:p w14:paraId="327F6B27" w14:textId="5D3E91C1" w:rsidR="000A1A01" w:rsidRDefault="000A1A01" w:rsidP="00A256BA">
      <w:pPr>
        <w:jc w:val="center"/>
      </w:pPr>
    </w:p>
    <w:p w14:paraId="446A8A1B" w14:textId="4641045A" w:rsidR="000A1A01" w:rsidRDefault="000A1A01" w:rsidP="00A256BA">
      <w:pPr>
        <w:jc w:val="center"/>
      </w:pPr>
    </w:p>
    <w:p w14:paraId="4750C2AB" w14:textId="0048E906" w:rsidR="000A1A01" w:rsidRDefault="000A1A01" w:rsidP="00A256BA">
      <w:pPr>
        <w:jc w:val="center"/>
      </w:pPr>
    </w:p>
    <w:p w14:paraId="082048ED" w14:textId="599A52FC" w:rsidR="000A1A01" w:rsidRDefault="000A1A01" w:rsidP="00A256BA">
      <w:pPr>
        <w:jc w:val="center"/>
      </w:pPr>
    </w:p>
    <w:p w14:paraId="106E802E" w14:textId="7A382BD1" w:rsidR="000A1A01" w:rsidRDefault="000A1A01" w:rsidP="00A256BA">
      <w:pPr>
        <w:jc w:val="center"/>
      </w:pPr>
    </w:p>
    <w:p w14:paraId="57F5D93A" w14:textId="0D9B59EB" w:rsidR="000A1A01" w:rsidRDefault="000A1A01" w:rsidP="00A256BA">
      <w:pPr>
        <w:jc w:val="center"/>
      </w:pPr>
    </w:p>
    <w:p w14:paraId="1BD549AA" w14:textId="6077C88F" w:rsidR="000A1A01" w:rsidRDefault="000A1A01" w:rsidP="00A256BA">
      <w:pPr>
        <w:jc w:val="center"/>
      </w:pPr>
    </w:p>
    <w:p w14:paraId="6E5612ED" w14:textId="77210D66" w:rsidR="000A1A01" w:rsidRDefault="000A1A01" w:rsidP="00A256BA">
      <w:pPr>
        <w:jc w:val="center"/>
      </w:pPr>
    </w:p>
    <w:p w14:paraId="4A0BF345" w14:textId="47808997" w:rsidR="000A1A01" w:rsidRDefault="000A1A01" w:rsidP="00A256BA">
      <w:pPr>
        <w:jc w:val="center"/>
      </w:pPr>
    </w:p>
    <w:p w14:paraId="292B326F" w14:textId="793A9839" w:rsidR="000A1A01" w:rsidRDefault="000A1A01" w:rsidP="00A256BA">
      <w:pPr>
        <w:jc w:val="center"/>
      </w:pPr>
    </w:p>
    <w:p w14:paraId="57EEC2FC" w14:textId="7DBB162F" w:rsidR="000A1A01" w:rsidRDefault="000A1A01" w:rsidP="00A256BA">
      <w:pPr>
        <w:jc w:val="center"/>
      </w:pPr>
    </w:p>
    <w:p w14:paraId="0D4F04B6" w14:textId="2B746281" w:rsidR="000A1A01" w:rsidRDefault="000A1A01" w:rsidP="00A256BA">
      <w:pPr>
        <w:jc w:val="center"/>
      </w:pPr>
    </w:p>
    <w:p w14:paraId="2AF3C508" w14:textId="64DA9966" w:rsidR="000A1A01" w:rsidRDefault="000A1A01" w:rsidP="00A256BA">
      <w:pPr>
        <w:jc w:val="center"/>
      </w:pPr>
    </w:p>
    <w:p w14:paraId="313BC190" w14:textId="70A91545" w:rsidR="000A1A01" w:rsidRDefault="000A1A01" w:rsidP="00A256BA">
      <w:pPr>
        <w:jc w:val="center"/>
      </w:pPr>
    </w:p>
    <w:p w14:paraId="21A1F9FF" w14:textId="5E005DE9" w:rsidR="00F67900" w:rsidRDefault="00F67900" w:rsidP="00A256BA">
      <w:pPr>
        <w:jc w:val="center"/>
      </w:pPr>
    </w:p>
    <w:p w14:paraId="4F1FAF47" w14:textId="77777777" w:rsidR="00F67900" w:rsidRDefault="00F67900" w:rsidP="00A256BA">
      <w:pPr>
        <w:jc w:val="center"/>
      </w:pPr>
    </w:p>
    <w:p w14:paraId="52D25C92" w14:textId="6B36253A" w:rsidR="000A1A01" w:rsidRDefault="000A1A01" w:rsidP="00A256BA">
      <w:pPr>
        <w:jc w:val="center"/>
      </w:pPr>
    </w:p>
    <w:p w14:paraId="173F1A42" w14:textId="18969998" w:rsidR="000A1A01" w:rsidRDefault="000A1A01" w:rsidP="00A256BA">
      <w:pPr>
        <w:jc w:val="center"/>
      </w:pPr>
    </w:p>
    <w:p w14:paraId="648F2473" w14:textId="77777777" w:rsidR="00F67900" w:rsidRDefault="00F67900" w:rsidP="00A256BA">
      <w:pPr>
        <w:jc w:val="center"/>
      </w:pPr>
    </w:p>
    <w:p w14:paraId="0B7FE18A" w14:textId="43FC116C" w:rsidR="000A1A01" w:rsidRDefault="000A1A01" w:rsidP="00A256BA">
      <w:pPr>
        <w:jc w:val="center"/>
      </w:pPr>
    </w:p>
    <w:p w14:paraId="38352F1B" w14:textId="6B5CF499" w:rsidR="000A1A01" w:rsidRDefault="000A1A01" w:rsidP="00A256BA">
      <w:pPr>
        <w:jc w:val="center"/>
      </w:pPr>
    </w:p>
    <w:p w14:paraId="682090F5" w14:textId="4465FF1D" w:rsidR="000A1A01" w:rsidRDefault="000A1A01" w:rsidP="00A256BA">
      <w:pPr>
        <w:jc w:val="center"/>
      </w:pPr>
    </w:p>
    <w:p w14:paraId="17F8DBE5" w14:textId="4118AA4C" w:rsidR="000A1A01" w:rsidRDefault="000A1A01" w:rsidP="00A256BA">
      <w:pPr>
        <w:jc w:val="center"/>
      </w:pPr>
    </w:p>
    <w:p w14:paraId="6A49F1BC" w14:textId="31CBA81E" w:rsidR="000A1A01" w:rsidRDefault="000A1A01" w:rsidP="00A256BA">
      <w:pPr>
        <w:jc w:val="center"/>
      </w:pPr>
    </w:p>
    <w:p w14:paraId="19DD9A1C" w14:textId="0D940565" w:rsidR="00F67900" w:rsidRPr="00141DCF" w:rsidRDefault="00F67900" w:rsidP="00F67900">
      <w:pPr>
        <w:tabs>
          <w:tab w:val="center" w:pos="4334"/>
          <w:tab w:val="right" w:pos="8669"/>
        </w:tabs>
        <w:jc w:val="center"/>
        <w:rPr>
          <w:b/>
          <w:lang w:val="ro-RO"/>
        </w:rPr>
      </w:pPr>
      <w:r w:rsidRPr="00141DCF">
        <w:rPr>
          <w:b/>
          <w:lang w:val="ro-RO"/>
        </w:rPr>
        <w:lastRenderedPageBreak/>
        <w:t>CUPRINS</w:t>
      </w:r>
    </w:p>
    <w:p w14:paraId="656DF013" w14:textId="77777777" w:rsidR="00F67900" w:rsidRPr="00141DCF" w:rsidRDefault="00F67900" w:rsidP="00F67900">
      <w:pPr>
        <w:pStyle w:val="BodyText"/>
        <w:spacing w:before="0" w:after="0"/>
        <w:rPr>
          <w:b/>
          <w:lang w:val="ro-RO"/>
        </w:rPr>
      </w:pPr>
    </w:p>
    <w:p w14:paraId="459FE2D1" w14:textId="1B466914" w:rsidR="00F67900" w:rsidRPr="00141DCF" w:rsidRDefault="00F67900" w:rsidP="00F67900">
      <w:pPr>
        <w:pStyle w:val="TOC1"/>
        <w:rPr>
          <w:rFonts w:eastAsiaTheme="minorEastAsia"/>
          <w:sz w:val="24"/>
          <w:szCs w:val="24"/>
          <w:lang w:eastAsia="ro-RO"/>
        </w:rPr>
      </w:pPr>
      <w:r w:rsidRPr="00141DCF">
        <w:rPr>
          <w:sz w:val="24"/>
          <w:szCs w:val="24"/>
        </w:rPr>
        <w:fldChar w:fldCharType="begin"/>
      </w:r>
      <w:r w:rsidRPr="00141DCF">
        <w:rPr>
          <w:sz w:val="24"/>
          <w:szCs w:val="24"/>
        </w:rPr>
        <w:instrText xml:space="preserve"> TOC \o "1-3" </w:instrText>
      </w:r>
      <w:r w:rsidRPr="00141DCF">
        <w:rPr>
          <w:sz w:val="24"/>
          <w:szCs w:val="24"/>
        </w:rPr>
        <w:fldChar w:fldCharType="separate"/>
      </w:r>
      <w:r w:rsidRPr="00141DCF">
        <w:rPr>
          <w:sz w:val="24"/>
          <w:szCs w:val="24"/>
          <w14:scene3d>
            <w14:camera w14:prst="orthographicFront"/>
            <w14:lightRig w14:rig="threePt" w14:dir="t">
              <w14:rot w14:lat="0" w14:lon="0" w14:rev="0"/>
            </w14:lightRig>
          </w14:scene3d>
        </w:rPr>
        <w:t>1.</w:t>
      </w:r>
      <w:r w:rsidRPr="00141DCF">
        <w:rPr>
          <w:rFonts w:eastAsiaTheme="minorEastAsia"/>
          <w:sz w:val="24"/>
          <w:szCs w:val="24"/>
          <w:lang w:eastAsia="ro-RO"/>
        </w:rPr>
        <w:tab/>
      </w:r>
      <w:r w:rsidRPr="00141DCF">
        <w:rPr>
          <w:sz w:val="24"/>
          <w:szCs w:val="24"/>
        </w:rPr>
        <w:t>INTERPRETARE, OBIECTIVE ŞI INFORMAŢII GENERALE</w:t>
      </w:r>
      <w:r w:rsidRPr="00141DCF">
        <w:rPr>
          <w:sz w:val="24"/>
          <w:szCs w:val="24"/>
        </w:rPr>
        <w:tab/>
      </w:r>
      <w:r w:rsidRPr="00141DCF">
        <w:rPr>
          <w:sz w:val="24"/>
          <w:szCs w:val="24"/>
        </w:rPr>
        <w:fldChar w:fldCharType="begin"/>
      </w:r>
      <w:r w:rsidRPr="00141DCF">
        <w:rPr>
          <w:sz w:val="24"/>
          <w:szCs w:val="24"/>
        </w:rPr>
        <w:instrText xml:space="preserve"> PAGEREF _Toc199326983 \h </w:instrText>
      </w:r>
      <w:r w:rsidRPr="00141DCF">
        <w:rPr>
          <w:sz w:val="24"/>
          <w:szCs w:val="24"/>
        </w:rPr>
      </w:r>
      <w:r w:rsidRPr="00141DCF">
        <w:rPr>
          <w:sz w:val="24"/>
          <w:szCs w:val="24"/>
        </w:rPr>
        <w:fldChar w:fldCharType="separate"/>
      </w:r>
      <w:r w:rsidR="00B37A24">
        <w:rPr>
          <w:sz w:val="24"/>
          <w:szCs w:val="24"/>
        </w:rPr>
        <w:t>8</w:t>
      </w:r>
      <w:r w:rsidRPr="00141DCF">
        <w:rPr>
          <w:sz w:val="24"/>
          <w:szCs w:val="24"/>
        </w:rPr>
        <w:fldChar w:fldCharType="end"/>
      </w:r>
    </w:p>
    <w:p w14:paraId="21CD4491" w14:textId="04A2BCD5"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1.1</w:t>
      </w:r>
      <w:r w:rsidRPr="00141DCF">
        <w:rPr>
          <w:rFonts w:eastAsiaTheme="minorEastAsia"/>
          <w:smallCaps w:val="0"/>
          <w:noProof/>
          <w:sz w:val="24"/>
          <w:szCs w:val="24"/>
          <w:lang w:val="ro-RO" w:eastAsia="ro-RO"/>
        </w:rPr>
        <w:tab/>
      </w:r>
      <w:r w:rsidRPr="00141DCF">
        <w:rPr>
          <w:noProof/>
          <w:sz w:val="24"/>
          <w:szCs w:val="24"/>
          <w:lang w:val="ro-RO"/>
        </w:rPr>
        <w:t>Interpretare</w:t>
      </w:r>
      <w:r w:rsidRPr="00141DCF">
        <w:rPr>
          <w:noProof/>
          <w:sz w:val="24"/>
          <w:szCs w:val="24"/>
        </w:rPr>
        <w:tab/>
      </w:r>
      <w:r w:rsidRPr="00141DCF">
        <w:rPr>
          <w:noProof/>
          <w:sz w:val="24"/>
          <w:szCs w:val="24"/>
        </w:rPr>
        <w:fldChar w:fldCharType="begin"/>
      </w:r>
      <w:r w:rsidRPr="00141DCF">
        <w:rPr>
          <w:noProof/>
          <w:sz w:val="24"/>
          <w:szCs w:val="24"/>
        </w:rPr>
        <w:instrText xml:space="preserve"> PAGEREF _Toc199326984 \h </w:instrText>
      </w:r>
      <w:r w:rsidRPr="00141DCF">
        <w:rPr>
          <w:noProof/>
          <w:sz w:val="24"/>
          <w:szCs w:val="24"/>
        </w:rPr>
      </w:r>
      <w:r w:rsidRPr="00141DCF">
        <w:rPr>
          <w:noProof/>
          <w:sz w:val="24"/>
          <w:szCs w:val="24"/>
        </w:rPr>
        <w:fldChar w:fldCharType="separate"/>
      </w:r>
      <w:r w:rsidR="00B37A24">
        <w:rPr>
          <w:noProof/>
          <w:sz w:val="24"/>
          <w:szCs w:val="24"/>
        </w:rPr>
        <w:t>8</w:t>
      </w:r>
      <w:r w:rsidRPr="00141DCF">
        <w:rPr>
          <w:noProof/>
          <w:sz w:val="24"/>
          <w:szCs w:val="24"/>
        </w:rPr>
        <w:fldChar w:fldCharType="end"/>
      </w:r>
    </w:p>
    <w:p w14:paraId="5ACC43F1" w14:textId="26ADA221"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1.2</w:t>
      </w:r>
      <w:r w:rsidRPr="00141DCF">
        <w:rPr>
          <w:rFonts w:eastAsiaTheme="minorEastAsia"/>
          <w:smallCaps w:val="0"/>
          <w:noProof/>
          <w:sz w:val="24"/>
          <w:szCs w:val="24"/>
          <w:lang w:val="ro-RO" w:eastAsia="ro-RO"/>
        </w:rPr>
        <w:tab/>
      </w:r>
      <w:r w:rsidRPr="00141DCF">
        <w:rPr>
          <w:noProof/>
          <w:sz w:val="24"/>
          <w:szCs w:val="24"/>
          <w:lang w:val="ro-RO"/>
        </w:rPr>
        <w:t>Obiectivele Proiectului</w:t>
      </w:r>
      <w:r w:rsidRPr="00141DCF">
        <w:rPr>
          <w:noProof/>
          <w:sz w:val="24"/>
          <w:szCs w:val="24"/>
        </w:rPr>
        <w:tab/>
      </w:r>
      <w:r w:rsidRPr="00141DCF">
        <w:rPr>
          <w:noProof/>
          <w:sz w:val="24"/>
          <w:szCs w:val="24"/>
        </w:rPr>
        <w:fldChar w:fldCharType="begin"/>
      </w:r>
      <w:r w:rsidRPr="00141DCF">
        <w:rPr>
          <w:noProof/>
          <w:sz w:val="24"/>
          <w:szCs w:val="24"/>
        </w:rPr>
        <w:instrText xml:space="preserve"> PAGEREF _Toc199326985 \h </w:instrText>
      </w:r>
      <w:r w:rsidRPr="00141DCF">
        <w:rPr>
          <w:noProof/>
          <w:sz w:val="24"/>
          <w:szCs w:val="24"/>
        </w:rPr>
      </w:r>
      <w:r w:rsidRPr="00141DCF">
        <w:rPr>
          <w:noProof/>
          <w:sz w:val="24"/>
          <w:szCs w:val="24"/>
        </w:rPr>
        <w:fldChar w:fldCharType="separate"/>
      </w:r>
      <w:r w:rsidR="00B37A24">
        <w:rPr>
          <w:noProof/>
          <w:sz w:val="24"/>
          <w:szCs w:val="24"/>
        </w:rPr>
        <w:t>8</w:t>
      </w:r>
      <w:r w:rsidRPr="00141DCF">
        <w:rPr>
          <w:noProof/>
          <w:sz w:val="24"/>
          <w:szCs w:val="24"/>
        </w:rPr>
        <w:fldChar w:fldCharType="end"/>
      </w:r>
    </w:p>
    <w:p w14:paraId="69576983" w14:textId="7E552E7B"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1.3</w:t>
      </w:r>
      <w:r w:rsidRPr="00141DCF">
        <w:rPr>
          <w:rFonts w:eastAsiaTheme="minorEastAsia"/>
          <w:smallCaps w:val="0"/>
          <w:noProof/>
          <w:sz w:val="24"/>
          <w:szCs w:val="24"/>
          <w:lang w:val="ro-RO" w:eastAsia="ro-RO"/>
        </w:rPr>
        <w:tab/>
      </w:r>
      <w:r w:rsidRPr="00141DCF">
        <w:rPr>
          <w:noProof/>
          <w:sz w:val="24"/>
          <w:szCs w:val="24"/>
          <w:lang w:val="ro-RO"/>
        </w:rPr>
        <w:t>Inovaţie şi flexibilitate</w:t>
      </w:r>
      <w:r w:rsidRPr="00141DCF">
        <w:rPr>
          <w:noProof/>
          <w:sz w:val="24"/>
          <w:szCs w:val="24"/>
        </w:rPr>
        <w:tab/>
      </w:r>
      <w:r w:rsidRPr="00141DCF">
        <w:rPr>
          <w:noProof/>
          <w:sz w:val="24"/>
          <w:szCs w:val="24"/>
        </w:rPr>
        <w:fldChar w:fldCharType="begin"/>
      </w:r>
      <w:r w:rsidRPr="00141DCF">
        <w:rPr>
          <w:noProof/>
          <w:sz w:val="24"/>
          <w:szCs w:val="24"/>
        </w:rPr>
        <w:instrText xml:space="preserve"> PAGEREF _Toc199326986 \h </w:instrText>
      </w:r>
      <w:r w:rsidRPr="00141DCF">
        <w:rPr>
          <w:noProof/>
          <w:sz w:val="24"/>
          <w:szCs w:val="24"/>
        </w:rPr>
      </w:r>
      <w:r w:rsidRPr="00141DCF">
        <w:rPr>
          <w:noProof/>
          <w:sz w:val="24"/>
          <w:szCs w:val="24"/>
        </w:rPr>
        <w:fldChar w:fldCharType="separate"/>
      </w:r>
      <w:r w:rsidR="00B37A24">
        <w:rPr>
          <w:noProof/>
          <w:sz w:val="24"/>
          <w:szCs w:val="24"/>
        </w:rPr>
        <w:t>20</w:t>
      </w:r>
      <w:r w:rsidRPr="00141DCF">
        <w:rPr>
          <w:noProof/>
          <w:sz w:val="24"/>
          <w:szCs w:val="24"/>
        </w:rPr>
        <w:fldChar w:fldCharType="end"/>
      </w:r>
    </w:p>
    <w:p w14:paraId="5977B52F" w14:textId="0706DBBB"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1.4</w:t>
      </w:r>
      <w:r w:rsidRPr="00141DCF">
        <w:rPr>
          <w:rFonts w:eastAsiaTheme="minorEastAsia"/>
          <w:smallCaps w:val="0"/>
          <w:noProof/>
          <w:sz w:val="24"/>
          <w:szCs w:val="24"/>
          <w:lang w:val="ro-RO" w:eastAsia="ro-RO"/>
        </w:rPr>
        <w:tab/>
      </w:r>
      <w:r w:rsidRPr="00141DCF">
        <w:rPr>
          <w:noProof/>
          <w:sz w:val="24"/>
          <w:szCs w:val="24"/>
          <w:lang w:val="ro-RO"/>
        </w:rPr>
        <w:t>Înregistrări şi rapoarte</w:t>
      </w:r>
      <w:r w:rsidRPr="00141DCF">
        <w:rPr>
          <w:noProof/>
          <w:sz w:val="24"/>
          <w:szCs w:val="24"/>
        </w:rPr>
        <w:tab/>
      </w:r>
      <w:r w:rsidRPr="00141DCF">
        <w:rPr>
          <w:noProof/>
          <w:sz w:val="24"/>
          <w:szCs w:val="24"/>
        </w:rPr>
        <w:fldChar w:fldCharType="begin"/>
      </w:r>
      <w:r w:rsidRPr="00141DCF">
        <w:rPr>
          <w:noProof/>
          <w:sz w:val="24"/>
          <w:szCs w:val="24"/>
        </w:rPr>
        <w:instrText xml:space="preserve"> PAGEREF _Toc199326987 \h </w:instrText>
      </w:r>
      <w:r w:rsidRPr="00141DCF">
        <w:rPr>
          <w:noProof/>
          <w:sz w:val="24"/>
          <w:szCs w:val="24"/>
        </w:rPr>
      </w:r>
      <w:r w:rsidRPr="00141DCF">
        <w:rPr>
          <w:noProof/>
          <w:sz w:val="24"/>
          <w:szCs w:val="24"/>
        </w:rPr>
        <w:fldChar w:fldCharType="separate"/>
      </w:r>
      <w:r w:rsidR="00B37A24">
        <w:rPr>
          <w:noProof/>
          <w:sz w:val="24"/>
          <w:szCs w:val="24"/>
        </w:rPr>
        <w:t>21</w:t>
      </w:r>
      <w:r w:rsidRPr="00141DCF">
        <w:rPr>
          <w:noProof/>
          <w:sz w:val="24"/>
          <w:szCs w:val="24"/>
        </w:rPr>
        <w:fldChar w:fldCharType="end"/>
      </w:r>
    </w:p>
    <w:p w14:paraId="606EA9CF" w14:textId="7E3ACCA1"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1.5</w:t>
      </w:r>
      <w:r w:rsidRPr="00141DCF">
        <w:rPr>
          <w:rFonts w:eastAsiaTheme="minorEastAsia"/>
          <w:smallCaps w:val="0"/>
          <w:noProof/>
          <w:sz w:val="24"/>
          <w:szCs w:val="24"/>
          <w:lang w:val="ro-RO" w:eastAsia="ro-RO"/>
        </w:rPr>
        <w:tab/>
      </w:r>
      <w:r w:rsidRPr="00141DCF">
        <w:rPr>
          <w:noProof/>
          <w:sz w:val="24"/>
          <w:szCs w:val="24"/>
          <w:lang w:val="ro-RO"/>
        </w:rPr>
        <w:t>Date şi Informaţii Tehnice relevante</w:t>
      </w:r>
      <w:r w:rsidRPr="00141DCF">
        <w:rPr>
          <w:noProof/>
          <w:sz w:val="24"/>
          <w:szCs w:val="24"/>
        </w:rPr>
        <w:tab/>
      </w:r>
      <w:r w:rsidRPr="00141DCF">
        <w:rPr>
          <w:noProof/>
          <w:sz w:val="24"/>
          <w:szCs w:val="24"/>
        </w:rPr>
        <w:fldChar w:fldCharType="begin"/>
      </w:r>
      <w:r w:rsidRPr="00141DCF">
        <w:rPr>
          <w:noProof/>
          <w:sz w:val="24"/>
          <w:szCs w:val="24"/>
        </w:rPr>
        <w:instrText xml:space="preserve"> PAGEREF _Toc199326988 \h </w:instrText>
      </w:r>
      <w:r w:rsidRPr="00141DCF">
        <w:rPr>
          <w:noProof/>
          <w:sz w:val="24"/>
          <w:szCs w:val="24"/>
        </w:rPr>
      </w:r>
      <w:r w:rsidRPr="00141DCF">
        <w:rPr>
          <w:noProof/>
          <w:sz w:val="24"/>
          <w:szCs w:val="24"/>
        </w:rPr>
        <w:fldChar w:fldCharType="separate"/>
      </w:r>
      <w:r w:rsidR="00B37A24">
        <w:rPr>
          <w:noProof/>
          <w:sz w:val="24"/>
          <w:szCs w:val="24"/>
        </w:rPr>
        <w:t>21</w:t>
      </w:r>
      <w:r w:rsidRPr="00141DCF">
        <w:rPr>
          <w:noProof/>
          <w:sz w:val="24"/>
          <w:szCs w:val="24"/>
        </w:rPr>
        <w:fldChar w:fldCharType="end"/>
      </w:r>
    </w:p>
    <w:p w14:paraId="10754CF5" w14:textId="353DEC0C"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1.6</w:t>
      </w:r>
      <w:r w:rsidRPr="00141DCF">
        <w:rPr>
          <w:rFonts w:eastAsiaTheme="minorEastAsia"/>
          <w:smallCaps w:val="0"/>
          <w:noProof/>
          <w:sz w:val="24"/>
          <w:szCs w:val="24"/>
          <w:lang w:val="ro-RO" w:eastAsia="ro-RO"/>
        </w:rPr>
        <w:tab/>
      </w:r>
      <w:r w:rsidRPr="00141DCF">
        <w:rPr>
          <w:noProof/>
          <w:sz w:val="24"/>
          <w:szCs w:val="24"/>
          <w:lang w:val="ro-RO"/>
        </w:rPr>
        <w:t>Proiect Conceptual, Proiect Tehnic şi Detalii de Execuţie</w:t>
      </w:r>
      <w:r w:rsidRPr="00141DCF">
        <w:rPr>
          <w:noProof/>
          <w:sz w:val="24"/>
          <w:szCs w:val="24"/>
        </w:rPr>
        <w:tab/>
      </w:r>
      <w:r w:rsidRPr="00141DCF">
        <w:rPr>
          <w:noProof/>
          <w:sz w:val="24"/>
          <w:szCs w:val="24"/>
        </w:rPr>
        <w:fldChar w:fldCharType="begin"/>
      </w:r>
      <w:r w:rsidRPr="00141DCF">
        <w:rPr>
          <w:noProof/>
          <w:sz w:val="24"/>
          <w:szCs w:val="24"/>
        </w:rPr>
        <w:instrText xml:space="preserve"> PAGEREF _Toc199326989 \h </w:instrText>
      </w:r>
      <w:r w:rsidRPr="00141DCF">
        <w:rPr>
          <w:noProof/>
          <w:sz w:val="24"/>
          <w:szCs w:val="24"/>
        </w:rPr>
      </w:r>
      <w:r w:rsidRPr="00141DCF">
        <w:rPr>
          <w:noProof/>
          <w:sz w:val="24"/>
          <w:szCs w:val="24"/>
        </w:rPr>
        <w:fldChar w:fldCharType="separate"/>
      </w:r>
      <w:r w:rsidR="00B37A24">
        <w:rPr>
          <w:noProof/>
          <w:sz w:val="24"/>
          <w:szCs w:val="24"/>
        </w:rPr>
        <w:t>21</w:t>
      </w:r>
      <w:r w:rsidRPr="00141DCF">
        <w:rPr>
          <w:noProof/>
          <w:sz w:val="24"/>
          <w:szCs w:val="24"/>
        </w:rPr>
        <w:fldChar w:fldCharType="end"/>
      </w:r>
    </w:p>
    <w:p w14:paraId="7F1615E9" w14:textId="358EA892"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1.7</w:t>
      </w:r>
      <w:r w:rsidRPr="00141DCF">
        <w:rPr>
          <w:rFonts w:eastAsiaTheme="minorEastAsia"/>
          <w:smallCaps w:val="0"/>
          <w:noProof/>
          <w:sz w:val="24"/>
          <w:szCs w:val="24"/>
          <w:lang w:val="ro-RO" w:eastAsia="ro-RO"/>
        </w:rPr>
        <w:tab/>
      </w:r>
      <w:r w:rsidRPr="00141DCF">
        <w:rPr>
          <w:noProof/>
          <w:sz w:val="24"/>
          <w:szCs w:val="24"/>
          <w:lang w:val="ro-RO"/>
        </w:rPr>
        <w:t>Materiale aprobate</w:t>
      </w:r>
      <w:r w:rsidRPr="00141DCF">
        <w:rPr>
          <w:noProof/>
          <w:sz w:val="24"/>
          <w:szCs w:val="24"/>
        </w:rPr>
        <w:tab/>
      </w:r>
      <w:r w:rsidRPr="00141DCF">
        <w:rPr>
          <w:noProof/>
          <w:sz w:val="24"/>
          <w:szCs w:val="24"/>
        </w:rPr>
        <w:fldChar w:fldCharType="begin"/>
      </w:r>
      <w:r w:rsidRPr="00141DCF">
        <w:rPr>
          <w:noProof/>
          <w:sz w:val="24"/>
          <w:szCs w:val="24"/>
        </w:rPr>
        <w:instrText xml:space="preserve"> PAGEREF _Toc199326990 \h </w:instrText>
      </w:r>
      <w:r w:rsidRPr="00141DCF">
        <w:rPr>
          <w:noProof/>
          <w:sz w:val="24"/>
          <w:szCs w:val="24"/>
        </w:rPr>
      </w:r>
      <w:r w:rsidRPr="00141DCF">
        <w:rPr>
          <w:noProof/>
          <w:sz w:val="24"/>
          <w:szCs w:val="24"/>
        </w:rPr>
        <w:fldChar w:fldCharType="separate"/>
      </w:r>
      <w:r w:rsidR="00B37A24">
        <w:rPr>
          <w:noProof/>
          <w:sz w:val="24"/>
          <w:szCs w:val="24"/>
        </w:rPr>
        <w:t>22</w:t>
      </w:r>
      <w:r w:rsidRPr="00141DCF">
        <w:rPr>
          <w:noProof/>
          <w:sz w:val="24"/>
          <w:szCs w:val="24"/>
        </w:rPr>
        <w:fldChar w:fldCharType="end"/>
      </w:r>
    </w:p>
    <w:p w14:paraId="0D5393B8" w14:textId="536F7A8F"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1.8</w:t>
      </w:r>
      <w:r w:rsidRPr="00141DCF">
        <w:rPr>
          <w:rFonts w:eastAsiaTheme="minorEastAsia"/>
          <w:smallCaps w:val="0"/>
          <w:noProof/>
          <w:sz w:val="24"/>
          <w:szCs w:val="24"/>
          <w:lang w:val="ro-RO" w:eastAsia="ro-RO"/>
        </w:rPr>
        <w:tab/>
      </w:r>
      <w:r w:rsidRPr="00141DCF">
        <w:rPr>
          <w:noProof/>
          <w:sz w:val="24"/>
          <w:szCs w:val="24"/>
          <w:lang w:val="ro-RO"/>
        </w:rPr>
        <w:t>Standarde tehnice</w:t>
      </w:r>
      <w:r w:rsidRPr="00141DCF">
        <w:rPr>
          <w:noProof/>
          <w:sz w:val="24"/>
          <w:szCs w:val="24"/>
        </w:rPr>
        <w:tab/>
      </w:r>
      <w:r w:rsidRPr="00141DCF">
        <w:rPr>
          <w:noProof/>
          <w:sz w:val="24"/>
          <w:szCs w:val="24"/>
        </w:rPr>
        <w:fldChar w:fldCharType="begin"/>
      </w:r>
      <w:r w:rsidRPr="00141DCF">
        <w:rPr>
          <w:noProof/>
          <w:sz w:val="24"/>
          <w:szCs w:val="24"/>
        </w:rPr>
        <w:instrText xml:space="preserve"> PAGEREF _Toc199326991 \h </w:instrText>
      </w:r>
      <w:r w:rsidRPr="00141DCF">
        <w:rPr>
          <w:noProof/>
          <w:sz w:val="24"/>
          <w:szCs w:val="24"/>
        </w:rPr>
      </w:r>
      <w:r w:rsidRPr="00141DCF">
        <w:rPr>
          <w:noProof/>
          <w:sz w:val="24"/>
          <w:szCs w:val="24"/>
        </w:rPr>
        <w:fldChar w:fldCharType="separate"/>
      </w:r>
      <w:r w:rsidR="00B37A24">
        <w:rPr>
          <w:noProof/>
          <w:sz w:val="24"/>
          <w:szCs w:val="24"/>
        </w:rPr>
        <w:t>22</w:t>
      </w:r>
      <w:r w:rsidRPr="00141DCF">
        <w:rPr>
          <w:noProof/>
          <w:sz w:val="24"/>
          <w:szCs w:val="24"/>
        </w:rPr>
        <w:fldChar w:fldCharType="end"/>
      </w:r>
    </w:p>
    <w:p w14:paraId="5A56A7EC" w14:textId="6400BDB3"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1.9</w:t>
      </w:r>
      <w:r w:rsidRPr="00141DCF">
        <w:rPr>
          <w:rFonts w:eastAsiaTheme="minorEastAsia"/>
          <w:smallCaps w:val="0"/>
          <w:noProof/>
          <w:sz w:val="24"/>
          <w:szCs w:val="24"/>
          <w:lang w:val="ro-RO" w:eastAsia="ro-RO"/>
        </w:rPr>
        <w:tab/>
      </w:r>
      <w:r w:rsidRPr="00141DCF">
        <w:rPr>
          <w:noProof/>
          <w:sz w:val="24"/>
          <w:szCs w:val="24"/>
          <w:lang w:val="ro-RO"/>
        </w:rPr>
        <w:t>Autorizaţii</w:t>
      </w:r>
      <w:r w:rsidRPr="00141DCF">
        <w:rPr>
          <w:noProof/>
          <w:sz w:val="24"/>
          <w:szCs w:val="24"/>
        </w:rPr>
        <w:tab/>
      </w:r>
      <w:r w:rsidRPr="00141DCF">
        <w:rPr>
          <w:noProof/>
          <w:sz w:val="24"/>
          <w:szCs w:val="24"/>
        </w:rPr>
        <w:fldChar w:fldCharType="begin"/>
      </w:r>
      <w:r w:rsidRPr="00141DCF">
        <w:rPr>
          <w:noProof/>
          <w:sz w:val="24"/>
          <w:szCs w:val="24"/>
        </w:rPr>
        <w:instrText xml:space="preserve"> PAGEREF _Toc199326992 \h </w:instrText>
      </w:r>
      <w:r w:rsidRPr="00141DCF">
        <w:rPr>
          <w:noProof/>
          <w:sz w:val="24"/>
          <w:szCs w:val="24"/>
        </w:rPr>
      </w:r>
      <w:r w:rsidRPr="00141DCF">
        <w:rPr>
          <w:noProof/>
          <w:sz w:val="24"/>
          <w:szCs w:val="24"/>
        </w:rPr>
        <w:fldChar w:fldCharType="separate"/>
      </w:r>
      <w:r w:rsidR="00B37A24">
        <w:rPr>
          <w:noProof/>
          <w:sz w:val="24"/>
          <w:szCs w:val="24"/>
        </w:rPr>
        <w:t>22</w:t>
      </w:r>
      <w:r w:rsidRPr="00141DCF">
        <w:rPr>
          <w:noProof/>
          <w:sz w:val="24"/>
          <w:szCs w:val="24"/>
        </w:rPr>
        <w:fldChar w:fldCharType="end"/>
      </w:r>
    </w:p>
    <w:p w14:paraId="4974FDC6" w14:textId="6F9EB2EC" w:rsidR="00F67900" w:rsidRPr="00141DCF" w:rsidRDefault="00F67900" w:rsidP="00F67900">
      <w:pPr>
        <w:pStyle w:val="TOC2"/>
        <w:numPr>
          <w:ilvl w:val="0"/>
          <w:numId w:val="0"/>
        </w:numPr>
        <w:tabs>
          <w:tab w:val="left" w:pos="960"/>
          <w:tab w:val="right" w:leader="dot" w:pos="8659"/>
        </w:tabs>
        <w:ind w:left="240"/>
        <w:rPr>
          <w:rFonts w:eastAsiaTheme="minorEastAsia"/>
          <w:smallCaps w:val="0"/>
          <w:noProof/>
          <w:sz w:val="24"/>
          <w:szCs w:val="24"/>
          <w:lang w:val="ro-RO" w:eastAsia="ro-RO"/>
        </w:rPr>
      </w:pPr>
      <w:r w:rsidRPr="00141DCF">
        <w:rPr>
          <w:caps/>
          <w:noProof/>
          <w:sz w:val="24"/>
          <w:szCs w:val="24"/>
          <w:lang w:val="ro-RO"/>
        </w:rPr>
        <w:t>1.10</w:t>
      </w:r>
      <w:r w:rsidRPr="00141DCF">
        <w:rPr>
          <w:rFonts w:eastAsiaTheme="minorEastAsia"/>
          <w:smallCaps w:val="0"/>
          <w:noProof/>
          <w:sz w:val="24"/>
          <w:szCs w:val="24"/>
          <w:lang w:val="ro-RO" w:eastAsia="ro-RO"/>
        </w:rPr>
        <w:tab/>
      </w:r>
      <w:r w:rsidRPr="00141DCF">
        <w:rPr>
          <w:noProof/>
          <w:sz w:val="24"/>
          <w:szCs w:val="24"/>
          <w:lang w:val="ro-RO"/>
        </w:rPr>
        <w:t>Utilităţi publice</w:t>
      </w:r>
      <w:r w:rsidRPr="00141DCF">
        <w:rPr>
          <w:noProof/>
          <w:sz w:val="24"/>
          <w:szCs w:val="24"/>
        </w:rPr>
        <w:tab/>
      </w:r>
      <w:r w:rsidRPr="00141DCF">
        <w:rPr>
          <w:noProof/>
          <w:sz w:val="24"/>
          <w:szCs w:val="24"/>
        </w:rPr>
        <w:fldChar w:fldCharType="begin"/>
      </w:r>
      <w:r w:rsidRPr="00141DCF">
        <w:rPr>
          <w:noProof/>
          <w:sz w:val="24"/>
          <w:szCs w:val="24"/>
        </w:rPr>
        <w:instrText xml:space="preserve"> PAGEREF _Toc199326993 \h </w:instrText>
      </w:r>
      <w:r w:rsidRPr="00141DCF">
        <w:rPr>
          <w:noProof/>
          <w:sz w:val="24"/>
          <w:szCs w:val="24"/>
        </w:rPr>
      </w:r>
      <w:r w:rsidRPr="00141DCF">
        <w:rPr>
          <w:noProof/>
          <w:sz w:val="24"/>
          <w:szCs w:val="24"/>
        </w:rPr>
        <w:fldChar w:fldCharType="separate"/>
      </w:r>
      <w:r w:rsidR="00B37A24">
        <w:rPr>
          <w:noProof/>
          <w:sz w:val="24"/>
          <w:szCs w:val="24"/>
        </w:rPr>
        <w:t>22</w:t>
      </w:r>
      <w:r w:rsidRPr="00141DCF">
        <w:rPr>
          <w:noProof/>
          <w:sz w:val="24"/>
          <w:szCs w:val="24"/>
        </w:rPr>
        <w:fldChar w:fldCharType="end"/>
      </w:r>
    </w:p>
    <w:p w14:paraId="28386421" w14:textId="40C2FFE8" w:rsidR="00F67900" w:rsidRPr="00141DCF" w:rsidRDefault="00F67900" w:rsidP="00F67900">
      <w:pPr>
        <w:pStyle w:val="TOC2"/>
        <w:numPr>
          <w:ilvl w:val="0"/>
          <w:numId w:val="0"/>
        </w:numPr>
        <w:tabs>
          <w:tab w:val="left" w:pos="960"/>
          <w:tab w:val="right" w:leader="dot" w:pos="8659"/>
        </w:tabs>
        <w:ind w:left="240"/>
        <w:rPr>
          <w:rFonts w:eastAsiaTheme="minorEastAsia"/>
          <w:smallCaps w:val="0"/>
          <w:noProof/>
          <w:sz w:val="24"/>
          <w:szCs w:val="24"/>
          <w:lang w:val="ro-RO" w:eastAsia="ro-RO"/>
        </w:rPr>
      </w:pPr>
      <w:r w:rsidRPr="00141DCF">
        <w:rPr>
          <w:caps/>
          <w:noProof/>
          <w:sz w:val="24"/>
          <w:szCs w:val="24"/>
          <w:lang w:val="ro-RO"/>
        </w:rPr>
        <w:t>1.11</w:t>
      </w:r>
      <w:r w:rsidRPr="00141DCF">
        <w:rPr>
          <w:rFonts w:eastAsiaTheme="minorEastAsia"/>
          <w:smallCaps w:val="0"/>
          <w:noProof/>
          <w:sz w:val="24"/>
          <w:szCs w:val="24"/>
          <w:lang w:val="ro-RO" w:eastAsia="ro-RO"/>
        </w:rPr>
        <w:tab/>
      </w:r>
      <w:r w:rsidRPr="00141DCF">
        <w:rPr>
          <w:noProof/>
          <w:sz w:val="24"/>
          <w:szCs w:val="24"/>
          <w:lang w:val="ro-RO"/>
        </w:rPr>
        <w:t>Prevederi Legale privind Terţe Părţi</w:t>
      </w:r>
      <w:r w:rsidRPr="00141DCF">
        <w:rPr>
          <w:noProof/>
          <w:sz w:val="24"/>
          <w:szCs w:val="24"/>
        </w:rPr>
        <w:tab/>
      </w:r>
      <w:r w:rsidRPr="00141DCF">
        <w:rPr>
          <w:noProof/>
          <w:sz w:val="24"/>
          <w:szCs w:val="24"/>
        </w:rPr>
        <w:fldChar w:fldCharType="begin"/>
      </w:r>
      <w:r w:rsidRPr="00141DCF">
        <w:rPr>
          <w:noProof/>
          <w:sz w:val="24"/>
          <w:szCs w:val="24"/>
        </w:rPr>
        <w:instrText xml:space="preserve"> PAGEREF _Toc199326994 \h </w:instrText>
      </w:r>
      <w:r w:rsidRPr="00141DCF">
        <w:rPr>
          <w:noProof/>
          <w:sz w:val="24"/>
          <w:szCs w:val="24"/>
        </w:rPr>
      </w:r>
      <w:r w:rsidRPr="00141DCF">
        <w:rPr>
          <w:noProof/>
          <w:sz w:val="24"/>
          <w:szCs w:val="24"/>
        </w:rPr>
        <w:fldChar w:fldCharType="separate"/>
      </w:r>
      <w:r w:rsidR="00B37A24">
        <w:rPr>
          <w:noProof/>
          <w:sz w:val="24"/>
          <w:szCs w:val="24"/>
        </w:rPr>
        <w:t>22</w:t>
      </w:r>
      <w:r w:rsidRPr="00141DCF">
        <w:rPr>
          <w:noProof/>
          <w:sz w:val="24"/>
          <w:szCs w:val="24"/>
        </w:rPr>
        <w:fldChar w:fldCharType="end"/>
      </w:r>
    </w:p>
    <w:p w14:paraId="16661F9B" w14:textId="1B6BC83E" w:rsidR="00F67900" w:rsidRPr="00141DCF" w:rsidRDefault="00F67900" w:rsidP="00F67900">
      <w:pPr>
        <w:pStyle w:val="TOC2"/>
        <w:numPr>
          <w:ilvl w:val="0"/>
          <w:numId w:val="0"/>
        </w:numPr>
        <w:tabs>
          <w:tab w:val="left" w:pos="960"/>
          <w:tab w:val="right" w:leader="dot" w:pos="8659"/>
        </w:tabs>
        <w:ind w:left="240"/>
        <w:rPr>
          <w:rFonts w:eastAsiaTheme="minorEastAsia"/>
          <w:smallCaps w:val="0"/>
          <w:noProof/>
          <w:sz w:val="24"/>
          <w:szCs w:val="24"/>
          <w:lang w:val="ro-RO" w:eastAsia="ro-RO"/>
        </w:rPr>
      </w:pPr>
      <w:r w:rsidRPr="00141DCF">
        <w:rPr>
          <w:caps/>
          <w:noProof/>
          <w:sz w:val="24"/>
          <w:szCs w:val="24"/>
        </w:rPr>
        <w:t>1.12</w:t>
      </w:r>
      <w:r w:rsidRPr="00141DCF">
        <w:rPr>
          <w:rFonts w:eastAsiaTheme="minorEastAsia"/>
          <w:smallCaps w:val="0"/>
          <w:noProof/>
          <w:sz w:val="24"/>
          <w:szCs w:val="24"/>
          <w:lang w:val="ro-RO" w:eastAsia="ro-RO"/>
        </w:rPr>
        <w:tab/>
      </w:r>
      <w:r w:rsidRPr="00141DCF">
        <w:rPr>
          <w:noProof/>
          <w:sz w:val="24"/>
          <w:szCs w:val="24"/>
        </w:rPr>
        <w:t>Prevederi de Mediu</w:t>
      </w:r>
      <w:r w:rsidRPr="00141DCF">
        <w:rPr>
          <w:noProof/>
          <w:sz w:val="24"/>
          <w:szCs w:val="24"/>
        </w:rPr>
        <w:tab/>
      </w:r>
      <w:r w:rsidRPr="00141DCF">
        <w:rPr>
          <w:noProof/>
          <w:sz w:val="24"/>
          <w:szCs w:val="24"/>
        </w:rPr>
        <w:fldChar w:fldCharType="begin"/>
      </w:r>
      <w:r w:rsidRPr="00141DCF">
        <w:rPr>
          <w:noProof/>
          <w:sz w:val="24"/>
          <w:szCs w:val="24"/>
        </w:rPr>
        <w:instrText xml:space="preserve"> PAGEREF _Toc199326995 \h </w:instrText>
      </w:r>
      <w:r w:rsidRPr="00141DCF">
        <w:rPr>
          <w:noProof/>
          <w:sz w:val="24"/>
          <w:szCs w:val="24"/>
        </w:rPr>
      </w:r>
      <w:r w:rsidRPr="00141DCF">
        <w:rPr>
          <w:noProof/>
          <w:sz w:val="24"/>
          <w:szCs w:val="24"/>
        </w:rPr>
        <w:fldChar w:fldCharType="separate"/>
      </w:r>
      <w:r w:rsidR="00B37A24">
        <w:rPr>
          <w:noProof/>
          <w:sz w:val="24"/>
          <w:szCs w:val="24"/>
        </w:rPr>
        <w:t>23</w:t>
      </w:r>
      <w:r w:rsidRPr="00141DCF">
        <w:rPr>
          <w:noProof/>
          <w:sz w:val="24"/>
          <w:szCs w:val="24"/>
        </w:rPr>
        <w:fldChar w:fldCharType="end"/>
      </w:r>
    </w:p>
    <w:p w14:paraId="66D73A13" w14:textId="072E8960" w:rsidR="00F67900" w:rsidRPr="00141DCF" w:rsidRDefault="00F67900" w:rsidP="00F67900">
      <w:pPr>
        <w:pStyle w:val="TOC2"/>
        <w:numPr>
          <w:ilvl w:val="0"/>
          <w:numId w:val="0"/>
        </w:numPr>
        <w:tabs>
          <w:tab w:val="left" w:pos="960"/>
          <w:tab w:val="right" w:leader="dot" w:pos="8659"/>
        </w:tabs>
        <w:ind w:left="240"/>
        <w:rPr>
          <w:rFonts w:eastAsiaTheme="minorEastAsia"/>
          <w:smallCaps w:val="0"/>
          <w:noProof/>
          <w:sz w:val="24"/>
          <w:szCs w:val="24"/>
          <w:lang w:val="ro-RO" w:eastAsia="ro-RO"/>
        </w:rPr>
      </w:pPr>
      <w:r w:rsidRPr="00141DCF">
        <w:rPr>
          <w:caps/>
          <w:noProof/>
          <w:sz w:val="24"/>
          <w:szCs w:val="24"/>
        </w:rPr>
        <w:t>1.13</w:t>
      </w:r>
      <w:r w:rsidRPr="00141DCF">
        <w:rPr>
          <w:rFonts w:eastAsiaTheme="minorEastAsia"/>
          <w:smallCaps w:val="0"/>
          <w:noProof/>
          <w:sz w:val="24"/>
          <w:szCs w:val="24"/>
          <w:lang w:val="ro-RO" w:eastAsia="ro-RO"/>
        </w:rPr>
        <w:tab/>
      </w:r>
      <w:r w:rsidRPr="00141DCF">
        <w:rPr>
          <w:noProof/>
          <w:sz w:val="24"/>
          <w:szCs w:val="24"/>
        </w:rPr>
        <w:t>Prevederi de Bază</w:t>
      </w:r>
      <w:r w:rsidRPr="00141DCF">
        <w:rPr>
          <w:noProof/>
          <w:sz w:val="24"/>
          <w:szCs w:val="24"/>
        </w:rPr>
        <w:tab/>
      </w:r>
      <w:r w:rsidRPr="00141DCF">
        <w:rPr>
          <w:noProof/>
          <w:sz w:val="24"/>
          <w:szCs w:val="24"/>
        </w:rPr>
        <w:fldChar w:fldCharType="begin"/>
      </w:r>
      <w:r w:rsidRPr="00141DCF">
        <w:rPr>
          <w:noProof/>
          <w:sz w:val="24"/>
          <w:szCs w:val="24"/>
        </w:rPr>
        <w:instrText xml:space="preserve"> PAGEREF _Toc199326996 \h </w:instrText>
      </w:r>
      <w:r w:rsidRPr="00141DCF">
        <w:rPr>
          <w:noProof/>
          <w:sz w:val="24"/>
          <w:szCs w:val="24"/>
        </w:rPr>
      </w:r>
      <w:r w:rsidRPr="00141DCF">
        <w:rPr>
          <w:noProof/>
          <w:sz w:val="24"/>
          <w:szCs w:val="24"/>
        </w:rPr>
        <w:fldChar w:fldCharType="separate"/>
      </w:r>
      <w:r w:rsidR="00B37A24">
        <w:rPr>
          <w:noProof/>
          <w:sz w:val="24"/>
          <w:szCs w:val="24"/>
        </w:rPr>
        <w:t>23</w:t>
      </w:r>
      <w:r w:rsidRPr="00141DCF">
        <w:rPr>
          <w:noProof/>
          <w:sz w:val="24"/>
          <w:szCs w:val="24"/>
        </w:rPr>
        <w:fldChar w:fldCharType="end"/>
      </w:r>
    </w:p>
    <w:p w14:paraId="69DBD0A7" w14:textId="2F25FA65" w:rsidR="00F67900" w:rsidRPr="00141DCF" w:rsidRDefault="00F67900" w:rsidP="00F67900">
      <w:pPr>
        <w:pStyle w:val="TOC2"/>
        <w:numPr>
          <w:ilvl w:val="0"/>
          <w:numId w:val="0"/>
        </w:numPr>
        <w:tabs>
          <w:tab w:val="left" w:pos="960"/>
          <w:tab w:val="right" w:leader="dot" w:pos="8659"/>
        </w:tabs>
        <w:ind w:left="240"/>
        <w:rPr>
          <w:rFonts w:eastAsiaTheme="minorEastAsia"/>
          <w:smallCaps w:val="0"/>
          <w:noProof/>
          <w:sz w:val="24"/>
          <w:szCs w:val="24"/>
          <w:lang w:val="ro-RO" w:eastAsia="ro-RO"/>
        </w:rPr>
      </w:pPr>
      <w:r w:rsidRPr="00141DCF">
        <w:rPr>
          <w:caps/>
          <w:noProof/>
          <w:sz w:val="24"/>
          <w:szCs w:val="24"/>
        </w:rPr>
        <w:t>1.14</w:t>
      </w:r>
      <w:r w:rsidRPr="00141DCF">
        <w:rPr>
          <w:rFonts w:eastAsiaTheme="minorEastAsia"/>
          <w:smallCaps w:val="0"/>
          <w:noProof/>
          <w:sz w:val="24"/>
          <w:szCs w:val="24"/>
          <w:lang w:val="ro-RO" w:eastAsia="ro-RO"/>
        </w:rPr>
        <w:tab/>
      </w:r>
      <w:r w:rsidRPr="00141DCF">
        <w:rPr>
          <w:noProof/>
          <w:sz w:val="24"/>
          <w:szCs w:val="24"/>
        </w:rPr>
        <w:t>Alocarea riscurilor în cadrul contractului de concesiune</w:t>
      </w:r>
      <w:r w:rsidRPr="00141DCF">
        <w:rPr>
          <w:noProof/>
          <w:sz w:val="24"/>
          <w:szCs w:val="24"/>
        </w:rPr>
        <w:tab/>
      </w:r>
      <w:r w:rsidRPr="00141DCF">
        <w:rPr>
          <w:noProof/>
          <w:sz w:val="24"/>
          <w:szCs w:val="24"/>
        </w:rPr>
        <w:fldChar w:fldCharType="begin"/>
      </w:r>
      <w:r w:rsidRPr="00141DCF">
        <w:rPr>
          <w:noProof/>
          <w:sz w:val="24"/>
          <w:szCs w:val="24"/>
        </w:rPr>
        <w:instrText xml:space="preserve"> PAGEREF _Toc199326997 \h </w:instrText>
      </w:r>
      <w:r w:rsidRPr="00141DCF">
        <w:rPr>
          <w:noProof/>
          <w:sz w:val="24"/>
          <w:szCs w:val="24"/>
        </w:rPr>
      </w:r>
      <w:r w:rsidRPr="00141DCF">
        <w:rPr>
          <w:noProof/>
          <w:sz w:val="24"/>
          <w:szCs w:val="24"/>
        </w:rPr>
        <w:fldChar w:fldCharType="separate"/>
      </w:r>
      <w:r w:rsidR="00B37A24">
        <w:rPr>
          <w:noProof/>
          <w:sz w:val="24"/>
          <w:szCs w:val="24"/>
        </w:rPr>
        <w:t>23</w:t>
      </w:r>
      <w:r w:rsidRPr="00141DCF">
        <w:rPr>
          <w:noProof/>
          <w:sz w:val="24"/>
          <w:szCs w:val="24"/>
        </w:rPr>
        <w:fldChar w:fldCharType="end"/>
      </w:r>
    </w:p>
    <w:p w14:paraId="30E08A22" w14:textId="2D510906" w:rsidR="00F67900" w:rsidRPr="00141DCF" w:rsidRDefault="00F67900" w:rsidP="00F67900">
      <w:pPr>
        <w:pStyle w:val="TOC2"/>
        <w:numPr>
          <w:ilvl w:val="0"/>
          <w:numId w:val="0"/>
        </w:numPr>
        <w:tabs>
          <w:tab w:val="left" w:pos="960"/>
          <w:tab w:val="right" w:leader="dot" w:pos="8659"/>
        </w:tabs>
        <w:ind w:left="240"/>
        <w:rPr>
          <w:rFonts w:eastAsiaTheme="minorEastAsia"/>
          <w:smallCaps w:val="0"/>
          <w:noProof/>
          <w:sz w:val="24"/>
          <w:szCs w:val="24"/>
          <w:lang w:val="ro-RO" w:eastAsia="ro-RO"/>
        </w:rPr>
      </w:pPr>
      <w:r w:rsidRPr="00141DCF">
        <w:rPr>
          <w:caps/>
          <w:noProof/>
          <w:sz w:val="24"/>
          <w:szCs w:val="24"/>
        </w:rPr>
        <w:t>1.15</w:t>
      </w:r>
      <w:r w:rsidRPr="00141DCF">
        <w:rPr>
          <w:rFonts w:eastAsiaTheme="minorEastAsia"/>
          <w:smallCaps w:val="0"/>
          <w:noProof/>
          <w:sz w:val="24"/>
          <w:szCs w:val="24"/>
          <w:lang w:val="ro-RO" w:eastAsia="ro-RO"/>
        </w:rPr>
        <w:tab/>
      </w:r>
      <w:r w:rsidRPr="00141DCF">
        <w:rPr>
          <w:noProof/>
          <w:sz w:val="24"/>
          <w:szCs w:val="24"/>
        </w:rPr>
        <w:t>Prezentarea Propunerii Tehnice</w:t>
      </w:r>
      <w:r w:rsidRPr="00141DCF">
        <w:rPr>
          <w:noProof/>
          <w:sz w:val="24"/>
          <w:szCs w:val="24"/>
        </w:rPr>
        <w:tab/>
      </w:r>
      <w:r w:rsidRPr="00141DCF">
        <w:rPr>
          <w:noProof/>
          <w:sz w:val="24"/>
          <w:szCs w:val="24"/>
        </w:rPr>
        <w:fldChar w:fldCharType="begin"/>
      </w:r>
      <w:r w:rsidRPr="00141DCF">
        <w:rPr>
          <w:noProof/>
          <w:sz w:val="24"/>
          <w:szCs w:val="24"/>
        </w:rPr>
        <w:instrText xml:space="preserve"> PAGEREF _Toc199326998 \h </w:instrText>
      </w:r>
      <w:r w:rsidRPr="00141DCF">
        <w:rPr>
          <w:noProof/>
          <w:sz w:val="24"/>
          <w:szCs w:val="24"/>
        </w:rPr>
      </w:r>
      <w:r w:rsidRPr="00141DCF">
        <w:rPr>
          <w:noProof/>
          <w:sz w:val="24"/>
          <w:szCs w:val="24"/>
        </w:rPr>
        <w:fldChar w:fldCharType="separate"/>
      </w:r>
      <w:r w:rsidR="00B37A24">
        <w:rPr>
          <w:noProof/>
          <w:sz w:val="24"/>
          <w:szCs w:val="24"/>
        </w:rPr>
        <w:t>24</w:t>
      </w:r>
      <w:r w:rsidRPr="00141DCF">
        <w:rPr>
          <w:noProof/>
          <w:sz w:val="24"/>
          <w:szCs w:val="24"/>
        </w:rPr>
        <w:fldChar w:fldCharType="end"/>
      </w:r>
    </w:p>
    <w:p w14:paraId="312010AC" w14:textId="1611222D" w:rsidR="00F67900" w:rsidRPr="00141DCF" w:rsidRDefault="00F67900" w:rsidP="00F67900">
      <w:pPr>
        <w:pStyle w:val="TOC2"/>
        <w:numPr>
          <w:ilvl w:val="0"/>
          <w:numId w:val="0"/>
        </w:numPr>
        <w:tabs>
          <w:tab w:val="left" w:pos="960"/>
          <w:tab w:val="right" w:leader="dot" w:pos="8659"/>
        </w:tabs>
        <w:ind w:left="240"/>
        <w:rPr>
          <w:rFonts w:eastAsiaTheme="minorEastAsia"/>
          <w:smallCaps w:val="0"/>
          <w:noProof/>
          <w:sz w:val="24"/>
          <w:szCs w:val="24"/>
          <w:lang w:val="ro-RO" w:eastAsia="ro-RO"/>
        </w:rPr>
      </w:pPr>
      <w:r w:rsidRPr="00141DCF">
        <w:rPr>
          <w:caps/>
          <w:noProof/>
          <w:sz w:val="24"/>
          <w:szCs w:val="24"/>
        </w:rPr>
        <w:t>1.16</w:t>
      </w:r>
      <w:r w:rsidRPr="00141DCF">
        <w:rPr>
          <w:rFonts w:eastAsiaTheme="minorEastAsia"/>
          <w:smallCaps w:val="0"/>
          <w:noProof/>
          <w:sz w:val="24"/>
          <w:szCs w:val="24"/>
          <w:lang w:val="ro-RO" w:eastAsia="ro-RO"/>
        </w:rPr>
        <w:tab/>
      </w:r>
      <w:r w:rsidRPr="00141DCF">
        <w:rPr>
          <w:noProof/>
          <w:sz w:val="24"/>
          <w:szCs w:val="24"/>
        </w:rPr>
        <w:t>Prezentarea Propunerii Financiare</w:t>
      </w:r>
      <w:r w:rsidRPr="00141DCF">
        <w:rPr>
          <w:noProof/>
          <w:sz w:val="24"/>
          <w:szCs w:val="24"/>
        </w:rPr>
        <w:tab/>
      </w:r>
      <w:r w:rsidRPr="00141DCF">
        <w:rPr>
          <w:noProof/>
          <w:sz w:val="24"/>
          <w:szCs w:val="24"/>
        </w:rPr>
        <w:fldChar w:fldCharType="begin"/>
      </w:r>
      <w:r w:rsidRPr="00141DCF">
        <w:rPr>
          <w:noProof/>
          <w:sz w:val="24"/>
          <w:szCs w:val="24"/>
        </w:rPr>
        <w:instrText xml:space="preserve"> PAGEREF _Toc199326999 \h </w:instrText>
      </w:r>
      <w:r w:rsidRPr="00141DCF">
        <w:rPr>
          <w:noProof/>
          <w:sz w:val="24"/>
          <w:szCs w:val="24"/>
        </w:rPr>
      </w:r>
      <w:r w:rsidRPr="00141DCF">
        <w:rPr>
          <w:noProof/>
          <w:sz w:val="24"/>
          <w:szCs w:val="24"/>
        </w:rPr>
        <w:fldChar w:fldCharType="separate"/>
      </w:r>
      <w:r w:rsidR="00B37A24">
        <w:rPr>
          <w:noProof/>
          <w:sz w:val="24"/>
          <w:szCs w:val="24"/>
        </w:rPr>
        <w:t>24</w:t>
      </w:r>
      <w:r w:rsidRPr="00141DCF">
        <w:rPr>
          <w:noProof/>
          <w:sz w:val="24"/>
          <w:szCs w:val="24"/>
        </w:rPr>
        <w:fldChar w:fldCharType="end"/>
      </w:r>
    </w:p>
    <w:p w14:paraId="362C538D" w14:textId="2D537B06" w:rsidR="00F67900" w:rsidRPr="00141DCF" w:rsidRDefault="00F67900" w:rsidP="00F67900">
      <w:pPr>
        <w:pStyle w:val="TOC1"/>
        <w:rPr>
          <w:rFonts w:eastAsiaTheme="minorEastAsia"/>
          <w:sz w:val="24"/>
          <w:szCs w:val="24"/>
          <w:lang w:eastAsia="ro-RO"/>
        </w:rPr>
      </w:pPr>
      <w:r w:rsidRPr="00141DCF">
        <w:rPr>
          <w:sz w:val="24"/>
          <w:szCs w:val="24"/>
          <w14:scene3d>
            <w14:camera w14:prst="orthographicFront"/>
            <w14:lightRig w14:rig="threePt" w14:dir="t">
              <w14:rot w14:lat="0" w14:lon="0" w14:rev="0"/>
            </w14:lightRig>
          </w14:scene3d>
        </w:rPr>
        <w:t>2.</w:t>
      </w:r>
      <w:r w:rsidRPr="00141DCF">
        <w:rPr>
          <w:rFonts w:eastAsiaTheme="minorEastAsia"/>
          <w:sz w:val="24"/>
          <w:szCs w:val="24"/>
          <w:lang w:eastAsia="ro-RO"/>
        </w:rPr>
        <w:tab/>
      </w:r>
      <w:r w:rsidRPr="00141DCF">
        <w:rPr>
          <w:sz w:val="24"/>
          <w:szCs w:val="24"/>
        </w:rPr>
        <w:t>PREVEDERI REFERITOARE LA SISTEMELE  DE MANAGEMENT AL PROIECTULUI</w:t>
      </w:r>
      <w:r w:rsidRPr="00141DCF">
        <w:rPr>
          <w:sz w:val="24"/>
          <w:szCs w:val="24"/>
        </w:rPr>
        <w:tab/>
      </w:r>
      <w:r w:rsidRPr="00141DCF">
        <w:rPr>
          <w:sz w:val="24"/>
          <w:szCs w:val="24"/>
        </w:rPr>
        <w:fldChar w:fldCharType="begin"/>
      </w:r>
      <w:r w:rsidRPr="00141DCF">
        <w:rPr>
          <w:sz w:val="24"/>
          <w:szCs w:val="24"/>
        </w:rPr>
        <w:instrText xml:space="preserve"> PAGEREF _Toc199327000 \h </w:instrText>
      </w:r>
      <w:r w:rsidRPr="00141DCF">
        <w:rPr>
          <w:sz w:val="24"/>
          <w:szCs w:val="24"/>
        </w:rPr>
      </w:r>
      <w:r w:rsidRPr="00141DCF">
        <w:rPr>
          <w:sz w:val="24"/>
          <w:szCs w:val="24"/>
        </w:rPr>
        <w:fldChar w:fldCharType="separate"/>
      </w:r>
      <w:r w:rsidR="00B37A24">
        <w:rPr>
          <w:sz w:val="24"/>
          <w:szCs w:val="24"/>
        </w:rPr>
        <w:t>37</w:t>
      </w:r>
      <w:r w:rsidRPr="00141DCF">
        <w:rPr>
          <w:sz w:val="24"/>
          <w:szCs w:val="24"/>
        </w:rPr>
        <w:fldChar w:fldCharType="end"/>
      </w:r>
    </w:p>
    <w:p w14:paraId="5D8E237C" w14:textId="71DC3E8E"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2.1</w:t>
      </w:r>
      <w:r w:rsidRPr="00141DCF">
        <w:rPr>
          <w:rFonts w:eastAsiaTheme="minorEastAsia"/>
          <w:smallCaps w:val="0"/>
          <w:noProof/>
          <w:sz w:val="24"/>
          <w:szCs w:val="24"/>
          <w:lang w:val="ro-RO" w:eastAsia="ro-RO"/>
        </w:rPr>
        <w:tab/>
      </w:r>
      <w:r w:rsidRPr="00141DCF">
        <w:rPr>
          <w:noProof/>
          <w:sz w:val="24"/>
          <w:szCs w:val="24"/>
          <w:lang w:val="ro-RO"/>
        </w:rPr>
        <w:t>Sistem Integrat de Management</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_Toc199327001 \h </w:instrText>
      </w:r>
      <w:r w:rsidRPr="00141DCF">
        <w:rPr>
          <w:noProof/>
          <w:sz w:val="24"/>
          <w:szCs w:val="24"/>
        </w:rPr>
      </w:r>
      <w:r w:rsidRPr="00141DCF">
        <w:rPr>
          <w:noProof/>
          <w:sz w:val="24"/>
          <w:szCs w:val="24"/>
        </w:rPr>
        <w:fldChar w:fldCharType="separate"/>
      </w:r>
      <w:r w:rsidR="00B37A24">
        <w:rPr>
          <w:noProof/>
          <w:sz w:val="24"/>
          <w:szCs w:val="24"/>
        </w:rPr>
        <w:t>37</w:t>
      </w:r>
      <w:r w:rsidRPr="00141DCF">
        <w:rPr>
          <w:noProof/>
          <w:sz w:val="24"/>
          <w:szCs w:val="24"/>
        </w:rPr>
        <w:fldChar w:fldCharType="end"/>
      </w:r>
    </w:p>
    <w:p w14:paraId="30F42F07" w14:textId="4A63839A"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2.2</w:t>
      </w:r>
      <w:r w:rsidRPr="00141DCF">
        <w:rPr>
          <w:rFonts w:eastAsiaTheme="minorEastAsia"/>
          <w:smallCaps w:val="0"/>
          <w:noProof/>
          <w:sz w:val="24"/>
          <w:szCs w:val="24"/>
          <w:lang w:val="ro-RO" w:eastAsia="ro-RO"/>
        </w:rPr>
        <w:tab/>
      </w:r>
      <w:r w:rsidRPr="00141DCF">
        <w:rPr>
          <w:noProof/>
          <w:sz w:val="24"/>
          <w:szCs w:val="24"/>
          <w:lang w:val="ro-RO"/>
        </w:rPr>
        <w:t>Accesarea sistemelor şi programele informatice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_Toc199327002 \h </w:instrText>
      </w:r>
      <w:r w:rsidRPr="00141DCF">
        <w:rPr>
          <w:noProof/>
          <w:sz w:val="24"/>
          <w:szCs w:val="24"/>
        </w:rPr>
      </w:r>
      <w:r w:rsidRPr="00141DCF">
        <w:rPr>
          <w:noProof/>
          <w:sz w:val="24"/>
          <w:szCs w:val="24"/>
        </w:rPr>
        <w:fldChar w:fldCharType="separate"/>
      </w:r>
      <w:r w:rsidR="00B37A24">
        <w:rPr>
          <w:noProof/>
          <w:sz w:val="24"/>
          <w:szCs w:val="24"/>
        </w:rPr>
        <w:t>37</w:t>
      </w:r>
      <w:r w:rsidRPr="00141DCF">
        <w:rPr>
          <w:noProof/>
          <w:sz w:val="24"/>
          <w:szCs w:val="24"/>
        </w:rPr>
        <w:fldChar w:fldCharType="end"/>
      </w:r>
    </w:p>
    <w:p w14:paraId="22BCF75C" w14:textId="68CEC9BC"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2.3</w:t>
      </w:r>
      <w:r w:rsidRPr="00141DCF">
        <w:rPr>
          <w:rFonts w:eastAsiaTheme="minorEastAsia"/>
          <w:smallCaps w:val="0"/>
          <w:noProof/>
          <w:sz w:val="24"/>
          <w:szCs w:val="24"/>
          <w:lang w:val="ro-RO" w:eastAsia="ro-RO"/>
        </w:rPr>
        <w:tab/>
      </w:r>
      <w:r w:rsidRPr="00141DCF">
        <w:rPr>
          <w:noProof/>
          <w:sz w:val="24"/>
          <w:szCs w:val="24"/>
          <w:lang w:val="ro-RO"/>
        </w:rPr>
        <w:t>Graficul derulării proiectului</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_Toc199327003 \h </w:instrText>
      </w:r>
      <w:r w:rsidRPr="00141DCF">
        <w:rPr>
          <w:noProof/>
          <w:sz w:val="24"/>
          <w:szCs w:val="24"/>
        </w:rPr>
      </w:r>
      <w:r w:rsidRPr="00141DCF">
        <w:rPr>
          <w:noProof/>
          <w:sz w:val="24"/>
          <w:szCs w:val="24"/>
        </w:rPr>
        <w:fldChar w:fldCharType="separate"/>
      </w:r>
      <w:r w:rsidR="00B37A24">
        <w:rPr>
          <w:noProof/>
          <w:sz w:val="24"/>
          <w:szCs w:val="24"/>
        </w:rPr>
        <w:t>37</w:t>
      </w:r>
      <w:r w:rsidRPr="00141DCF">
        <w:rPr>
          <w:noProof/>
          <w:sz w:val="24"/>
          <w:szCs w:val="24"/>
        </w:rPr>
        <w:fldChar w:fldCharType="end"/>
      </w:r>
    </w:p>
    <w:p w14:paraId="466A59C4" w14:textId="7CA3A39D"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2.3.1</w:t>
      </w:r>
      <w:r w:rsidRPr="00141DCF">
        <w:rPr>
          <w:rFonts w:eastAsiaTheme="minorEastAsia"/>
          <w:i w:val="0"/>
          <w:iCs w:val="0"/>
          <w:noProof/>
          <w:sz w:val="24"/>
          <w:szCs w:val="24"/>
          <w:lang w:val="ro-RO" w:eastAsia="ro-RO"/>
        </w:rPr>
        <w:tab/>
      </w:r>
      <w:r w:rsidRPr="00141DCF">
        <w:rPr>
          <w:noProof/>
          <w:sz w:val="24"/>
          <w:szCs w:val="24"/>
          <w:lang w:val="ro-RO"/>
        </w:rPr>
        <w:t>Graficul de proiectare şi execuţie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_Toc199327004 \h </w:instrText>
      </w:r>
      <w:r w:rsidRPr="00141DCF">
        <w:rPr>
          <w:noProof/>
          <w:sz w:val="24"/>
          <w:szCs w:val="24"/>
        </w:rPr>
      </w:r>
      <w:r w:rsidRPr="00141DCF">
        <w:rPr>
          <w:noProof/>
          <w:sz w:val="24"/>
          <w:szCs w:val="24"/>
        </w:rPr>
        <w:fldChar w:fldCharType="separate"/>
      </w:r>
      <w:r w:rsidR="00B37A24">
        <w:rPr>
          <w:noProof/>
          <w:sz w:val="24"/>
          <w:szCs w:val="24"/>
        </w:rPr>
        <w:t>38</w:t>
      </w:r>
      <w:r w:rsidRPr="00141DCF">
        <w:rPr>
          <w:noProof/>
          <w:sz w:val="24"/>
          <w:szCs w:val="24"/>
        </w:rPr>
        <w:fldChar w:fldCharType="end"/>
      </w:r>
    </w:p>
    <w:p w14:paraId="790289C5" w14:textId="2D704DBD"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2.3.2</w:t>
      </w:r>
      <w:r w:rsidRPr="00141DCF">
        <w:rPr>
          <w:rFonts w:eastAsiaTheme="minorEastAsia"/>
          <w:i w:val="0"/>
          <w:iCs w:val="0"/>
          <w:noProof/>
          <w:sz w:val="24"/>
          <w:szCs w:val="24"/>
          <w:lang w:val="ro-RO" w:eastAsia="ro-RO"/>
        </w:rPr>
        <w:tab/>
      </w:r>
      <w:r w:rsidRPr="00141DCF">
        <w:rPr>
          <w:noProof/>
          <w:sz w:val="24"/>
          <w:szCs w:val="24"/>
          <w:lang w:val="ro-RO"/>
        </w:rPr>
        <w:t>Graficul de Operare şi Întreţinere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_Toc199327005 \h </w:instrText>
      </w:r>
      <w:r w:rsidRPr="00141DCF">
        <w:rPr>
          <w:noProof/>
          <w:sz w:val="24"/>
          <w:szCs w:val="24"/>
        </w:rPr>
      </w:r>
      <w:r w:rsidRPr="00141DCF">
        <w:rPr>
          <w:noProof/>
          <w:sz w:val="24"/>
          <w:szCs w:val="24"/>
        </w:rPr>
        <w:fldChar w:fldCharType="separate"/>
      </w:r>
      <w:r w:rsidR="00B37A24">
        <w:rPr>
          <w:noProof/>
          <w:sz w:val="24"/>
          <w:szCs w:val="24"/>
        </w:rPr>
        <w:t>38</w:t>
      </w:r>
      <w:r w:rsidRPr="00141DCF">
        <w:rPr>
          <w:noProof/>
          <w:sz w:val="24"/>
          <w:szCs w:val="24"/>
        </w:rPr>
        <w:fldChar w:fldCharType="end"/>
      </w:r>
    </w:p>
    <w:p w14:paraId="716C3509" w14:textId="1A7DC0E5"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2.3.3</w:t>
      </w:r>
      <w:r w:rsidRPr="00141DCF">
        <w:rPr>
          <w:rFonts w:eastAsiaTheme="minorEastAsia"/>
          <w:i w:val="0"/>
          <w:iCs w:val="0"/>
          <w:noProof/>
          <w:sz w:val="24"/>
          <w:szCs w:val="24"/>
          <w:lang w:val="ro-RO" w:eastAsia="ro-RO"/>
        </w:rPr>
        <w:tab/>
      </w:r>
      <w:r w:rsidRPr="00141DCF">
        <w:rPr>
          <w:noProof/>
          <w:sz w:val="24"/>
          <w:szCs w:val="24"/>
          <w:lang w:val="ro-RO"/>
        </w:rPr>
        <w:t>Monitorizare, Actualizare şi Raportare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_Toc199327006 \h </w:instrText>
      </w:r>
      <w:r w:rsidRPr="00141DCF">
        <w:rPr>
          <w:noProof/>
          <w:sz w:val="24"/>
          <w:szCs w:val="24"/>
        </w:rPr>
      </w:r>
      <w:r w:rsidRPr="00141DCF">
        <w:rPr>
          <w:noProof/>
          <w:sz w:val="24"/>
          <w:szCs w:val="24"/>
        </w:rPr>
        <w:fldChar w:fldCharType="separate"/>
      </w:r>
      <w:r w:rsidR="00B37A24">
        <w:rPr>
          <w:noProof/>
          <w:sz w:val="24"/>
          <w:szCs w:val="24"/>
        </w:rPr>
        <w:t>38</w:t>
      </w:r>
      <w:r w:rsidRPr="00141DCF">
        <w:rPr>
          <w:noProof/>
          <w:sz w:val="24"/>
          <w:szCs w:val="24"/>
        </w:rPr>
        <w:fldChar w:fldCharType="end"/>
      </w:r>
    </w:p>
    <w:p w14:paraId="5F3B9ED1" w14:textId="5CE95C47"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2.4</w:t>
      </w:r>
      <w:r w:rsidRPr="00141DCF">
        <w:rPr>
          <w:rFonts w:eastAsiaTheme="minorEastAsia"/>
          <w:smallCaps w:val="0"/>
          <w:noProof/>
          <w:sz w:val="24"/>
          <w:szCs w:val="24"/>
          <w:lang w:val="ro-RO" w:eastAsia="ro-RO"/>
        </w:rPr>
        <w:tab/>
      </w:r>
      <w:r w:rsidRPr="00141DCF">
        <w:rPr>
          <w:noProof/>
          <w:sz w:val="24"/>
          <w:szCs w:val="24"/>
          <w:lang w:val="ro-RO"/>
        </w:rPr>
        <w:t>Informaţii privind Resursele Umane implicate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_Toc199327007 \h </w:instrText>
      </w:r>
      <w:r w:rsidRPr="00141DCF">
        <w:rPr>
          <w:noProof/>
          <w:sz w:val="24"/>
          <w:szCs w:val="24"/>
        </w:rPr>
      </w:r>
      <w:r w:rsidRPr="00141DCF">
        <w:rPr>
          <w:noProof/>
          <w:sz w:val="24"/>
          <w:szCs w:val="24"/>
        </w:rPr>
        <w:fldChar w:fldCharType="separate"/>
      </w:r>
      <w:r w:rsidR="00B37A24">
        <w:rPr>
          <w:noProof/>
          <w:sz w:val="24"/>
          <w:szCs w:val="24"/>
        </w:rPr>
        <w:t>39</w:t>
      </w:r>
      <w:r w:rsidRPr="00141DCF">
        <w:rPr>
          <w:noProof/>
          <w:sz w:val="24"/>
          <w:szCs w:val="24"/>
        </w:rPr>
        <w:fldChar w:fldCharType="end"/>
      </w:r>
    </w:p>
    <w:p w14:paraId="0D489E35" w14:textId="52493C07"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2.4.1</w:t>
      </w:r>
      <w:r w:rsidRPr="00141DCF">
        <w:rPr>
          <w:rFonts w:eastAsiaTheme="minorEastAsia"/>
          <w:i w:val="0"/>
          <w:iCs w:val="0"/>
          <w:noProof/>
          <w:sz w:val="24"/>
          <w:szCs w:val="24"/>
          <w:lang w:val="ro-RO" w:eastAsia="ro-RO"/>
        </w:rPr>
        <w:tab/>
      </w:r>
      <w:r w:rsidRPr="00141DCF">
        <w:rPr>
          <w:noProof/>
          <w:sz w:val="24"/>
          <w:szCs w:val="24"/>
          <w:lang w:val="ro-RO"/>
        </w:rPr>
        <w:t>Organigrama</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_Toc199327008 \h </w:instrText>
      </w:r>
      <w:r w:rsidRPr="00141DCF">
        <w:rPr>
          <w:noProof/>
          <w:sz w:val="24"/>
          <w:szCs w:val="24"/>
        </w:rPr>
      </w:r>
      <w:r w:rsidRPr="00141DCF">
        <w:rPr>
          <w:noProof/>
          <w:sz w:val="24"/>
          <w:szCs w:val="24"/>
        </w:rPr>
        <w:fldChar w:fldCharType="separate"/>
      </w:r>
      <w:r w:rsidR="00B37A24">
        <w:rPr>
          <w:noProof/>
          <w:sz w:val="24"/>
          <w:szCs w:val="24"/>
        </w:rPr>
        <w:t>39</w:t>
      </w:r>
      <w:r w:rsidRPr="00141DCF">
        <w:rPr>
          <w:noProof/>
          <w:sz w:val="24"/>
          <w:szCs w:val="24"/>
        </w:rPr>
        <w:fldChar w:fldCharType="end"/>
      </w:r>
    </w:p>
    <w:p w14:paraId="35EA0868" w14:textId="710F6026"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2.4.2</w:t>
      </w:r>
      <w:r w:rsidRPr="00141DCF">
        <w:rPr>
          <w:rFonts w:eastAsiaTheme="minorEastAsia"/>
          <w:i w:val="0"/>
          <w:iCs w:val="0"/>
          <w:noProof/>
          <w:sz w:val="24"/>
          <w:szCs w:val="24"/>
          <w:lang w:val="ro-RO" w:eastAsia="ro-RO"/>
        </w:rPr>
        <w:tab/>
      </w:r>
      <w:r w:rsidRPr="00141DCF">
        <w:rPr>
          <w:noProof/>
          <w:sz w:val="24"/>
          <w:szCs w:val="24"/>
          <w:lang w:val="ro-RO"/>
        </w:rPr>
        <w:t>Diagrama detaliată a Organigramelor Proiectului</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_Toc199327009 \h </w:instrText>
      </w:r>
      <w:r w:rsidRPr="00141DCF">
        <w:rPr>
          <w:noProof/>
          <w:sz w:val="24"/>
          <w:szCs w:val="24"/>
        </w:rPr>
      </w:r>
      <w:r w:rsidRPr="00141DCF">
        <w:rPr>
          <w:noProof/>
          <w:sz w:val="24"/>
          <w:szCs w:val="24"/>
        </w:rPr>
        <w:fldChar w:fldCharType="separate"/>
      </w:r>
      <w:r w:rsidR="00B37A24">
        <w:rPr>
          <w:noProof/>
          <w:sz w:val="24"/>
          <w:szCs w:val="24"/>
        </w:rPr>
        <w:t>39</w:t>
      </w:r>
      <w:r w:rsidRPr="00141DCF">
        <w:rPr>
          <w:noProof/>
          <w:sz w:val="24"/>
          <w:szCs w:val="24"/>
        </w:rPr>
        <w:fldChar w:fldCharType="end"/>
      </w:r>
    </w:p>
    <w:p w14:paraId="6E515D9D" w14:textId="74C63906"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2.5</w:t>
      </w:r>
      <w:r w:rsidRPr="00141DCF">
        <w:rPr>
          <w:rFonts w:eastAsiaTheme="minorEastAsia"/>
          <w:smallCaps w:val="0"/>
          <w:noProof/>
          <w:sz w:val="24"/>
          <w:szCs w:val="24"/>
          <w:lang w:val="ro-RO" w:eastAsia="ro-RO"/>
        </w:rPr>
        <w:tab/>
      </w:r>
      <w:r w:rsidRPr="00141DCF">
        <w:rPr>
          <w:noProof/>
          <w:sz w:val="24"/>
          <w:szCs w:val="24"/>
          <w:lang w:val="ro-RO"/>
        </w:rPr>
        <w:t>Managementul Comunicării şi Informării</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_Toc199327010 \h </w:instrText>
      </w:r>
      <w:r w:rsidRPr="00141DCF">
        <w:rPr>
          <w:noProof/>
          <w:sz w:val="24"/>
          <w:szCs w:val="24"/>
        </w:rPr>
      </w:r>
      <w:r w:rsidRPr="00141DCF">
        <w:rPr>
          <w:noProof/>
          <w:sz w:val="24"/>
          <w:szCs w:val="24"/>
        </w:rPr>
        <w:fldChar w:fldCharType="separate"/>
      </w:r>
      <w:r w:rsidR="00B37A24">
        <w:rPr>
          <w:noProof/>
          <w:sz w:val="24"/>
          <w:szCs w:val="24"/>
        </w:rPr>
        <w:t>40</w:t>
      </w:r>
      <w:r w:rsidRPr="00141DCF">
        <w:rPr>
          <w:noProof/>
          <w:sz w:val="24"/>
          <w:szCs w:val="24"/>
        </w:rPr>
        <w:fldChar w:fldCharType="end"/>
      </w:r>
    </w:p>
    <w:p w14:paraId="42813616" w14:textId="0D90D586"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2.5.1</w:t>
      </w:r>
      <w:r w:rsidRPr="00141DCF">
        <w:rPr>
          <w:rFonts w:eastAsiaTheme="minorEastAsia"/>
          <w:i w:val="0"/>
          <w:iCs w:val="0"/>
          <w:noProof/>
          <w:sz w:val="24"/>
          <w:szCs w:val="24"/>
          <w:lang w:val="ro-RO" w:eastAsia="ro-RO"/>
        </w:rPr>
        <w:tab/>
      </w:r>
      <w:r w:rsidRPr="00141DCF">
        <w:rPr>
          <w:noProof/>
          <w:sz w:val="24"/>
          <w:szCs w:val="24"/>
          <w:lang w:val="ro-RO"/>
        </w:rPr>
        <w:t>Prevederi referitoare la comunicarea din Faza de Proiectare şi Execuţie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_Toc199327011 \h </w:instrText>
      </w:r>
      <w:r w:rsidRPr="00141DCF">
        <w:rPr>
          <w:noProof/>
          <w:sz w:val="24"/>
          <w:szCs w:val="24"/>
        </w:rPr>
      </w:r>
      <w:r w:rsidRPr="00141DCF">
        <w:rPr>
          <w:noProof/>
          <w:sz w:val="24"/>
          <w:szCs w:val="24"/>
        </w:rPr>
        <w:fldChar w:fldCharType="separate"/>
      </w:r>
      <w:r w:rsidR="00B37A24">
        <w:rPr>
          <w:noProof/>
          <w:sz w:val="24"/>
          <w:szCs w:val="24"/>
        </w:rPr>
        <w:t>40</w:t>
      </w:r>
      <w:r w:rsidRPr="00141DCF">
        <w:rPr>
          <w:noProof/>
          <w:sz w:val="24"/>
          <w:szCs w:val="24"/>
        </w:rPr>
        <w:fldChar w:fldCharType="end"/>
      </w:r>
    </w:p>
    <w:p w14:paraId="7204D31D" w14:textId="5555962A"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2.5.2</w:t>
      </w:r>
      <w:r w:rsidRPr="00141DCF">
        <w:rPr>
          <w:rFonts w:eastAsiaTheme="minorEastAsia"/>
          <w:i w:val="0"/>
          <w:iCs w:val="0"/>
          <w:noProof/>
          <w:sz w:val="24"/>
          <w:szCs w:val="24"/>
          <w:lang w:val="ro-RO" w:eastAsia="ro-RO"/>
        </w:rPr>
        <w:tab/>
      </w:r>
      <w:r w:rsidRPr="00141DCF">
        <w:rPr>
          <w:noProof/>
          <w:sz w:val="24"/>
          <w:szCs w:val="24"/>
          <w:lang w:val="ro-RO"/>
        </w:rPr>
        <w:t>Informaţii publice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_Toc199327012 \h </w:instrText>
      </w:r>
      <w:r w:rsidRPr="00141DCF">
        <w:rPr>
          <w:noProof/>
          <w:sz w:val="24"/>
          <w:szCs w:val="24"/>
        </w:rPr>
      </w:r>
      <w:r w:rsidRPr="00141DCF">
        <w:rPr>
          <w:noProof/>
          <w:sz w:val="24"/>
          <w:szCs w:val="24"/>
        </w:rPr>
        <w:fldChar w:fldCharType="separate"/>
      </w:r>
      <w:r w:rsidR="00B37A24">
        <w:rPr>
          <w:noProof/>
          <w:sz w:val="24"/>
          <w:szCs w:val="24"/>
        </w:rPr>
        <w:t>41</w:t>
      </w:r>
      <w:r w:rsidRPr="00141DCF">
        <w:rPr>
          <w:noProof/>
          <w:sz w:val="24"/>
          <w:szCs w:val="24"/>
        </w:rPr>
        <w:fldChar w:fldCharType="end"/>
      </w:r>
    </w:p>
    <w:p w14:paraId="3E23F9AB" w14:textId="63A47A0B"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2.5.3</w:t>
      </w:r>
      <w:r w:rsidRPr="00141DCF">
        <w:rPr>
          <w:rFonts w:eastAsiaTheme="minorEastAsia"/>
          <w:i w:val="0"/>
          <w:iCs w:val="0"/>
          <w:noProof/>
          <w:sz w:val="24"/>
          <w:szCs w:val="24"/>
          <w:lang w:val="ro-RO" w:eastAsia="ro-RO"/>
        </w:rPr>
        <w:tab/>
      </w:r>
      <w:r w:rsidRPr="00141DCF">
        <w:rPr>
          <w:noProof/>
          <w:sz w:val="24"/>
          <w:szCs w:val="24"/>
          <w:lang w:val="ro-RO"/>
        </w:rPr>
        <w:t>Prevederi suplimentare referitoare la comunicarea pe Durata Serviciilor</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_Toc199327013 \h </w:instrText>
      </w:r>
      <w:r w:rsidRPr="00141DCF">
        <w:rPr>
          <w:noProof/>
          <w:sz w:val="24"/>
          <w:szCs w:val="24"/>
        </w:rPr>
      </w:r>
      <w:r w:rsidRPr="00141DCF">
        <w:rPr>
          <w:noProof/>
          <w:sz w:val="24"/>
          <w:szCs w:val="24"/>
        </w:rPr>
        <w:fldChar w:fldCharType="separate"/>
      </w:r>
      <w:r w:rsidR="00B37A24">
        <w:rPr>
          <w:noProof/>
          <w:sz w:val="24"/>
          <w:szCs w:val="24"/>
        </w:rPr>
        <w:t>42</w:t>
      </w:r>
      <w:r w:rsidRPr="00141DCF">
        <w:rPr>
          <w:noProof/>
          <w:sz w:val="24"/>
          <w:szCs w:val="24"/>
        </w:rPr>
        <w:fldChar w:fldCharType="end"/>
      </w:r>
    </w:p>
    <w:p w14:paraId="052DF1F6" w14:textId="49F62895"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2.6</w:t>
      </w:r>
      <w:r w:rsidRPr="00141DCF">
        <w:rPr>
          <w:rFonts w:eastAsiaTheme="minorEastAsia"/>
          <w:smallCaps w:val="0"/>
          <w:noProof/>
          <w:sz w:val="24"/>
          <w:szCs w:val="24"/>
          <w:lang w:val="ro-RO" w:eastAsia="ro-RO"/>
        </w:rPr>
        <w:tab/>
      </w:r>
      <w:r w:rsidRPr="00141DCF">
        <w:rPr>
          <w:noProof/>
          <w:sz w:val="24"/>
          <w:szCs w:val="24"/>
          <w:lang w:val="ro-RO"/>
        </w:rPr>
        <w:t>Procedura de Comunicare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_Toc199327014 \h </w:instrText>
      </w:r>
      <w:r w:rsidRPr="00141DCF">
        <w:rPr>
          <w:noProof/>
          <w:sz w:val="24"/>
          <w:szCs w:val="24"/>
        </w:rPr>
      </w:r>
      <w:r w:rsidRPr="00141DCF">
        <w:rPr>
          <w:noProof/>
          <w:sz w:val="24"/>
          <w:szCs w:val="24"/>
        </w:rPr>
        <w:fldChar w:fldCharType="separate"/>
      </w:r>
      <w:r w:rsidR="00B37A24">
        <w:rPr>
          <w:noProof/>
          <w:sz w:val="24"/>
          <w:szCs w:val="24"/>
        </w:rPr>
        <w:t>43</w:t>
      </w:r>
      <w:r w:rsidRPr="00141DCF">
        <w:rPr>
          <w:noProof/>
          <w:sz w:val="24"/>
          <w:szCs w:val="24"/>
        </w:rPr>
        <w:fldChar w:fldCharType="end"/>
      </w:r>
    </w:p>
    <w:p w14:paraId="4EA81FDE" w14:textId="54E5033B"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2.6.1</w:t>
      </w:r>
      <w:r w:rsidRPr="00141DCF">
        <w:rPr>
          <w:rFonts w:eastAsiaTheme="minorEastAsia"/>
          <w:i w:val="0"/>
          <w:iCs w:val="0"/>
          <w:noProof/>
          <w:sz w:val="24"/>
          <w:szCs w:val="24"/>
          <w:lang w:val="ro-RO" w:eastAsia="ro-RO"/>
        </w:rPr>
        <w:tab/>
      </w:r>
      <w:r w:rsidRPr="00141DCF">
        <w:rPr>
          <w:noProof/>
          <w:sz w:val="24"/>
          <w:szCs w:val="24"/>
        </w:rPr>
        <w:t>Principii Generale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_Toc199327015 \h </w:instrText>
      </w:r>
      <w:r w:rsidRPr="00141DCF">
        <w:rPr>
          <w:noProof/>
          <w:sz w:val="24"/>
          <w:szCs w:val="24"/>
        </w:rPr>
      </w:r>
      <w:r w:rsidRPr="00141DCF">
        <w:rPr>
          <w:noProof/>
          <w:sz w:val="24"/>
          <w:szCs w:val="24"/>
        </w:rPr>
        <w:fldChar w:fldCharType="separate"/>
      </w:r>
      <w:r w:rsidR="00B37A24">
        <w:rPr>
          <w:noProof/>
          <w:sz w:val="24"/>
          <w:szCs w:val="24"/>
        </w:rPr>
        <w:t>43</w:t>
      </w:r>
      <w:r w:rsidRPr="00141DCF">
        <w:rPr>
          <w:noProof/>
          <w:sz w:val="24"/>
          <w:szCs w:val="24"/>
        </w:rPr>
        <w:fldChar w:fldCharType="end"/>
      </w:r>
    </w:p>
    <w:p w14:paraId="22DB55A7" w14:textId="2455DF4F"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2.6.2</w:t>
      </w:r>
      <w:r w:rsidRPr="00141DCF">
        <w:rPr>
          <w:rFonts w:eastAsiaTheme="minorEastAsia"/>
          <w:i w:val="0"/>
          <w:iCs w:val="0"/>
          <w:noProof/>
          <w:sz w:val="24"/>
          <w:szCs w:val="24"/>
          <w:lang w:val="ro-RO" w:eastAsia="ro-RO"/>
        </w:rPr>
        <w:tab/>
      </w:r>
      <w:r w:rsidRPr="00141DCF">
        <w:rPr>
          <w:noProof/>
          <w:sz w:val="24"/>
          <w:szCs w:val="24"/>
        </w:rPr>
        <w:t>Managementul Operaţiunilor, Urgenţelor şi Traficului</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_Toc199327016 \h </w:instrText>
      </w:r>
      <w:r w:rsidRPr="00141DCF">
        <w:rPr>
          <w:noProof/>
          <w:sz w:val="24"/>
          <w:szCs w:val="24"/>
        </w:rPr>
      </w:r>
      <w:r w:rsidRPr="00141DCF">
        <w:rPr>
          <w:noProof/>
          <w:sz w:val="24"/>
          <w:szCs w:val="24"/>
        </w:rPr>
        <w:fldChar w:fldCharType="separate"/>
      </w:r>
      <w:r w:rsidR="00B37A24">
        <w:rPr>
          <w:noProof/>
          <w:sz w:val="24"/>
          <w:szCs w:val="24"/>
        </w:rPr>
        <w:t>44</w:t>
      </w:r>
      <w:r w:rsidRPr="00141DCF">
        <w:rPr>
          <w:noProof/>
          <w:sz w:val="24"/>
          <w:szCs w:val="24"/>
        </w:rPr>
        <w:fldChar w:fldCharType="end"/>
      </w:r>
    </w:p>
    <w:p w14:paraId="53719E84" w14:textId="66D63A04"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2.6.3</w:t>
      </w:r>
      <w:r w:rsidRPr="00141DCF">
        <w:rPr>
          <w:rFonts w:eastAsiaTheme="minorEastAsia"/>
          <w:i w:val="0"/>
          <w:iCs w:val="0"/>
          <w:noProof/>
          <w:sz w:val="24"/>
          <w:szCs w:val="24"/>
          <w:lang w:val="ro-RO" w:eastAsia="ro-RO"/>
        </w:rPr>
        <w:tab/>
      </w:r>
      <w:r w:rsidRPr="00141DCF">
        <w:rPr>
          <w:noProof/>
          <w:sz w:val="24"/>
          <w:szCs w:val="24"/>
        </w:rPr>
        <w:t>Publicitate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_Toc199327017 \h </w:instrText>
      </w:r>
      <w:r w:rsidRPr="00141DCF">
        <w:rPr>
          <w:noProof/>
          <w:sz w:val="24"/>
          <w:szCs w:val="24"/>
        </w:rPr>
      </w:r>
      <w:r w:rsidRPr="00141DCF">
        <w:rPr>
          <w:noProof/>
          <w:sz w:val="24"/>
          <w:szCs w:val="24"/>
        </w:rPr>
        <w:fldChar w:fldCharType="separate"/>
      </w:r>
      <w:r w:rsidR="00B37A24">
        <w:rPr>
          <w:noProof/>
          <w:sz w:val="24"/>
          <w:szCs w:val="24"/>
        </w:rPr>
        <w:t>44</w:t>
      </w:r>
      <w:r w:rsidRPr="00141DCF">
        <w:rPr>
          <w:noProof/>
          <w:sz w:val="24"/>
          <w:szCs w:val="24"/>
        </w:rPr>
        <w:fldChar w:fldCharType="end"/>
      </w:r>
    </w:p>
    <w:p w14:paraId="48DB064B" w14:textId="1E1A7D01"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2.6.4</w:t>
      </w:r>
      <w:r w:rsidRPr="00141DCF">
        <w:rPr>
          <w:rFonts w:eastAsiaTheme="minorEastAsia"/>
          <w:i w:val="0"/>
          <w:iCs w:val="0"/>
          <w:noProof/>
          <w:sz w:val="24"/>
          <w:szCs w:val="24"/>
          <w:lang w:val="ro-RO" w:eastAsia="ro-RO"/>
        </w:rPr>
        <w:tab/>
      </w:r>
      <w:r w:rsidRPr="00141DCF">
        <w:rPr>
          <w:noProof/>
          <w:sz w:val="24"/>
          <w:szCs w:val="24"/>
        </w:rPr>
        <w:t>Sistemul de Colaborare în Parteneriat</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_Toc199327018 \h </w:instrText>
      </w:r>
      <w:r w:rsidRPr="00141DCF">
        <w:rPr>
          <w:noProof/>
          <w:sz w:val="24"/>
          <w:szCs w:val="24"/>
        </w:rPr>
      </w:r>
      <w:r w:rsidRPr="00141DCF">
        <w:rPr>
          <w:noProof/>
          <w:sz w:val="24"/>
          <w:szCs w:val="24"/>
        </w:rPr>
        <w:fldChar w:fldCharType="separate"/>
      </w:r>
      <w:r w:rsidR="00B37A24">
        <w:rPr>
          <w:noProof/>
          <w:sz w:val="24"/>
          <w:szCs w:val="24"/>
        </w:rPr>
        <w:t>45</w:t>
      </w:r>
      <w:r w:rsidRPr="00141DCF">
        <w:rPr>
          <w:noProof/>
          <w:sz w:val="24"/>
          <w:szCs w:val="24"/>
        </w:rPr>
        <w:fldChar w:fldCharType="end"/>
      </w:r>
    </w:p>
    <w:p w14:paraId="158D4B02" w14:textId="4B0C04D0"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2.7</w:t>
      </w:r>
      <w:r w:rsidRPr="00141DCF">
        <w:rPr>
          <w:rFonts w:eastAsiaTheme="minorEastAsia"/>
          <w:smallCaps w:val="0"/>
          <w:noProof/>
          <w:sz w:val="24"/>
          <w:szCs w:val="24"/>
          <w:lang w:val="ro-RO" w:eastAsia="ro-RO"/>
        </w:rPr>
        <w:tab/>
      </w:r>
      <w:r w:rsidRPr="00141DCF">
        <w:rPr>
          <w:noProof/>
          <w:sz w:val="24"/>
          <w:szCs w:val="24"/>
          <w:lang w:val="ro-RO"/>
        </w:rPr>
        <w:t>Norme de Protecţia Muncii</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_Toc199327019 \h </w:instrText>
      </w:r>
      <w:r w:rsidRPr="00141DCF">
        <w:rPr>
          <w:noProof/>
          <w:sz w:val="24"/>
          <w:szCs w:val="24"/>
        </w:rPr>
      </w:r>
      <w:r w:rsidRPr="00141DCF">
        <w:rPr>
          <w:noProof/>
          <w:sz w:val="24"/>
          <w:szCs w:val="24"/>
        </w:rPr>
        <w:fldChar w:fldCharType="separate"/>
      </w:r>
      <w:r w:rsidR="00B37A24">
        <w:rPr>
          <w:noProof/>
          <w:sz w:val="24"/>
          <w:szCs w:val="24"/>
        </w:rPr>
        <w:t>45</w:t>
      </w:r>
      <w:r w:rsidRPr="00141DCF">
        <w:rPr>
          <w:noProof/>
          <w:sz w:val="24"/>
          <w:szCs w:val="24"/>
        </w:rPr>
        <w:fldChar w:fldCharType="end"/>
      </w:r>
    </w:p>
    <w:p w14:paraId="68834472" w14:textId="4960BFEB" w:rsidR="00F67900" w:rsidRPr="00141DCF" w:rsidRDefault="00F67900" w:rsidP="00F67900">
      <w:pPr>
        <w:pStyle w:val="TOC1"/>
        <w:rPr>
          <w:rFonts w:eastAsiaTheme="minorEastAsia"/>
          <w:sz w:val="24"/>
          <w:szCs w:val="24"/>
          <w:lang w:eastAsia="ro-RO"/>
        </w:rPr>
      </w:pPr>
      <w:r w:rsidRPr="00141DCF">
        <w:rPr>
          <w:sz w:val="24"/>
          <w:szCs w:val="24"/>
          <w14:scene3d>
            <w14:camera w14:prst="orthographicFront"/>
            <w14:lightRig w14:rig="threePt" w14:dir="t">
              <w14:rot w14:lat="0" w14:lon="0" w14:rev="0"/>
            </w14:lightRig>
          </w14:scene3d>
        </w:rPr>
        <w:t>3.</w:t>
      </w:r>
      <w:r w:rsidRPr="00141DCF">
        <w:rPr>
          <w:rFonts w:eastAsiaTheme="minorEastAsia"/>
          <w:sz w:val="24"/>
          <w:szCs w:val="24"/>
          <w:lang w:eastAsia="ro-RO"/>
        </w:rPr>
        <w:tab/>
      </w:r>
      <w:r w:rsidRPr="00141DCF">
        <w:rPr>
          <w:sz w:val="24"/>
          <w:szCs w:val="24"/>
        </w:rPr>
        <w:t>MANAGEMENTUL CALITĂŢII</w:t>
      </w:r>
      <w:r w:rsidRPr="00141DCF">
        <w:rPr>
          <w:sz w:val="24"/>
          <w:szCs w:val="24"/>
        </w:rPr>
        <w:tab/>
      </w:r>
      <w:r w:rsidRPr="00141DCF">
        <w:rPr>
          <w:sz w:val="24"/>
          <w:szCs w:val="24"/>
        </w:rPr>
        <w:fldChar w:fldCharType="begin"/>
      </w:r>
      <w:r w:rsidRPr="00141DCF">
        <w:rPr>
          <w:sz w:val="24"/>
          <w:szCs w:val="24"/>
        </w:rPr>
        <w:instrText xml:space="preserve"> PAGEREF _Toc199327020 \h </w:instrText>
      </w:r>
      <w:r w:rsidRPr="00141DCF">
        <w:rPr>
          <w:sz w:val="24"/>
          <w:szCs w:val="24"/>
        </w:rPr>
      </w:r>
      <w:r w:rsidRPr="00141DCF">
        <w:rPr>
          <w:sz w:val="24"/>
          <w:szCs w:val="24"/>
        </w:rPr>
        <w:fldChar w:fldCharType="separate"/>
      </w:r>
      <w:r w:rsidR="00B37A24">
        <w:rPr>
          <w:sz w:val="24"/>
          <w:szCs w:val="24"/>
        </w:rPr>
        <w:t>50</w:t>
      </w:r>
      <w:r w:rsidRPr="00141DCF">
        <w:rPr>
          <w:sz w:val="24"/>
          <w:szCs w:val="24"/>
        </w:rPr>
        <w:fldChar w:fldCharType="end"/>
      </w:r>
    </w:p>
    <w:p w14:paraId="0EE5B683" w14:textId="29EA4334"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3.1</w:t>
      </w:r>
      <w:r w:rsidRPr="00141DCF">
        <w:rPr>
          <w:rFonts w:eastAsiaTheme="minorEastAsia"/>
          <w:smallCaps w:val="0"/>
          <w:noProof/>
          <w:sz w:val="24"/>
          <w:szCs w:val="24"/>
          <w:lang w:val="ro-RO" w:eastAsia="ro-RO"/>
        </w:rPr>
        <w:tab/>
      </w:r>
      <w:r w:rsidRPr="00141DCF">
        <w:rPr>
          <w:noProof/>
          <w:sz w:val="24"/>
          <w:szCs w:val="24"/>
          <w:lang w:val="ro-RO"/>
        </w:rPr>
        <w:t>Introducere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_Toc199327021 \h </w:instrText>
      </w:r>
      <w:r w:rsidRPr="00141DCF">
        <w:rPr>
          <w:noProof/>
          <w:sz w:val="24"/>
          <w:szCs w:val="24"/>
        </w:rPr>
      </w:r>
      <w:r w:rsidRPr="00141DCF">
        <w:rPr>
          <w:noProof/>
          <w:sz w:val="24"/>
          <w:szCs w:val="24"/>
        </w:rPr>
        <w:fldChar w:fldCharType="separate"/>
      </w:r>
      <w:r w:rsidR="00B37A24">
        <w:rPr>
          <w:noProof/>
          <w:sz w:val="24"/>
          <w:szCs w:val="24"/>
        </w:rPr>
        <w:t>50</w:t>
      </w:r>
      <w:r w:rsidRPr="00141DCF">
        <w:rPr>
          <w:noProof/>
          <w:sz w:val="24"/>
          <w:szCs w:val="24"/>
        </w:rPr>
        <w:fldChar w:fldCharType="end"/>
      </w:r>
    </w:p>
    <w:p w14:paraId="1D97850D" w14:textId="59272078"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3.2</w:t>
      </w:r>
      <w:r w:rsidRPr="00141DCF">
        <w:rPr>
          <w:rFonts w:eastAsiaTheme="minorEastAsia"/>
          <w:smallCaps w:val="0"/>
          <w:noProof/>
          <w:sz w:val="24"/>
          <w:szCs w:val="24"/>
          <w:lang w:val="ro-RO" w:eastAsia="ro-RO"/>
        </w:rPr>
        <w:tab/>
      </w:r>
      <w:r w:rsidRPr="00141DCF">
        <w:rPr>
          <w:noProof/>
          <w:sz w:val="24"/>
          <w:szCs w:val="24"/>
          <w:lang w:val="ro-RO"/>
        </w:rPr>
        <w:t>Respectarea standardelor ISO 9001:2008</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_Toc199327022 \h </w:instrText>
      </w:r>
      <w:r w:rsidRPr="00141DCF">
        <w:rPr>
          <w:noProof/>
          <w:sz w:val="24"/>
          <w:szCs w:val="24"/>
        </w:rPr>
      </w:r>
      <w:r w:rsidRPr="00141DCF">
        <w:rPr>
          <w:noProof/>
          <w:sz w:val="24"/>
          <w:szCs w:val="24"/>
        </w:rPr>
        <w:fldChar w:fldCharType="separate"/>
      </w:r>
      <w:r w:rsidR="00B37A24">
        <w:rPr>
          <w:noProof/>
          <w:sz w:val="24"/>
          <w:szCs w:val="24"/>
        </w:rPr>
        <w:t>50</w:t>
      </w:r>
      <w:r w:rsidRPr="00141DCF">
        <w:rPr>
          <w:noProof/>
          <w:sz w:val="24"/>
          <w:szCs w:val="24"/>
        </w:rPr>
        <w:fldChar w:fldCharType="end"/>
      </w:r>
    </w:p>
    <w:p w14:paraId="58D805CF" w14:textId="4DFE95B3"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3.3</w:t>
      </w:r>
      <w:r w:rsidRPr="00141DCF">
        <w:rPr>
          <w:rFonts w:eastAsiaTheme="minorEastAsia"/>
          <w:smallCaps w:val="0"/>
          <w:noProof/>
          <w:sz w:val="24"/>
          <w:szCs w:val="24"/>
          <w:lang w:val="ro-RO" w:eastAsia="ro-RO"/>
        </w:rPr>
        <w:tab/>
      </w:r>
      <w:r w:rsidRPr="00141DCF">
        <w:rPr>
          <w:noProof/>
          <w:sz w:val="24"/>
          <w:szCs w:val="24"/>
          <w:lang w:val="ro-RO"/>
        </w:rPr>
        <w:t>Aplicabilitatea certificării, înregistrării şi implementării</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_Toc199327023 \h </w:instrText>
      </w:r>
      <w:r w:rsidRPr="00141DCF">
        <w:rPr>
          <w:noProof/>
          <w:sz w:val="24"/>
          <w:szCs w:val="24"/>
        </w:rPr>
      </w:r>
      <w:r w:rsidRPr="00141DCF">
        <w:rPr>
          <w:noProof/>
          <w:sz w:val="24"/>
          <w:szCs w:val="24"/>
        </w:rPr>
        <w:fldChar w:fldCharType="separate"/>
      </w:r>
      <w:r w:rsidR="00B37A24">
        <w:rPr>
          <w:noProof/>
          <w:sz w:val="24"/>
          <w:szCs w:val="24"/>
        </w:rPr>
        <w:t>50</w:t>
      </w:r>
      <w:r w:rsidRPr="00141DCF">
        <w:rPr>
          <w:noProof/>
          <w:sz w:val="24"/>
          <w:szCs w:val="24"/>
        </w:rPr>
        <w:fldChar w:fldCharType="end"/>
      </w:r>
    </w:p>
    <w:p w14:paraId="7263B7FA" w14:textId="37F80FD7"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3.4</w:t>
      </w:r>
      <w:r w:rsidRPr="00141DCF">
        <w:rPr>
          <w:rFonts w:eastAsiaTheme="minorEastAsia"/>
          <w:smallCaps w:val="0"/>
          <w:noProof/>
          <w:sz w:val="24"/>
          <w:szCs w:val="24"/>
          <w:lang w:val="ro-RO" w:eastAsia="ro-RO"/>
        </w:rPr>
        <w:tab/>
      </w:r>
      <w:r w:rsidRPr="00141DCF">
        <w:rPr>
          <w:noProof/>
          <w:sz w:val="24"/>
          <w:szCs w:val="24"/>
          <w:lang w:val="ro-RO"/>
        </w:rPr>
        <w:t>Directorul de Calitate al Proiectului</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_Toc199327024 \h </w:instrText>
      </w:r>
      <w:r w:rsidRPr="00141DCF">
        <w:rPr>
          <w:noProof/>
          <w:sz w:val="24"/>
          <w:szCs w:val="24"/>
        </w:rPr>
      </w:r>
      <w:r w:rsidRPr="00141DCF">
        <w:rPr>
          <w:noProof/>
          <w:sz w:val="24"/>
          <w:szCs w:val="24"/>
        </w:rPr>
        <w:fldChar w:fldCharType="separate"/>
      </w:r>
      <w:r w:rsidR="00B37A24">
        <w:rPr>
          <w:noProof/>
          <w:sz w:val="24"/>
          <w:szCs w:val="24"/>
        </w:rPr>
        <w:t>50</w:t>
      </w:r>
      <w:r w:rsidRPr="00141DCF">
        <w:rPr>
          <w:noProof/>
          <w:sz w:val="24"/>
          <w:szCs w:val="24"/>
        </w:rPr>
        <w:fldChar w:fldCharType="end"/>
      </w:r>
    </w:p>
    <w:p w14:paraId="7695F398" w14:textId="6D94701F"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3.5</w:t>
      </w:r>
      <w:r w:rsidRPr="00141DCF">
        <w:rPr>
          <w:rFonts w:eastAsiaTheme="minorEastAsia"/>
          <w:smallCaps w:val="0"/>
          <w:noProof/>
          <w:sz w:val="24"/>
          <w:szCs w:val="24"/>
          <w:lang w:val="ro-RO" w:eastAsia="ro-RO"/>
        </w:rPr>
        <w:tab/>
      </w:r>
      <w:r w:rsidRPr="00141DCF">
        <w:rPr>
          <w:noProof/>
          <w:sz w:val="24"/>
          <w:szCs w:val="24"/>
          <w:lang w:val="ro-RO"/>
        </w:rPr>
        <w:t>Manuale şi documente de calitate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_Toc199327025 \h </w:instrText>
      </w:r>
      <w:r w:rsidRPr="00141DCF">
        <w:rPr>
          <w:noProof/>
          <w:sz w:val="24"/>
          <w:szCs w:val="24"/>
        </w:rPr>
      </w:r>
      <w:r w:rsidRPr="00141DCF">
        <w:rPr>
          <w:noProof/>
          <w:sz w:val="24"/>
          <w:szCs w:val="24"/>
        </w:rPr>
        <w:fldChar w:fldCharType="separate"/>
      </w:r>
      <w:r w:rsidR="00B37A24">
        <w:rPr>
          <w:noProof/>
          <w:sz w:val="24"/>
          <w:szCs w:val="24"/>
        </w:rPr>
        <w:t>51</w:t>
      </w:r>
      <w:r w:rsidRPr="00141DCF">
        <w:rPr>
          <w:noProof/>
          <w:sz w:val="24"/>
          <w:szCs w:val="24"/>
        </w:rPr>
        <w:fldChar w:fldCharType="end"/>
      </w:r>
    </w:p>
    <w:p w14:paraId="71AEFF22" w14:textId="3F4187FA"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3.5.1</w:t>
      </w:r>
      <w:r w:rsidRPr="00141DCF">
        <w:rPr>
          <w:rFonts w:eastAsiaTheme="minorEastAsia"/>
          <w:i w:val="0"/>
          <w:iCs w:val="0"/>
          <w:noProof/>
          <w:sz w:val="24"/>
          <w:szCs w:val="24"/>
          <w:lang w:val="ro-RO" w:eastAsia="ro-RO"/>
        </w:rPr>
        <w:tab/>
      </w:r>
      <w:r w:rsidRPr="00141DCF">
        <w:rPr>
          <w:noProof/>
          <w:sz w:val="24"/>
          <w:szCs w:val="24"/>
          <w:lang w:val="ro-RO"/>
        </w:rPr>
        <w:t>Procese şi Proceduri referitoare la Calitate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_Toc199327026 \h </w:instrText>
      </w:r>
      <w:r w:rsidRPr="00141DCF">
        <w:rPr>
          <w:noProof/>
          <w:sz w:val="24"/>
          <w:szCs w:val="24"/>
        </w:rPr>
      </w:r>
      <w:r w:rsidRPr="00141DCF">
        <w:rPr>
          <w:noProof/>
          <w:sz w:val="24"/>
          <w:szCs w:val="24"/>
        </w:rPr>
        <w:fldChar w:fldCharType="separate"/>
      </w:r>
      <w:r w:rsidR="00B37A24">
        <w:rPr>
          <w:noProof/>
          <w:sz w:val="24"/>
          <w:szCs w:val="24"/>
        </w:rPr>
        <w:t>51</w:t>
      </w:r>
      <w:r w:rsidRPr="00141DCF">
        <w:rPr>
          <w:noProof/>
          <w:sz w:val="24"/>
          <w:szCs w:val="24"/>
        </w:rPr>
        <w:fldChar w:fldCharType="end"/>
      </w:r>
    </w:p>
    <w:p w14:paraId="617EB15D" w14:textId="396828B0"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3.6</w:t>
      </w:r>
      <w:r w:rsidRPr="00141DCF">
        <w:rPr>
          <w:rFonts w:eastAsiaTheme="minorEastAsia"/>
          <w:smallCaps w:val="0"/>
          <w:noProof/>
          <w:sz w:val="24"/>
          <w:szCs w:val="24"/>
          <w:lang w:val="ro-RO" w:eastAsia="ro-RO"/>
        </w:rPr>
        <w:tab/>
      </w:r>
      <w:r w:rsidRPr="00141DCF">
        <w:rPr>
          <w:noProof/>
          <w:sz w:val="24"/>
          <w:szCs w:val="24"/>
          <w:lang w:val="ro-RO"/>
        </w:rPr>
        <w:t>Planul de calitate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_Toc199327027 \h </w:instrText>
      </w:r>
      <w:r w:rsidRPr="00141DCF">
        <w:rPr>
          <w:noProof/>
          <w:sz w:val="24"/>
          <w:szCs w:val="24"/>
        </w:rPr>
      </w:r>
      <w:r w:rsidRPr="00141DCF">
        <w:rPr>
          <w:noProof/>
          <w:sz w:val="24"/>
          <w:szCs w:val="24"/>
        </w:rPr>
        <w:fldChar w:fldCharType="separate"/>
      </w:r>
      <w:r w:rsidR="00B37A24">
        <w:rPr>
          <w:noProof/>
          <w:sz w:val="24"/>
          <w:szCs w:val="24"/>
        </w:rPr>
        <w:t>53</w:t>
      </w:r>
      <w:r w:rsidRPr="00141DCF">
        <w:rPr>
          <w:noProof/>
          <w:sz w:val="24"/>
          <w:szCs w:val="24"/>
        </w:rPr>
        <w:fldChar w:fldCharType="end"/>
      </w:r>
    </w:p>
    <w:p w14:paraId="546719EC" w14:textId="18839FBF"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3.6.1</w:t>
      </w:r>
      <w:r w:rsidRPr="00141DCF">
        <w:rPr>
          <w:rFonts w:eastAsiaTheme="minorEastAsia"/>
          <w:i w:val="0"/>
          <w:iCs w:val="0"/>
          <w:noProof/>
          <w:sz w:val="24"/>
          <w:szCs w:val="24"/>
          <w:lang w:val="ro-RO" w:eastAsia="ro-RO"/>
        </w:rPr>
        <w:tab/>
      </w:r>
      <w:r w:rsidRPr="00141DCF">
        <w:rPr>
          <w:noProof/>
          <w:sz w:val="24"/>
          <w:szCs w:val="24"/>
          <w:lang w:val="ro-RO"/>
        </w:rPr>
        <w:t>Prevederi Generale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_Toc199327028 \h </w:instrText>
      </w:r>
      <w:r w:rsidRPr="00141DCF">
        <w:rPr>
          <w:noProof/>
          <w:sz w:val="24"/>
          <w:szCs w:val="24"/>
        </w:rPr>
      </w:r>
      <w:r w:rsidRPr="00141DCF">
        <w:rPr>
          <w:noProof/>
          <w:sz w:val="24"/>
          <w:szCs w:val="24"/>
        </w:rPr>
        <w:fldChar w:fldCharType="separate"/>
      </w:r>
      <w:r w:rsidR="00B37A24">
        <w:rPr>
          <w:noProof/>
          <w:sz w:val="24"/>
          <w:szCs w:val="24"/>
        </w:rPr>
        <w:t>53</w:t>
      </w:r>
      <w:r w:rsidRPr="00141DCF">
        <w:rPr>
          <w:noProof/>
          <w:sz w:val="24"/>
          <w:szCs w:val="24"/>
        </w:rPr>
        <w:fldChar w:fldCharType="end"/>
      </w:r>
    </w:p>
    <w:p w14:paraId="125A441C" w14:textId="2B47EC3B"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3.6.2</w:t>
      </w:r>
      <w:r w:rsidRPr="00141DCF">
        <w:rPr>
          <w:rFonts w:eastAsiaTheme="minorEastAsia"/>
          <w:i w:val="0"/>
          <w:iCs w:val="0"/>
          <w:noProof/>
          <w:sz w:val="24"/>
          <w:szCs w:val="24"/>
          <w:lang w:val="ro-RO" w:eastAsia="ro-RO"/>
        </w:rPr>
        <w:tab/>
      </w:r>
      <w:r w:rsidRPr="00141DCF">
        <w:rPr>
          <w:noProof/>
          <w:sz w:val="24"/>
          <w:szCs w:val="24"/>
          <w:lang w:val="ro-RO"/>
        </w:rPr>
        <w:t>Aplicabilitatea Planului de Calitate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_Toc199327029 \h </w:instrText>
      </w:r>
      <w:r w:rsidRPr="00141DCF">
        <w:rPr>
          <w:noProof/>
          <w:sz w:val="24"/>
          <w:szCs w:val="24"/>
        </w:rPr>
      </w:r>
      <w:r w:rsidRPr="00141DCF">
        <w:rPr>
          <w:noProof/>
          <w:sz w:val="24"/>
          <w:szCs w:val="24"/>
        </w:rPr>
        <w:fldChar w:fldCharType="separate"/>
      </w:r>
      <w:r w:rsidR="00B37A24">
        <w:rPr>
          <w:noProof/>
          <w:sz w:val="24"/>
          <w:szCs w:val="24"/>
        </w:rPr>
        <w:t>54</w:t>
      </w:r>
      <w:r w:rsidRPr="00141DCF">
        <w:rPr>
          <w:noProof/>
          <w:sz w:val="24"/>
          <w:szCs w:val="24"/>
        </w:rPr>
        <w:fldChar w:fldCharType="end"/>
      </w:r>
    </w:p>
    <w:p w14:paraId="2BF3A3B1" w14:textId="4FF64A80"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lastRenderedPageBreak/>
        <w:t>3.7</w:t>
      </w:r>
      <w:r w:rsidRPr="00141DCF">
        <w:rPr>
          <w:rFonts w:eastAsiaTheme="minorEastAsia"/>
          <w:smallCaps w:val="0"/>
          <w:noProof/>
          <w:sz w:val="24"/>
          <w:szCs w:val="24"/>
          <w:lang w:val="ro-RO" w:eastAsia="ro-RO"/>
        </w:rPr>
        <w:tab/>
      </w:r>
      <w:r w:rsidRPr="00141DCF">
        <w:rPr>
          <w:noProof/>
          <w:sz w:val="24"/>
          <w:szCs w:val="24"/>
          <w:lang w:val="ro-RO"/>
        </w:rPr>
        <w:t>Îmbunătăţiri permanente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_Toc199327030 \h </w:instrText>
      </w:r>
      <w:r w:rsidRPr="00141DCF">
        <w:rPr>
          <w:noProof/>
          <w:sz w:val="24"/>
          <w:szCs w:val="24"/>
        </w:rPr>
      </w:r>
      <w:r w:rsidRPr="00141DCF">
        <w:rPr>
          <w:noProof/>
          <w:sz w:val="24"/>
          <w:szCs w:val="24"/>
        </w:rPr>
        <w:fldChar w:fldCharType="separate"/>
      </w:r>
      <w:r w:rsidR="00B37A24">
        <w:rPr>
          <w:noProof/>
          <w:sz w:val="24"/>
          <w:szCs w:val="24"/>
        </w:rPr>
        <w:t>54</w:t>
      </w:r>
      <w:r w:rsidRPr="00141DCF">
        <w:rPr>
          <w:noProof/>
          <w:sz w:val="24"/>
          <w:szCs w:val="24"/>
        </w:rPr>
        <w:fldChar w:fldCharType="end"/>
      </w:r>
    </w:p>
    <w:p w14:paraId="3CDB75A6" w14:textId="0D2AC380"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3.8</w:t>
      </w:r>
      <w:r w:rsidRPr="00141DCF">
        <w:rPr>
          <w:rFonts w:eastAsiaTheme="minorEastAsia"/>
          <w:smallCaps w:val="0"/>
          <w:noProof/>
          <w:sz w:val="24"/>
          <w:szCs w:val="24"/>
          <w:lang w:val="ro-RO" w:eastAsia="ro-RO"/>
        </w:rPr>
        <w:tab/>
      </w:r>
      <w:r w:rsidRPr="00141DCF">
        <w:rPr>
          <w:noProof/>
          <w:sz w:val="24"/>
          <w:szCs w:val="24"/>
          <w:lang w:val="ro-RO"/>
        </w:rPr>
        <w:t>Modificarea şi actualizarea Sistemului de Management al Calităţii</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_Toc199327031 \h </w:instrText>
      </w:r>
      <w:r w:rsidRPr="00141DCF">
        <w:rPr>
          <w:noProof/>
          <w:sz w:val="24"/>
          <w:szCs w:val="24"/>
        </w:rPr>
      </w:r>
      <w:r w:rsidRPr="00141DCF">
        <w:rPr>
          <w:noProof/>
          <w:sz w:val="24"/>
          <w:szCs w:val="24"/>
        </w:rPr>
        <w:fldChar w:fldCharType="separate"/>
      </w:r>
      <w:r w:rsidR="00B37A24">
        <w:rPr>
          <w:noProof/>
          <w:sz w:val="24"/>
          <w:szCs w:val="24"/>
        </w:rPr>
        <w:t>54</w:t>
      </w:r>
      <w:r w:rsidRPr="00141DCF">
        <w:rPr>
          <w:noProof/>
          <w:sz w:val="24"/>
          <w:szCs w:val="24"/>
        </w:rPr>
        <w:fldChar w:fldCharType="end"/>
      </w:r>
    </w:p>
    <w:p w14:paraId="4A3D2B8F" w14:textId="15CE4AF8"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3.9</w:t>
      </w:r>
      <w:r w:rsidRPr="00141DCF">
        <w:rPr>
          <w:rFonts w:eastAsiaTheme="minorEastAsia"/>
          <w:smallCaps w:val="0"/>
          <w:noProof/>
          <w:sz w:val="24"/>
          <w:szCs w:val="24"/>
          <w:lang w:val="ro-RO" w:eastAsia="ro-RO"/>
        </w:rPr>
        <w:tab/>
      </w:r>
      <w:r w:rsidRPr="00141DCF">
        <w:rPr>
          <w:noProof/>
          <w:sz w:val="24"/>
          <w:szCs w:val="24"/>
          <w:lang w:val="ro-RO"/>
        </w:rPr>
        <w:t>Rapoarte privind Sistemul de Management al Calităţii</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_Toc199327032 \h </w:instrText>
      </w:r>
      <w:r w:rsidRPr="00141DCF">
        <w:rPr>
          <w:noProof/>
          <w:sz w:val="24"/>
          <w:szCs w:val="24"/>
        </w:rPr>
      </w:r>
      <w:r w:rsidRPr="00141DCF">
        <w:rPr>
          <w:noProof/>
          <w:sz w:val="24"/>
          <w:szCs w:val="24"/>
        </w:rPr>
        <w:fldChar w:fldCharType="separate"/>
      </w:r>
      <w:r w:rsidR="00B37A24">
        <w:rPr>
          <w:noProof/>
          <w:sz w:val="24"/>
          <w:szCs w:val="24"/>
        </w:rPr>
        <w:t>54</w:t>
      </w:r>
      <w:r w:rsidRPr="00141DCF">
        <w:rPr>
          <w:noProof/>
          <w:sz w:val="24"/>
          <w:szCs w:val="24"/>
        </w:rPr>
        <w:fldChar w:fldCharType="end"/>
      </w:r>
    </w:p>
    <w:p w14:paraId="27BCE704" w14:textId="089EC810" w:rsidR="00F67900" w:rsidRPr="00141DCF" w:rsidRDefault="00F67900" w:rsidP="00F67900">
      <w:pPr>
        <w:pStyle w:val="TOC1"/>
        <w:rPr>
          <w:rFonts w:eastAsiaTheme="minorEastAsia"/>
          <w:sz w:val="24"/>
          <w:szCs w:val="24"/>
          <w:lang w:eastAsia="ro-RO"/>
        </w:rPr>
      </w:pPr>
      <w:r w:rsidRPr="00141DCF">
        <w:rPr>
          <w:sz w:val="24"/>
          <w:szCs w:val="24"/>
          <w14:scene3d>
            <w14:camera w14:prst="orthographicFront"/>
            <w14:lightRig w14:rig="threePt" w14:dir="t">
              <w14:rot w14:lat="0" w14:lon="0" w14:rev="0"/>
            </w14:lightRig>
          </w14:scene3d>
        </w:rPr>
        <w:t>4.</w:t>
      </w:r>
      <w:r w:rsidRPr="00141DCF">
        <w:rPr>
          <w:rFonts w:eastAsiaTheme="minorEastAsia"/>
          <w:sz w:val="24"/>
          <w:szCs w:val="24"/>
          <w:lang w:eastAsia="ro-RO"/>
        </w:rPr>
        <w:tab/>
      </w:r>
      <w:r w:rsidRPr="00141DCF">
        <w:rPr>
          <w:sz w:val="24"/>
          <w:szCs w:val="24"/>
        </w:rPr>
        <w:t>PREVEDERI REFERITOARE LA PROTECŢIA MEDIULUI</w:t>
      </w:r>
      <w:r w:rsidRPr="00141DCF">
        <w:rPr>
          <w:sz w:val="24"/>
          <w:szCs w:val="24"/>
        </w:rPr>
        <w:tab/>
      </w:r>
      <w:r w:rsidRPr="00141DCF">
        <w:rPr>
          <w:sz w:val="24"/>
          <w:szCs w:val="24"/>
        </w:rPr>
        <w:fldChar w:fldCharType="begin"/>
      </w:r>
      <w:r w:rsidRPr="00141DCF">
        <w:rPr>
          <w:sz w:val="24"/>
          <w:szCs w:val="24"/>
        </w:rPr>
        <w:instrText xml:space="preserve"> PAGEREF _Toc199327033 \h </w:instrText>
      </w:r>
      <w:r w:rsidRPr="00141DCF">
        <w:rPr>
          <w:sz w:val="24"/>
          <w:szCs w:val="24"/>
        </w:rPr>
      </w:r>
      <w:r w:rsidRPr="00141DCF">
        <w:rPr>
          <w:sz w:val="24"/>
          <w:szCs w:val="24"/>
        </w:rPr>
        <w:fldChar w:fldCharType="separate"/>
      </w:r>
      <w:r w:rsidR="00B37A24">
        <w:rPr>
          <w:sz w:val="24"/>
          <w:szCs w:val="24"/>
        </w:rPr>
        <w:t>58</w:t>
      </w:r>
      <w:r w:rsidRPr="00141DCF">
        <w:rPr>
          <w:sz w:val="24"/>
          <w:szCs w:val="24"/>
        </w:rPr>
        <w:fldChar w:fldCharType="end"/>
      </w:r>
    </w:p>
    <w:p w14:paraId="14F744AB" w14:textId="6401A107"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4.1</w:t>
      </w:r>
      <w:r w:rsidRPr="00141DCF">
        <w:rPr>
          <w:rFonts w:eastAsiaTheme="minorEastAsia"/>
          <w:smallCaps w:val="0"/>
          <w:noProof/>
          <w:sz w:val="24"/>
          <w:szCs w:val="24"/>
          <w:lang w:val="ro-RO" w:eastAsia="ro-RO"/>
        </w:rPr>
        <w:tab/>
      </w:r>
      <w:r w:rsidRPr="00141DCF">
        <w:rPr>
          <w:noProof/>
          <w:sz w:val="24"/>
          <w:szCs w:val="24"/>
          <w:lang w:val="ro-RO"/>
        </w:rPr>
        <w:t>Prevederi Generale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_Toc199327034 \h </w:instrText>
      </w:r>
      <w:r w:rsidRPr="00141DCF">
        <w:rPr>
          <w:noProof/>
          <w:sz w:val="24"/>
          <w:szCs w:val="24"/>
        </w:rPr>
      </w:r>
      <w:r w:rsidRPr="00141DCF">
        <w:rPr>
          <w:noProof/>
          <w:sz w:val="24"/>
          <w:szCs w:val="24"/>
        </w:rPr>
        <w:fldChar w:fldCharType="separate"/>
      </w:r>
      <w:r w:rsidR="00B37A24">
        <w:rPr>
          <w:noProof/>
          <w:sz w:val="24"/>
          <w:szCs w:val="24"/>
        </w:rPr>
        <w:t>58</w:t>
      </w:r>
      <w:r w:rsidRPr="00141DCF">
        <w:rPr>
          <w:noProof/>
          <w:sz w:val="24"/>
          <w:szCs w:val="24"/>
        </w:rPr>
        <w:fldChar w:fldCharType="end"/>
      </w:r>
    </w:p>
    <w:p w14:paraId="6D122125" w14:textId="58C0C924"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4.2</w:t>
      </w:r>
      <w:r w:rsidRPr="00141DCF">
        <w:rPr>
          <w:rFonts w:eastAsiaTheme="minorEastAsia"/>
          <w:smallCaps w:val="0"/>
          <w:noProof/>
          <w:sz w:val="24"/>
          <w:szCs w:val="24"/>
          <w:lang w:val="ro-RO" w:eastAsia="ro-RO"/>
        </w:rPr>
        <w:tab/>
      </w:r>
      <w:r w:rsidRPr="00141DCF">
        <w:rPr>
          <w:noProof/>
          <w:sz w:val="24"/>
          <w:szCs w:val="24"/>
          <w:lang w:val="ro-RO"/>
        </w:rPr>
        <w:t>Plan de Management al Mediului</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_Toc199327035 \h </w:instrText>
      </w:r>
      <w:r w:rsidRPr="00141DCF">
        <w:rPr>
          <w:noProof/>
          <w:sz w:val="24"/>
          <w:szCs w:val="24"/>
        </w:rPr>
      </w:r>
      <w:r w:rsidRPr="00141DCF">
        <w:rPr>
          <w:noProof/>
          <w:sz w:val="24"/>
          <w:szCs w:val="24"/>
        </w:rPr>
        <w:fldChar w:fldCharType="separate"/>
      </w:r>
      <w:r w:rsidR="00B37A24">
        <w:rPr>
          <w:noProof/>
          <w:sz w:val="24"/>
          <w:szCs w:val="24"/>
        </w:rPr>
        <w:t>58</w:t>
      </w:r>
      <w:r w:rsidRPr="00141DCF">
        <w:rPr>
          <w:noProof/>
          <w:sz w:val="24"/>
          <w:szCs w:val="24"/>
        </w:rPr>
        <w:fldChar w:fldCharType="end"/>
      </w:r>
    </w:p>
    <w:p w14:paraId="6B8E7E27" w14:textId="2331643D"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4.2.1</w:t>
      </w:r>
      <w:r w:rsidRPr="00141DCF">
        <w:rPr>
          <w:rFonts w:eastAsiaTheme="minorEastAsia"/>
          <w:i w:val="0"/>
          <w:iCs w:val="0"/>
          <w:noProof/>
          <w:sz w:val="24"/>
          <w:szCs w:val="24"/>
          <w:lang w:val="ro-RO" w:eastAsia="ro-RO"/>
        </w:rPr>
        <w:tab/>
      </w:r>
      <w:r w:rsidRPr="00141DCF">
        <w:rPr>
          <w:noProof/>
          <w:sz w:val="24"/>
          <w:szCs w:val="24"/>
          <w:lang w:val="ro-RO"/>
        </w:rPr>
        <w:t>Informaţii generale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_Toc199327036 \h </w:instrText>
      </w:r>
      <w:r w:rsidRPr="00141DCF">
        <w:rPr>
          <w:noProof/>
          <w:sz w:val="24"/>
          <w:szCs w:val="24"/>
        </w:rPr>
      </w:r>
      <w:r w:rsidRPr="00141DCF">
        <w:rPr>
          <w:noProof/>
          <w:sz w:val="24"/>
          <w:szCs w:val="24"/>
        </w:rPr>
        <w:fldChar w:fldCharType="separate"/>
      </w:r>
      <w:r w:rsidR="00B37A24">
        <w:rPr>
          <w:noProof/>
          <w:sz w:val="24"/>
          <w:szCs w:val="24"/>
        </w:rPr>
        <w:t>58</w:t>
      </w:r>
      <w:r w:rsidRPr="00141DCF">
        <w:rPr>
          <w:noProof/>
          <w:sz w:val="24"/>
          <w:szCs w:val="24"/>
        </w:rPr>
        <w:fldChar w:fldCharType="end"/>
      </w:r>
    </w:p>
    <w:p w14:paraId="548A85CB" w14:textId="69BE62A7"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4.2.2</w:t>
      </w:r>
      <w:r w:rsidRPr="00141DCF">
        <w:rPr>
          <w:rFonts w:eastAsiaTheme="minorEastAsia"/>
          <w:i w:val="0"/>
          <w:iCs w:val="0"/>
          <w:noProof/>
          <w:sz w:val="24"/>
          <w:szCs w:val="24"/>
          <w:lang w:val="ro-RO" w:eastAsia="ro-RO"/>
        </w:rPr>
        <w:tab/>
      </w:r>
      <w:r w:rsidRPr="00141DCF">
        <w:rPr>
          <w:noProof/>
          <w:sz w:val="24"/>
          <w:szCs w:val="24"/>
          <w:lang w:val="ro-RO"/>
        </w:rPr>
        <w:t>Plan de Management al Mediului–PMM – Etapele de implementare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_Toc199327037 \h </w:instrText>
      </w:r>
      <w:r w:rsidRPr="00141DCF">
        <w:rPr>
          <w:noProof/>
          <w:sz w:val="24"/>
          <w:szCs w:val="24"/>
        </w:rPr>
      </w:r>
      <w:r w:rsidRPr="00141DCF">
        <w:rPr>
          <w:noProof/>
          <w:sz w:val="24"/>
          <w:szCs w:val="24"/>
        </w:rPr>
        <w:fldChar w:fldCharType="separate"/>
      </w:r>
      <w:r w:rsidR="00B37A24">
        <w:rPr>
          <w:noProof/>
          <w:sz w:val="24"/>
          <w:szCs w:val="24"/>
        </w:rPr>
        <w:t>58</w:t>
      </w:r>
      <w:r w:rsidRPr="00141DCF">
        <w:rPr>
          <w:noProof/>
          <w:sz w:val="24"/>
          <w:szCs w:val="24"/>
        </w:rPr>
        <w:fldChar w:fldCharType="end"/>
      </w:r>
    </w:p>
    <w:p w14:paraId="613B9EAD" w14:textId="4E80EAA6"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4.3</w:t>
      </w:r>
      <w:r w:rsidRPr="00141DCF">
        <w:rPr>
          <w:rFonts w:eastAsiaTheme="minorEastAsia"/>
          <w:smallCaps w:val="0"/>
          <w:noProof/>
          <w:sz w:val="24"/>
          <w:szCs w:val="24"/>
          <w:lang w:val="ro-RO" w:eastAsia="ro-RO"/>
        </w:rPr>
        <w:tab/>
      </w:r>
      <w:r w:rsidRPr="00141DCF">
        <w:rPr>
          <w:noProof/>
          <w:sz w:val="24"/>
          <w:szCs w:val="24"/>
          <w:lang w:val="ro-RO"/>
        </w:rPr>
        <w:t>Evaluarea impactului asupra mediului</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_Toc199327038 \h </w:instrText>
      </w:r>
      <w:r w:rsidRPr="00141DCF">
        <w:rPr>
          <w:noProof/>
          <w:sz w:val="24"/>
          <w:szCs w:val="24"/>
        </w:rPr>
      </w:r>
      <w:r w:rsidRPr="00141DCF">
        <w:rPr>
          <w:noProof/>
          <w:sz w:val="24"/>
          <w:szCs w:val="24"/>
        </w:rPr>
        <w:fldChar w:fldCharType="separate"/>
      </w:r>
      <w:r w:rsidR="00B37A24">
        <w:rPr>
          <w:noProof/>
          <w:sz w:val="24"/>
          <w:szCs w:val="24"/>
        </w:rPr>
        <w:t>59</w:t>
      </w:r>
      <w:r w:rsidRPr="00141DCF">
        <w:rPr>
          <w:noProof/>
          <w:sz w:val="24"/>
          <w:szCs w:val="24"/>
        </w:rPr>
        <w:fldChar w:fldCharType="end"/>
      </w:r>
    </w:p>
    <w:p w14:paraId="47433C32" w14:textId="7AC0C20E" w:rsidR="00F67900" w:rsidRPr="00141DCF" w:rsidRDefault="00F67900" w:rsidP="00F67900">
      <w:pPr>
        <w:pStyle w:val="TOC1"/>
        <w:rPr>
          <w:rFonts w:eastAsiaTheme="minorEastAsia"/>
          <w:sz w:val="24"/>
          <w:szCs w:val="24"/>
          <w:lang w:eastAsia="ro-RO"/>
        </w:rPr>
      </w:pPr>
      <w:r w:rsidRPr="00141DCF">
        <w:rPr>
          <w:sz w:val="24"/>
          <w:szCs w:val="24"/>
          <w14:scene3d>
            <w14:camera w14:prst="orthographicFront"/>
            <w14:lightRig w14:rig="threePt" w14:dir="t">
              <w14:rot w14:lat="0" w14:lon="0" w14:rev="0"/>
            </w14:lightRig>
          </w14:scene3d>
        </w:rPr>
        <w:t>5.</w:t>
      </w:r>
      <w:r w:rsidRPr="00141DCF">
        <w:rPr>
          <w:rFonts w:eastAsiaTheme="minorEastAsia"/>
          <w:sz w:val="24"/>
          <w:szCs w:val="24"/>
          <w:lang w:eastAsia="ro-RO"/>
        </w:rPr>
        <w:tab/>
      </w:r>
      <w:r w:rsidRPr="00141DCF">
        <w:rPr>
          <w:sz w:val="24"/>
          <w:szCs w:val="24"/>
        </w:rPr>
        <w:t>PREVEDERI REFERITOARE LA PROIECTARE ŞI EXECUŢIE</w:t>
      </w:r>
      <w:r w:rsidRPr="00141DCF">
        <w:rPr>
          <w:sz w:val="24"/>
          <w:szCs w:val="24"/>
        </w:rPr>
        <w:tab/>
      </w:r>
      <w:r w:rsidRPr="00141DCF">
        <w:rPr>
          <w:sz w:val="24"/>
          <w:szCs w:val="24"/>
        </w:rPr>
        <w:fldChar w:fldCharType="begin"/>
      </w:r>
      <w:r w:rsidRPr="00141DCF">
        <w:rPr>
          <w:sz w:val="24"/>
          <w:szCs w:val="24"/>
        </w:rPr>
        <w:instrText xml:space="preserve"> PAGEREF _Toc199327039 \h </w:instrText>
      </w:r>
      <w:r w:rsidRPr="00141DCF">
        <w:rPr>
          <w:sz w:val="24"/>
          <w:szCs w:val="24"/>
        </w:rPr>
      </w:r>
      <w:r w:rsidRPr="00141DCF">
        <w:rPr>
          <w:sz w:val="24"/>
          <w:szCs w:val="24"/>
        </w:rPr>
        <w:fldChar w:fldCharType="separate"/>
      </w:r>
      <w:r w:rsidR="00B37A24">
        <w:rPr>
          <w:sz w:val="24"/>
          <w:szCs w:val="24"/>
        </w:rPr>
        <w:t>62</w:t>
      </w:r>
      <w:r w:rsidRPr="00141DCF">
        <w:rPr>
          <w:sz w:val="24"/>
          <w:szCs w:val="24"/>
        </w:rPr>
        <w:fldChar w:fldCharType="end"/>
      </w:r>
    </w:p>
    <w:p w14:paraId="796932D6" w14:textId="19416DA3"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5.1</w:t>
      </w:r>
      <w:r w:rsidRPr="00141DCF">
        <w:rPr>
          <w:rFonts w:eastAsiaTheme="minorEastAsia"/>
          <w:smallCaps w:val="0"/>
          <w:noProof/>
          <w:sz w:val="24"/>
          <w:szCs w:val="24"/>
          <w:lang w:val="ro-RO" w:eastAsia="ro-RO"/>
        </w:rPr>
        <w:tab/>
      </w:r>
      <w:r w:rsidRPr="00141DCF">
        <w:rPr>
          <w:noProof/>
          <w:sz w:val="24"/>
          <w:szCs w:val="24"/>
          <w:lang w:val="ro-RO"/>
        </w:rPr>
        <w:t>Prevederi Generale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_Toc199327040 \h </w:instrText>
      </w:r>
      <w:r w:rsidRPr="00141DCF">
        <w:rPr>
          <w:noProof/>
          <w:sz w:val="24"/>
          <w:szCs w:val="24"/>
        </w:rPr>
      </w:r>
      <w:r w:rsidRPr="00141DCF">
        <w:rPr>
          <w:noProof/>
          <w:sz w:val="24"/>
          <w:szCs w:val="24"/>
        </w:rPr>
        <w:fldChar w:fldCharType="separate"/>
      </w:r>
      <w:r w:rsidR="00B37A24">
        <w:rPr>
          <w:noProof/>
          <w:sz w:val="24"/>
          <w:szCs w:val="24"/>
        </w:rPr>
        <w:t>62</w:t>
      </w:r>
      <w:r w:rsidRPr="00141DCF">
        <w:rPr>
          <w:noProof/>
          <w:sz w:val="24"/>
          <w:szCs w:val="24"/>
        </w:rPr>
        <w:fldChar w:fldCharType="end"/>
      </w:r>
    </w:p>
    <w:p w14:paraId="53D0326D" w14:textId="6FC2A6E4"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5.1.1</w:t>
      </w:r>
      <w:r w:rsidRPr="00141DCF">
        <w:rPr>
          <w:rFonts w:eastAsiaTheme="minorEastAsia"/>
          <w:i w:val="0"/>
          <w:iCs w:val="0"/>
          <w:noProof/>
          <w:sz w:val="24"/>
          <w:szCs w:val="24"/>
          <w:lang w:val="ro-RO" w:eastAsia="ro-RO"/>
        </w:rPr>
        <w:tab/>
      </w:r>
      <w:r w:rsidRPr="00141DCF">
        <w:rPr>
          <w:noProof/>
          <w:sz w:val="24"/>
          <w:szCs w:val="24"/>
          <w:lang w:val="ro-RO"/>
        </w:rPr>
        <w:t>Standarde Tehnice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_Toc199327041 \h </w:instrText>
      </w:r>
      <w:r w:rsidRPr="00141DCF">
        <w:rPr>
          <w:noProof/>
          <w:sz w:val="24"/>
          <w:szCs w:val="24"/>
        </w:rPr>
      </w:r>
      <w:r w:rsidRPr="00141DCF">
        <w:rPr>
          <w:noProof/>
          <w:sz w:val="24"/>
          <w:szCs w:val="24"/>
        </w:rPr>
        <w:fldChar w:fldCharType="separate"/>
      </w:r>
      <w:r w:rsidR="00B37A24">
        <w:rPr>
          <w:noProof/>
          <w:sz w:val="24"/>
          <w:szCs w:val="24"/>
        </w:rPr>
        <w:t>62</w:t>
      </w:r>
      <w:r w:rsidRPr="00141DCF">
        <w:rPr>
          <w:noProof/>
          <w:sz w:val="24"/>
          <w:szCs w:val="24"/>
        </w:rPr>
        <w:fldChar w:fldCharType="end"/>
      </w:r>
    </w:p>
    <w:p w14:paraId="752B7502" w14:textId="499EBD88"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5.1.2</w:t>
      </w:r>
      <w:r w:rsidRPr="00141DCF">
        <w:rPr>
          <w:rFonts w:eastAsiaTheme="minorEastAsia"/>
          <w:i w:val="0"/>
          <w:iCs w:val="0"/>
          <w:noProof/>
          <w:sz w:val="24"/>
          <w:szCs w:val="24"/>
          <w:lang w:val="ro-RO" w:eastAsia="ro-RO"/>
        </w:rPr>
        <w:tab/>
      </w:r>
      <w:r w:rsidRPr="00141DCF">
        <w:rPr>
          <w:noProof/>
          <w:sz w:val="24"/>
          <w:szCs w:val="24"/>
          <w:lang w:val="ro-RO"/>
        </w:rPr>
        <w:t>Terenul</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_Toc199327042 \h </w:instrText>
      </w:r>
      <w:r w:rsidRPr="00141DCF">
        <w:rPr>
          <w:noProof/>
          <w:sz w:val="24"/>
          <w:szCs w:val="24"/>
        </w:rPr>
      </w:r>
      <w:r w:rsidRPr="00141DCF">
        <w:rPr>
          <w:noProof/>
          <w:sz w:val="24"/>
          <w:szCs w:val="24"/>
        </w:rPr>
        <w:fldChar w:fldCharType="separate"/>
      </w:r>
      <w:r w:rsidR="00B37A24">
        <w:rPr>
          <w:noProof/>
          <w:sz w:val="24"/>
          <w:szCs w:val="24"/>
        </w:rPr>
        <w:t>62</w:t>
      </w:r>
      <w:r w:rsidRPr="00141DCF">
        <w:rPr>
          <w:noProof/>
          <w:sz w:val="24"/>
          <w:szCs w:val="24"/>
        </w:rPr>
        <w:fldChar w:fldCharType="end"/>
      </w:r>
    </w:p>
    <w:p w14:paraId="1F34BFC5" w14:textId="6957DC90"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5.1.3</w:t>
      </w:r>
      <w:r w:rsidRPr="00141DCF">
        <w:rPr>
          <w:rFonts w:eastAsiaTheme="minorEastAsia"/>
          <w:i w:val="0"/>
          <w:iCs w:val="0"/>
          <w:noProof/>
          <w:sz w:val="24"/>
          <w:szCs w:val="24"/>
          <w:lang w:val="ro-RO" w:eastAsia="ro-RO"/>
        </w:rPr>
        <w:tab/>
      </w:r>
      <w:r w:rsidRPr="00141DCF">
        <w:rPr>
          <w:noProof/>
          <w:sz w:val="24"/>
          <w:szCs w:val="24"/>
          <w:lang w:val="ro-RO"/>
        </w:rPr>
        <w:t>Proiectarea Concesionarului</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_Toc199327043 \h </w:instrText>
      </w:r>
      <w:r w:rsidRPr="00141DCF">
        <w:rPr>
          <w:noProof/>
          <w:sz w:val="24"/>
          <w:szCs w:val="24"/>
        </w:rPr>
      </w:r>
      <w:r w:rsidRPr="00141DCF">
        <w:rPr>
          <w:noProof/>
          <w:sz w:val="24"/>
          <w:szCs w:val="24"/>
        </w:rPr>
        <w:fldChar w:fldCharType="separate"/>
      </w:r>
      <w:r w:rsidR="00B37A24">
        <w:rPr>
          <w:noProof/>
          <w:sz w:val="24"/>
          <w:szCs w:val="24"/>
        </w:rPr>
        <w:t>62</w:t>
      </w:r>
      <w:r w:rsidRPr="00141DCF">
        <w:rPr>
          <w:noProof/>
          <w:sz w:val="24"/>
          <w:szCs w:val="24"/>
        </w:rPr>
        <w:fldChar w:fldCharType="end"/>
      </w:r>
    </w:p>
    <w:p w14:paraId="45ADADBA" w14:textId="4C97E196"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5.1.4</w:t>
      </w:r>
      <w:r w:rsidRPr="00141DCF">
        <w:rPr>
          <w:rFonts w:eastAsiaTheme="minorEastAsia"/>
          <w:i w:val="0"/>
          <w:iCs w:val="0"/>
          <w:noProof/>
          <w:sz w:val="24"/>
          <w:szCs w:val="24"/>
          <w:lang w:val="ro-RO" w:eastAsia="ro-RO"/>
        </w:rPr>
        <w:tab/>
      </w:r>
      <w:r w:rsidRPr="00141DCF">
        <w:rPr>
          <w:noProof/>
          <w:sz w:val="24"/>
          <w:szCs w:val="24"/>
          <w:lang w:val="ro-RO"/>
        </w:rPr>
        <w:t>Audit de Siguranţă Rutiera</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_Toc199327044 \h </w:instrText>
      </w:r>
      <w:r w:rsidRPr="00141DCF">
        <w:rPr>
          <w:noProof/>
          <w:sz w:val="24"/>
          <w:szCs w:val="24"/>
        </w:rPr>
      </w:r>
      <w:r w:rsidRPr="00141DCF">
        <w:rPr>
          <w:noProof/>
          <w:sz w:val="24"/>
          <w:szCs w:val="24"/>
        </w:rPr>
        <w:fldChar w:fldCharType="separate"/>
      </w:r>
      <w:r w:rsidR="00B37A24">
        <w:rPr>
          <w:noProof/>
          <w:sz w:val="24"/>
          <w:szCs w:val="24"/>
        </w:rPr>
        <w:t>63</w:t>
      </w:r>
      <w:r w:rsidRPr="00141DCF">
        <w:rPr>
          <w:noProof/>
          <w:sz w:val="24"/>
          <w:szCs w:val="24"/>
        </w:rPr>
        <w:fldChar w:fldCharType="end"/>
      </w:r>
    </w:p>
    <w:p w14:paraId="32EE8526" w14:textId="59CF0F86"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5.1.5</w:t>
      </w:r>
      <w:r w:rsidRPr="00141DCF">
        <w:rPr>
          <w:rFonts w:eastAsiaTheme="minorEastAsia"/>
          <w:i w:val="0"/>
          <w:iCs w:val="0"/>
          <w:noProof/>
          <w:sz w:val="24"/>
          <w:szCs w:val="24"/>
          <w:lang w:val="ro-RO" w:eastAsia="ro-RO"/>
        </w:rPr>
        <w:tab/>
      </w:r>
      <w:r w:rsidRPr="00141DCF">
        <w:rPr>
          <w:noProof/>
          <w:sz w:val="24"/>
          <w:szCs w:val="24"/>
          <w:lang w:val="ro-RO"/>
        </w:rPr>
        <w:t>Materialele de Construcţie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_Toc199327045 \h </w:instrText>
      </w:r>
      <w:r w:rsidRPr="00141DCF">
        <w:rPr>
          <w:noProof/>
          <w:sz w:val="24"/>
          <w:szCs w:val="24"/>
        </w:rPr>
      </w:r>
      <w:r w:rsidRPr="00141DCF">
        <w:rPr>
          <w:noProof/>
          <w:sz w:val="24"/>
          <w:szCs w:val="24"/>
        </w:rPr>
        <w:fldChar w:fldCharType="separate"/>
      </w:r>
      <w:r w:rsidR="00B37A24">
        <w:rPr>
          <w:noProof/>
          <w:sz w:val="24"/>
          <w:szCs w:val="24"/>
        </w:rPr>
        <w:t>63</w:t>
      </w:r>
      <w:r w:rsidRPr="00141DCF">
        <w:rPr>
          <w:noProof/>
          <w:sz w:val="24"/>
          <w:szCs w:val="24"/>
        </w:rPr>
        <w:fldChar w:fldCharType="end"/>
      </w:r>
    </w:p>
    <w:p w14:paraId="0376CEB6" w14:textId="6C10FCFC"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5.1.6</w:t>
      </w:r>
      <w:r w:rsidRPr="00141DCF">
        <w:rPr>
          <w:rFonts w:eastAsiaTheme="minorEastAsia"/>
          <w:i w:val="0"/>
          <w:iCs w:val="0"/>
          <w:noProof/>
          <w:sz w:val="24"/>
          <w:szCs w:val="24"/>
          <w:lang w:val="ro-RO" w:eastAsia="ro-RO"/>
        </w:rPr>
        <w:tab/>
      </w:r>
      <w:r w:rsidRPr="00141DCF">
        <w:rPr>
          <w:noProof/>
          <w:sz w:val="24"/>
          <w:szCs w:val="24"/>
          <w:lang w:val="ro-RO"/>
        </w:rPr>
        <w:t>Testarea</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_Toc199327046 \h </w:instrText>
      </w:r>
      <w:r w:rsidRPr="00141DCF">
        <w:rPr>
          <w:noProof/>
          <w:sz w:val="24"/>
          <w:szCs w:val="24"/>
        </w:rPr>
      </w:r>
      <w:r w:rsidRPr="00141DCF">
        <w:rPr>
          <w:noProof/>
          <w:sz w:val="24"/>
          <w:szCs w:val="24"/>
        </w:rPr>
        <w:fldChar w:fldCharType="separate"/>
      </w:r>
      <w:r w:rsidR="00B37A24">
        <w:rPr>
          <w:noProof/>
          <w:sz w:val="24"/>
          <w:szCs w:val="24"/>
        </w:rPr>
        <w:t>63</w:t>
      </w:r>
      <w:r w:rsidRPr="00141DCF">
        <w:rPr>
          <w:noProof/>
          <w:sz w:val="24"/>
          <w:szCs w:val="24"/>
        </w:rPr>
        <w:fldChar w:fldCharType="end"/>
      </w:r>
    </w:p>
    <w:p w14:paraId="7FE4CFAA" w14:textId="6CE2CB03"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5.1.7</w:t>
      </w:r>
      <w:r w:rsidRPr="00141DCF">
        <w:rPr>
          <w:rFonts w:eastAsiaTheme="minorEastAsia"/>
          <w:i w:val="0"/>
          <w:iCs w:val="0"/>
          <w:noProof/>
          <w:sz w:val="24"/>
          <w:szCs w:val="24"/>
          <w:lang w:val="ro-RO" w:eastAsia="ro-RO"/>
        </w:rPr>
        <w:tab/>
      </w:r>
      <w:r w:rsidRPr="00141DCF">
        <w:rPr>
          <w:noProof/>
          <w:sz w:val="24"/>
          <w:szCs w:val="24"/>
          <w:lang w:val="ro-RO"/>
        </w:rPr>
        <w:t>Planşe şi Desene Conforme cu Execuţia, Manuale de Operare şi Întreţinere şi alte Înregistrări</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_Toc199327047 \h </w:instrText>
      </w:r>
      <w:r w:rsidRPr="00141DCF">
        <w:rPr>
          <w:noProof/>
          <w:sz w:val="24"/>
          <w:szCs w:val="24"/>
        </w:rPr>
      </w:r>
      <w:r w:rsidRPr="00141DCF">
        <w:rPr>
          <w:noProof/>
          <w:sz w:val="24"/>
          <w:szCs w:val="24"/>
        </w:rPr>
        <w:fldChar w:fldCharType="separate"/>
      </w:r>
      <w:r w:rsidR="00B37A24">
        <w:rPr>
          <w:noProof/>
          <w:sz w:val="24"/>
          <w:szCs w:val="24"/>
        </w:rPr>
        <w:t>64</w:t>
      </w:r>
      <w:r w:rsidRPr="00141DCF">
        <w:rPr>
          <w:noProof/>
          <w:sz w:val="24"/>
          <w:szCs w:val="24"/>
        </w:rPr>
        <w:fldChar w:fldCharType="end"/>
      </w:r>
    </w:p>
    <w:p w14:paraId="07FFABC4" w14:textId="4EAFF394"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5.1.8</w:t>
      </w:r>
      <w:r w:rsidRPr="00141DCF">
        <w:rPr>
          <w:rFonts w:eastAsiaTheme="minorEastAsia"/>
          <w:i w:val="0"/>
          <w:iCs w:val="0"/>
          <w:noProof/>
          <w:sz w:val="24"/>
          <w:szCs w:val="24"/>
          <w:lang w:val="ro-RO" w:eastAsia="ro-RO"/>
        </w:rPr>
        <w:tab/>
      </w:r>
      <w:r w:rsidRPr="00141DCF">
        <w:rPr>
          <w:noProof/>
          <w:sz w:val="24"/>
          <w:szCs w:val="24"/>
          <w:lang w:val="ro-RO"/>
        </w:rPr>
        <w:t>Readucerea amplasamentelor la starea iniţială şi dezasamblarea infrastructurilor</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_Toc199327048 \h </w:instrText>
      </w:r>
      <w:r w:rsidRPr="00141DCF">
        <w:rPr>
          <w:noProof/>
          <w:sz w:val="24"/>
          <w:szCs w:val="24"/>
        </w:rPr>
      </w:r>
      <w:r w:rsidRPr="00141DCF">
        <w:rPr>
          <w:noProof/>
          <w:sz w:val="24"/>
          <w:szCs w:val="24"/>
        </w:rPr>
        <w:fldChar w:fldCharType="separate"/>
      </w:r>
      <w:r w:rsidR="00B37A24">
        <w:rPr>
          <w:noProof/>
          <w:sz w:val="24"/>
          <w:szCs w:val="24"/>
        </w:rPr>
        <w:t>64</w:t>
      </w:r>
      <w:r w:rsidRPr="00141DCF">
        <w:rPr>
          <w:noProof/>
          <w:sz w:val="24"/>
          <w:szCs w:val="24"/>
        </w:rPr>
        <w:fldChar w:fldCharType="end"/>
      </w:r>
    </w:p>
    <w:p w14:paraId="766D2D2E" w14:textId="27996948"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5.2</w:t>
      </w:r>
      <w:r w:rsidRPr="00141DCF">
        <w:rPr>
          <w:rFonts w:eastAsiaTheme="minorEastAsia"/>
          <w:smallCaps w:val="0"/>
          <w:noProof/>
          <w:sz w:val="24"/>
          <w:szCs w:val="24"/>
          <w:lang w:val="ro-RO" w:eastAsia="ro-RO"/>
        </w:rPr>
        <w:tab/>
      </w:r>
      <w:r w:rsidRPr="00141DCF">
        <w:rPr>
          <w:noProof/>
          <w:sz w:val="24"/>
          <w:szCs w:val="24"/>
          <w:lang w:val="ro-RO"/>
        </w:rPr>
        <w:t>Spatiul de Servicii</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_Toc199327049 \h </w:instrText>
      </w:r>
      <w:r w:rsidRPr="00141DCF">
        <w:rPr>
          <w:noProof/>
          <w:sz w:val="24"/>
          <w:szCs w:val="24"/>
        </w:rPr>
      </w:r>
      <w:r w:rsidRPr="00141DCF">
        <w:rPr>
          <w:noProof/>
          <w:sz w:val="24"/>
          <w:szCs w:val="24"/>
        </w:rPr>
        <w:fldChar w:fldCharType="separate"/>
      </w:r>
      <w:r w:rsidR="00B37A24">
        <w:rPr>
          <w:noProof/>
          <w:sz w:val="24"/>
          <w:szCs w:val="24"/>
        </w:rPr>
        <w:t>64</w:t>
      </w:r>
      <w:r w:rsidRPr="00141DCF">
        <w:rPr>
          <w:noProof/>
          <w:sz w:val="24"/>
          <w:szCs w:val="24"/>
        </w:rPr>
        <w:fldChar w:fldCharType="end"/>
      </w:r>
    </w:p>
    <w:p w14:paraId="556B39A4" w14:textId="22E8B35C"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5.2.1</w:t>
      </w:r>
      <w:r w:rsidRPr="00141DCF">
        <w:rPr>
          <w:rFonts w:eastAsiaTheme="minorEastAsia"/>
          <w:i w:val="0"/>
          <w:iCs w:val="0"/>
          <w:noProof/>
          <w:sz w:val="24"/>
          <w:szCs w:val="24"/>
          <w:lang w:val="ro-RO" w:eastAsia="ro-RO"/>
        </w:rPr>
        <w:tab/>
      </w:r>
      <w:r w:rsidRPr="00141DCF">
        <w:rPr>
          <w:noProof/>
          <w:sz w:val="24"/>
          <w:szCs w:val="24"/>
          <w:lang w:val="ro-RO"/>
        </w:rPr>
        <w:t>Clasificare Funcţională</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_Toc199327050 \h </w:instrText>
      </w:r>
      <w:r w:rsidRPr="00141DCF">
        <w:rPr>
          <w:noProof/>
          <w:sz w:val="24"/>
          <w:szCs w:val="24"/>
        </w:rPr>
      </w:r>
      <w:r w:rsidRPr="00141DCF">
        <w:rPr>
          <w:noProof/>
          <w:sz w:val="24"/>
          <w:szCs w:val="24"/>
        </w:rPr>
        <w:fldChar w:fldCharType="separate"/>
      </w:r>
      <w:r w:rsidR="00B37A24">
        <w:rPr>
          <w:noProof/>
          <w:sz w:val="24"/>
          <w:szCs w:val="24"/>
        </w:rPr>
        <w:t>64</w:t>
      </w:r>
      <w:r w:rsidRPr="00141DCF">
        <w:rPr>
          <w:noProof/>
          <w:sz w:val="24"/>
          <w:szCs w:val="24"/>
        </w:rPr>
        <w:fldChar w:fldCharType="end"/>
      </w:r>
    </w:p>
    <w:p w14:paraId="0D8F3334" w14:textId="24A479A2"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5.2.2</w:t>
      </w:r>
      <w:r w:rsidRPr="00141DCF">
        <w:rPr>
          <w:rFonts w:eastAsiaTheme="minorEastAsia"/>
          <w:i w:val="0"/>
          <w:iCs w:val="0"/>
          <w:noProof/>
          <w:sz w:val="24"/>
          <w:szCs w:val="24"/>
          <w:lang w:val="ro-RO" w:eastAsia="ro-RO"/>
        </w:rPr>
        <w:tab/>
      </w:r>
      <w:r w:rsidRPr="00141DCF">
        <w:rPr>
          <w:noProof/>
          <w:sz w:val="24"/>
          <w:szCs w:val="24"/>
          <w:lang w:val="ro-RO"/>
        </w:rPr>
        <w:t>Secţiunile transversale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_Toc199327051 \h </w:instrText>
      </w:r>
      <w:r w:rsidRPr="00141DCF">
        <w:rPr>
          <w:noProof/>
          <w:sz w:val="24"/>
          <w:szCs w:val="24"/>
        </w:rPr>
      </w:r>
      <w:r w:rsidRPr="00141DCF">
        <w:rPr>
          <w:noProof/>
          <w:sz w:val="24"/>
          <w:szCs w:val="24"/>
        </w:rPr>
        <w:fldChar w:fldCharType="separate"/>
      </w:r>
      <w:r w:rsidR="00B37A24">
        <w:rPr>
          <w:noProof/>
          <w:sz w:val="24"/>
          <w:szCs w:val="24"/>
        </w:rPr>
        <w:t>64</w:t>
      </w:r>
      <w:r w:rsidRPr="00141DCF">
        <w:rPr>
          <w:noProof/>
          <w:sz w:val="24"/>
          <w:szCs w:val="24"/>
        </w:rPr>
        <w:fldChar w:fldCharType="end"/>
      </w:r>
    </w:p>
    <w:p w14:paraId="49AC1793" w14:textId="710A796E"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5.2.3</w:t>
      </w:r>
      <w:r w:rsidRPr="00141DCF">
        <w:rPr>
          <w:rFonts w:eastAsiaTheme="minorEastAsia"/>
          <w:i w:val="0"/>
          <w:iCs w:val="0"/>
          <w:noProof/>
          <w:sz w:val="24"/>
          <w:szCs w:val="24"/>
          <w:lang w:val="ro-RO" w:eastAsia="ro-RO"/>
        </w:rPr>
        <w:tab/>
      </w:r>
      <w:r w:rsidRPr="00141DCF">
        <w:rPr>
          <w:noProof/>
          <w:sz w:val="24"/>
          <w:szCs w:val="24"/>
          <w:lang w:val="ro-RO"/>
        </w:rPr>
        <w:t>Vizibilitate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_Toc199327052 \h </w:instrText>
      </w:r>
      <w:r w:rsidRPr="00141DCF">
        <w:rPr>
          <w:noProof/>
          <w:sz w:val="24"/>
          <w:szCs w:val="24"/>
        </w:rPr>
      </w:r>
      <w:r w:rsidRPr="00141DCF">
        <w:rPr>
          <w:noProof/>
          <w:sz w:val="24"/>
          <w:szCs w:val="24"/>
        </w:rPr>
        <w:fldChar w:fldCharType="separate"/>
      </w:r>
      <w:r w:rsidR="00B37A24">
        <w:rPr>
          <w:noProof/>
          <w:sz w:val="24"/>
          <w:szCs w:val="24"/>
        </w:rPr>
        <w:t>64</w:t>
      </w:r>
      <w:r w:rsidRPr="00141DCF">
        <w:rPr>
          <w:noProof/>
          <w:sz w:val="24"/>
          <w:szCs w:val="24"/>
        </w:rPr>
        <w:fldChar w:fldCharType="end"/>
      </w:r>
    </w:p>
    <w:p w14:paraId="6A113964" w14:textId="18774D51"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5.2.4</w:t>
      </w:r>
      <w:r w:rsidRPr="00141DCF">
        <w:rPr>
          <w:rFonts w:eastAsiaTheme="minorEastAsia"/>
          <w:i w:val="0"/>
          <w:iCs w:val="0"/>
          <w:noProof/>
          <w:sz w:val="24"/>
          <w:szCs w:val="24"/>
          <w:lang w:val="ro-RO" w:eastAsia="ro-RO"/>
        </w:rPr>
        <w:tab/>
      </w:r>
      <w:r w:rsidRPr="00141DCF">
        <w:rPr>
          <w:noProof/>
          <w:sz w:val="24"/>
          <w:szCs w:val="24"/>
          <w:lang w:val="ro-RO"/>
        </w:rPr>
        <w:t>Sistem Rutier</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_Toc199327053 \h </w:instrText>
      </w:r>
      <w:r w:rsidRPr="00141DCF">
        <w:rPr>
          <w:noProof/>
          <w:sz w:val="24"/>
          <w:szCs w:val="24"/>
        </w:rPr>
      </w:r>
      <w:r w:rsidRPr="00141DCF">
        <w:rPr>
          <w:noProof/>
          <w:sz w:val="24"/>
          <w:szCs w:val="24"/>
        </w:rPr>
        <w:fldChar w:fldCharType="separate"/>
      </w:r>
      <w:r w:rsidR="00B37A24">
        <w:rPr>
          <w:noProof/>
          <w:sz w:val="24"/>
          <w:szCs w:val="24"/>
        </w:rPr>
        <w:t>64</w:t>
      </w:r>
      <w:r w:rsidRPr="00141DCF">
        <w:rPr>
          <w:noProof/>
          <w:sz w:val="24"/>
          <w:szCs w:val="24"/>
        </w:rPr>
        <w:fldChar w:fldCharType="end"/>
      </w:r>
    </w:p>
    <w:p w14:paraId="31D3AD1C" w14:textId="5FB44022"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5.2.5</w:t>
      </w:r>
      <w:r w:rsidRPr="00141DCF">
        <w:rPr>
          <w:rFonts w:eastAsiaTheme="minorEastAsia"/>
          <w:i w:val="0"/>
          <w:iCs w:val="0"/>
          <w:noProof/>
          <w:sz w:val="24"/>
          <w:szCs w:val="24"/>
          <w:lang w:val="ro-RO" w:eastAsia="ro-RO"/>
        </w:rPr>
        <w:tab/>
      </w:r>
      <w:r w:rsidRPr="00141DCF">
        <w:rPr>
          <w:noProof/>
          <w:sz w:val="24"/>
          <w:szCs w:val="24"/>
          <w:lang w:val="ro-RO"/>
        </w:rPr>
        <w:t>Elemente pasive de siguranta rutiera</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_Toc199327054 \h </w:instrText>
      </w:r>
      <w:r w:rsidRPr="00141DCF">
        <w:rPr>
          <w:noProof/>
          <w:sz w:val="24"/>
          <w:szCs w:val="24"/>
        </w:rPr>
      </w:r>
      <w:r w:rsidRPr="00141DCF">
        <w:rPr>
          <w:noProof/>
          <w:sz w:val="24"/>
          <w:szCs w:val="24"/>
        </w:rPr>
        <w:fldChar w:fldCharType="separate"/>
      </w:r>
      <w:r w:rsidR="00B37A24">
        <w:rPr>
          <w:noProof/>
          <w:sz w:val="24"/>
          <w:szCs w:val="24"/>
        </w:rPr>
        <w:t>64</w:t>
      </w:r>
      <w:r w:rsidRPr="00141DCF">
        <w:rPr>
          <w:noProof/>
          <w:sz w:val="24"/>
          <w:szCs w:val="24"/>
        </w:rPr>
        <w:fldChar w:fldCharType="end"/>
      </w:r>
    </w:p>
    <w:p w14:paraId="20A4E7B6" w14:textId="11FDB6F8"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5.2.6</w:t>
      </w:r>
      <w:r w:rsidRPr="00141DCF">
        <w:rPr>
          <w:rFonts w:eastAsiaTheme="minorEastAsia"/>
          <w:i w:val="0"/>
          <w:iCs w:val="0"/>
          <w:noProof/>
          <w:sz w:val="24"/>
          <w:szCs w:val="24"/>
          <w:lang w:val="ro-RO" w:eastAsia="ro-RO"/>
        </w:rPr>
        <w:tab/>
      </w:r>
      <w:r w:rsidRPr="00141DCF">
        <w:rPr>
          <w:noProof/>
          <w:sz w:val="24"/>
          <w:szCs w:val="24"/>
          <w:lang w:val="ro-RO"/>
        </w:rPr>
        <w:t>Împrejmuiri</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_Toc199327055 \h </w:instrText>
      </w:r>
      <w:r w:rsidRPr="00141DCF">
        <w:rPr>
          <w:noProof/>
          <w:sz w:val="24"/>
          <w:szCs w:val="24"/>
        </w:rPr>
      </w:r>
      <w:r w:rsidRPr="00141DCF">
        <w:rPr>
          <w:noProof/>
          <w:sz w:val="24"/>
          <w:szCs w:val="24"/>
        </w:rPr>
        <w:fldChar w:fldCharType="separate"/>
      </w:r>
      <w:r w:rsidR="00B37A24">
        <w:rPr>
          <w:noProof/>
          <w:sz w:val="24"/>
          <w:szCs w:val="24"/>
        </w:rPr>
        <w:t>64</w:t>
      </w:r>
      <w:r w:rsidRPr="00141DCF">
        <w:rPr>
          <w:noProof/>
          <w:sz w:val="24"/>
          <w:szCs w:val="24"/>
        </w:rPr>
        <w:fldChar w:fldCharType="end"/>
      </w:r>
    </w:p>
    <w:p w14:paraId="7159F11A" w14:textId="1BFC0916"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5.2.7</w:t>
      </w:r>
      <w:r w:rsidRPr="00141DCF">
        <w:rPr>
          <w:rFonts w:eastAsiaTheme="minorEastAsia"/>
          <w:i w:val="0"/>
          <w:iCs w:val="0"/>
          <w:noProof/>
          <w:sz w:val="24"/>
          <w:szCs w:val="24"/>
          <w:lang w:val="ro-RO" w:eastAsia="ro-RO"/>
        </w:rPr>
        <w:tab/>
      </w:r>
      <w:r w:rsidRPr="00141DCF">
        <w:rPr>
          <w:noProof/>
          <w:sz w:val="24"/>
          <w:szCs w:val="24"/>
          <w:lang w:val="ro-RO"/>
        </w:rPr>
        <w:t>Zone fără îmbrăcăminte rutieră</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_Toc199327056 \h </w:instrText>
      </w:r>
      <w:r w:rsidRPr="00141DCF">
        <w:rPr>
          <w:noProof/>
          <w:sz w:val="24"/>
          <w:szCs w:val="24"/>
        </w:rPr>
      </w:r>
      <w:r w:rsidRPr="00141DCF">
        <w:rPr>
          <w:noProof/>
          <w:sz w:val="24"/>
          <w:szCs w:val="24"/>
        </w:rPr>
        <w:fldChar w:fldCharType="separate"/>
      </w:r>
      <w:r w:rsidR="00B37A24">
        <w:rPr>
          <w:noProof/>
          <w:sz w:val="24"/>
          <w:szCs w:val="24"/>
        </w:rPr>
        <w:t>65</w:t>
      </w:r>
      <w:r w:rsidRPr="00141DCF">
        <w:rPr>
          <w:noProof/>
          <w:sz w:val="24"/>
          <w:szCs w:val="24"/>
        </w:rPr>
        <w:fldChar w:fldCharType="end"/>
      </w:r>
    </w:p>
    <w:p w14:paraId="2283774C" w14:textId="12F459E6"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5.2.8</w:t>
      </w:r>
      <w:r w:rsidRPr="00141DCF">
        <w:rPr>
          <w:rFonts w:eastAsiaTheme="minorEastAsia"/>
          <w:i w:val="0"/>
          <w:iCs w:val="0"/>
          <w:noProof/>
          <w:sz w:val="24"/>
          <w:szCs w:val="24"/>
          <w:lang w:val="ro-RO" w:eastAsia="ro-RO"/>
        </w:rPr>
        <w:tab/>
      </w:r>
      <w:r w:rsidRPr="00141DCF">
        <w:rPr>
          <w:noProof/>
          <w:sz w:val="24"/>
          <w:szCs w:val="24"/>
          <w:lang w:val="ro-RO"/>
        </w:rPr>
        <w:t>Clauze Specifice privind Construcţia</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_Toc199327057 \h </w:instrText>
      </w:r>
      <w:r w:rsidRPr="00141DCF">
        <w:rPr>
          <w:noProof/>
          <w:sz w:val="24"/>
          <w:szCs w:val="24"/>
        </w:rPr>
      </w:r>
      <w:r w:rsidRPr="00141DCF">
        <w:rPr>
          <w:noProof/>
          <w:sz w:val="24"/>
          <w:szCs w:val="24"/>
        </w:rPr>
        <w:fldChar w:fldCharType="separate"/>
      </w:r>
      <w:r w:rsidR="00B37A24">
        <w:rPr>
          <w:noProof/>
          <w:sz w:val="24"/>
          <w:szCs w:val="24"/>
        </w:rPr>
        <w:t>65</w:t>
      </w:r>
      <w:r w:rsidRPr="00141DCF">
        <w:rPr>
          <w:noProof/>
          <w:sz w:val="24"/>
          <w:szCs w:val="24"/>
        </w:rPr>
        <w:fldChar w:fldCharType="end"/>
      </w:r>
    </w:p>
    <w:p w14:paraId="28845409" w14:textId="295B2D81"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5.3</w:t>
      </w:r>
      <w:r w:rsidRPr="00141DCF">
        <w:rPr>
          <w:rFonts w:eastAsiaTheme="minorEastAsia"/>
          <w:smallCaps w:val="0"/>
          <w:noProof/>
          <w:sz w:val="24"/>
          <w:szCs w:val="24"/>
          <w:lang w:val="ro-RO" w:eastAsia="ro-RO"/>
        </w:rPr>
        <w:tab/>
      </w:r>
      <w:r w:rsidRPr="00141DCF">
        <w:rPr>
          <w:noProof/>
          <w:sz w:val="24"/>
          <w:szCs w:val="24"/>
          <w:lang w:val="ro-RO"/>
        </w:rPr>
        <w:t>Drenaje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_Toc199327058 \h </w:instrText>
      </w:r>
      <w:r w:rsidRPr="00141DCF">
        <w:rPr>
          <w:noProof/>
          <w:sz w:val="24"/>
          <w:szCs w:val="24"/>
        </w:rPr>
      </w:r>
      <w:r w:rsidRPr="00141DCF">
        <w:rPr>
          <w:noProof/>
          <w:sz w:val="24"/>
          <w:szCs w:val="24"/>
        </w:rPr>
        <w:fldChar w:fldCharType="separate"/>
      </w:r>
      <w:r w:rsidR="00B37A24">
        <w:rPr>
          <w:noProof/>
          <w:sz w:val="24"/>
          <w:szCs w:val="24"/>
        </w:rPr>
        <w:t>65</w:t>
      </w:r>
      <w:r w:rsidRPr="00141DCF">
        <w:rPr>
          <w:noProof/>
          <w:sz w:val="24"/>
          <w:szCs w:val="24"/>
        </w:rPr>
        <w:fldChar w:fldCharType="end"/>
      </w:r>
    </w:p>
    <w:p w14:paraId="7798A44C" w14:textId="15095DC5"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5.3.1</w:t>
      </w:r>
      <w:r w:rsidRPr="00141DCF">
        <w:rPr>
          <w:rFonts w:eastAsiaTheme="minorEastAsia"/>
          <w:i w:val="0"/>
          <w:iCs w:val="0"/>
          <w:noProof/>
          <w:sz w:val="24"/>
          <w:szCs w:val="24"/>
          <w:lang w:val="ro-RO" w:eastAsia="ro-RO"/>
        </w:rPr>
        <w:tab/>
      </w:r>
      <w:r w:rsidRPr="00141DCF">
        <w:rPr>
          <w:noProof/>
          <w:sz w:val="24"/>
          <w:szCs w:val="24"/>
          <w:lang w:val="ro-RO"/>
        </w:rPr>
        <w:t>Introducere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_Toc199327059 \h </w:instrText>
      </w:r>
      <w:r w:rsidRPr="00141DCF">
        <w:rPr>
          <w:noProof/>
          <w:sz w:val="24"/>
          <w:szCs w:val="24"/>
        </w:rPr>
      </w:r>
      <w:r w:rsidRPr="00141DCF">
        <w:rPr>
          <w:noProof/>
          <w:sz w:val="24"/>
          <w:szCs w:val="24"/>
        </w:rPr>
        <w:fldChar w:fldCharType="separate"/>
      </w:r>
      <w:r w:rsidR="00B37A24">
        <w:rPr>
          <w:noProof/>
          <w:sz w:val="24"/>
          <w:szCs w:val="24"/>
        </w:rPr>
        <w:t>65</w:t>
      </w:r>
      <w:r w:rsidRPr="00141DCF">
        <w:rPr>
          <w:noProof/>
          <w:sz w:val="24"/>
          <w:szCs w:val="24"/>
        </w:rPr>
        <w:fldChar w:fldCharType="end"/>
      </w:r>
    </w:p>
    <w:p w14:paraId="35E3FF4E" w14:textId="0EAD53DF"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5.3.2</w:t>
      </w:r>
      <w:r w:rsidRPr="00141DCF">
        <w:rPr>
          <w:rFonts w:eastAsiaTheme="minorEastAsia"/>
          <w:i w:val="0"/>
          <w:iCs w:val="0"/>
          <w:noProof/>
          <w:sz w:val="24"/>
          <w:szCs w:val="24"/>
          <w:lang w:val="ro-RO" w:eastAsia="ro-RO"/>
        </w:rPr>
        <w:tab/>
      </w:r>
      <w:r w:rsidRPr="00141DCF">
        <w:rPr>
          <w:noProof/>
          <w:sz w:val="24"/>
          <w:szCs w:val="24"/>
          <w:lang w:val="ro-RO"/>
        </w:rPr>
        <w:t>Constrângeri Specifice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_Toc199327060 \h </w:instrText>
      </w:r>
      <w:r w:rsidRPr="00141DCF">
        <w:rPr>
          <w:noProof/>
          <w:sz w:val="24"/>
          <w:szCs w:val="24"/>
        </w:rPr>
      </w:r>
      <w:r w:rsidRPr="00141DCF">
        <w:rPr>
          <w:noProof/>
          <w:sz w:val="24"/>
          <w:szCs w:val="24"/>
        </w:rPr>
        <w:fldChar w:fldCharType="separate"/>
      </w:r>
      <w:r w:rsidR="00B37A24">
        <w:rPr>
          <w:noProof/>
          <w:sz w:val="24"/>
          <w:szCs w:val="24"/>
        </w:rPr>
        <w:t>65</w:t>
      </w:r>
      <w:r w:rsidRPr="00141DCF">
        <w:rPr>
          <w:noProof/>
          <w:sz w:val="24"/>
          <w:szCs w:val="24"/>
        </w:rPr>
        <w:fldChar w:fldCharType="end"/>
      </w:r>
    </w:p>
    <w:p w14:paraId="06C62B61" w14:textId="3BA08A5E"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5.3.3</w:t>
      </w:r>
      <w:r w:rsidRPr="00141DCF">
        <w:rPr>
          <w:rFonts w:eastAsiaTheme="minorEastAsia"/>
          <w:i w:val="0"/>
          <w:iCs w:val="0"/>
          <w:noProof/>
          <w:sz w:val="24"/>
          <w:szCs w:val="24"/>
          <w:lang w:val="ro-RO" w:eastAsia="ro-RO"/>
        </w:rPr>
        <w:tab/>
      </w:r>
      <w:r w:rsidRPr="00141DCF">
        <w:rPr>
          <w:noProof/>
          <w:sz w:val="24"/>
          <w:szCs w:val="24"/>
          <w:lang w:val="ro-RO"/>
        </w:rPr>
        <w:t>Hidrologie şi Hidraulică</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_Toc199327061 \h </w:instrText>
      </w:r>
      <w:r w:rsidRPr="00141DCF">
        <w:rPr>
          <w:noProof/>
          <w:sz w:val="24"/>
          <w:szCs w:val="24"/>
        </w:rPr>
      </w:r>
      <w:r w:rsidRPr="00141DCF">
        <w:rPr>
          <w:noProof/>
          <w:sz w:val="24"/>
          <w:szCs w:val="24"/>
        </w:rPr>
        <w:fldChar w:fldCharType="separate"/>
      </w:r>
      <w:r w:rsidR="00B37A24">
        <w:rPr>
          <w:noProof/>
          <w:sz w:val="24"/>
          <w:szCs w:val="24"/>
        </w:rPr>
        <w:t>66</w:t>
      </w:r>
      <w:r w:rsidRPr="00141DCF">
        <w:rPr>
          <w:noProof/>
          <w:sz w:val="24"/>
          <w:szCs w:val="24"/>
        </w:rPr>
        <w:fldChar w:fldCharType="end"/>
      </w:r>
    </w:p>
    <w:p w14:paraId="7B7AEC1F" w14:textId="41807BC7"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5.4</w:t>
      </w:r>
      <w:r w:rsidRPr="00141DCF">
        <w:rPr>
          <w:rFonts w:eastAsiaTheme="minorEastAsia"/>
          <w:smallCaps w:val="0"/>
          <w:noProof/>
          <w:sz w:val="24"/>
          <w:szCs w:val="24"/>
          <w:lang w:val="ro-RO" w:eastAsia="ro-RO"/>
        </w:rPr>
        <w:tab/>
      </w:r>
      <w:r w:rsidRPr="00141DCF">
        <w:rPr>
          <w:noProof/>
          <w:sz w:val="24"/>
          <w:szCs w:val="24"/>
          <w:lang w:val="ro-RO"/>
        </w:rPr>
        <w:t>Cladiri</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_Toc199327062 \h </w:instrText>
      </w:r>
      <w:r w:rsidRPr="00141DCF">
        <w:rPr>
          <w:noProof/>
          <w:sz w:val="24"/>
          <w:szCs w:val="24"/>
        </w:rPr>
      </w:r>
      <w:r w:rsidRPr="00141DCF">
        <w:rPr>
          <w:noProof/>
          <w:sz w:val="24"/>
          <w:szCs w:val="24"/>
        </w:rPr>
        <w:fldChar w:fldCharType="separate"/>
      </w:r>
      <w:r w:rsidR="00B37A24">
        <w:rPr>
          <w:noProof/>
          <w:sz w:val="24"/>
          <w:szCs w:val="24"/>
        </w:rPr>
        <w:t>67</w:t>
      </w:r>
      <w:r w:rsidRPr="00141DCF">
        <w:rPr>
          <w:noProof/>
          <w:sz w:val="24"/>
          <w:szCs w:val="24"/>
        </w:rPr>
        <w:fldChar w:fldCharType="end"/>
      </w:r>
    </w:p>
    <w:p w14:paraId="35C150D5" w14:textId="5ED2419D"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5.4.1</w:t>
      </w:r>
      <w:r w:rsidRPr="00141DCF">
        <w:rPr>
          <w:rFonts w:eastAsiaTheme="minorEastAsia"/>
          <w:i w:val="0"/>
          <w:iCs w:val="0"/>
          <w:noProof/>
          <w:sz w:val="24"/>
          <w:szCs w:val="24"/>
          <w:lang w:val="ro-RO" w:eastAsia="ro-RO"/>
        </w:rPr>
        <w:tab/>
      </w:r>
      <w:r w:rsidRPr="00141DCF">
        <w:rPr>
          <w:noProof/>
          <w:sz w:val="24"/>
          <w:szCs w:val="24"/>
          <w:lang w:val="ro-RO"/>
        </w:rPr>
        <w:t>Prevederi Generale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_Toc199327063 \h </w:instrText>
      </w:r>
      <w:r w:rsidRPr="00141DCF">
        <w:rPr>
          <w:noProof/>
          <w:sz w:val="24"/>
          <w:szCs w:val="24"/>
        </w:rPr>
      </w:r>
      <w:r w:rsidRPr="00141DCF">
        <w:rPr>
          <w:noProof/>
          <w:sz w:val="24"/>
          <w:szCs w:val="24"/>
        </w:rPr>
        <w:fldChar w:fldCharType="separate"/>
      </w:r>
      <w:r w:rsidR="00B37A24">
        <w:rPr>
          <w:noProof/>
          <w:sz w:val="24"/>
          <w:szCs w:val="24"/>
        </w:rPr>
        <w:t>67</w:t>
      </w:r>
      <w:r w:rsidRPr="00141DCF">
        <w:rPr>
          <w:noProof/>
          <w:sz w:val="24"/>
          <w:szCs w:val="24"/>
        </w:rPr>
        <w:fldChar w:fldCharType="end"/>
      </w:r>
    </w:p>
    <w:p w14:paraId="5446C0B0" w14:textId="0CDC27D7"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5.4.2</w:t>
      </w:r>
      <w:r w:rsidRPr="00141DCF">
        <w:rPr>
          <w:rFonts w:eastAsiaTheme="minorEastAsia"/>
          <w:i w:val="0"/>
          <w:iCs w:val="0"/>
          <w:noProof/>
          <w:sz w:val="24"/>
          <w:szCs w:val="24"/>
          <w:lang w:val="ro-RO" w:eastAsia="ro-RO"/>
        </w:rPr>
        <w:tab/>
      </w:r>
      <w:r w:rsidRPr="00141DCF">
        <w:rPr>
          <w:noProof/>
          <w:sz w:val="24"/>
          <w:szCs w:val="24"/>
          <w:lang w:val="ro-RO"/>
        </w:rPr>
        <w:t>Iluminat public şi Servicii Asociate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_Toc199327064 \h </w:instrText>
      </w:r>
      <w:r w:rsidRPr="00141DCF">
        <w:rPr>
          <w:noProof/>
          <w:sz w:val="24"/>
          <w:szCs w:val="24"/>
        </w:rPr>
      </w:r>
      <w:r w:rsidRPr="00141DCF">
        <w:rPr>
          <w:noProof/>
          <w:sz w:val="24"/>
          <w:szCs w:val="24"/>
        </w:rPr>
        <w:fldChar w:fldCharType="separate"/>
      </w:r>
      <w:r w:rsidR="00B37A24">
        <w:rPr>
          <w:noProof/>
          <w:sz w:val="24"/>
          <w:szCs w:val="24"/>
        </w:rPr>
        <w:t>67</w:t>
      </w:r>
      <w:r w:rsidRPr="00141DCF">
        <w:rPr>
          <w:noProof/>
          <w:sz w:val="24"/>
          <w:szCs w:val="24"/>
        </w:rPr>
        <w:fldChar w:fldCharType="end"/>
      </w:r>
    </w:p>
    <w:p w14:paraId="395AFA74" w14:textId="5F77E9C0"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5.4.3</w:t>
      </w:r>
      <w:r w:rsidRPr="00141DCF">
        <w:rPr>
          <w:rFonts w:eastAsiaTheme="minorEastAsia"/>
          <w:i w:val="0"/>
          <w:iCs w:val="0"/>
          <w:noProof/>
          <w:sz w:val="24"/>
          <w:szCs w:val="24"/>
          <w:lang w:val="ro-RO" w:eastAsia="ro-RO"/>
        </w:rPr>
        <w:tab/>
      </w:r>
      <w:r w:rsidRPr="00141DCF">
        <w:rPr>
          <w:noProof/>
          <w:sz w:val="24"/>
          <w:szCs w:val="24"/>
          <w:lang w:val="ro-RO"/>
        </w:rPr>
        <w:t>Bariere Fonice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_Toc199327065 \h </w:instrText>
      </w:r>
      <w:r w:rsidRPr="00141DCF">
        <w:rPr>
          <w:noProof/>
          <w:sz w:val="24"/>
          <w:szCs w:val="24"/>
        </w:rPr>
      </w:r>
      <w:r w:rsidRPr="00141DCF">
        <w:rPr>
          <w:noProof/>
          <w:sz w:val="24"/>
          <w:szCs w:val="24"/>
        </w:rPr>
        <w:fldChar w:fldCharType="separate"/>
      </w:r>
      <w:r w:rsidR="00B37A24">
        <w:rPr>
          <w:noProof/>
          <w:sz w:val="24"/>
          <w:szCs w:val="24"/>
        </w:rPr>
        <w:t>67</w:t>
      </w:r>
      <w:r w:rsidRPr="00141DCF">
        <w:rPr>
          <w:noProof/>
          <w:sz w:val="24"/>
          <w:szCs w:val="24"/>
        </w:rPr>
        <w:fldChar w:fldCharType="end"/>
      </w:r>
    </w:p>
    <w:p w14:paraId="7246F7CC" w14:textId="799FAB2E"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5.5</w:t>
      </w:r>
      <w:r w:rsidRPr="00141DCF">
        <w:rPr>
          <w:rFonts w:eastAsiaTheme="minorEastAsia"/>
          <w:smallCaps w:val="0"/>
          <w:noProof/>
          <w:sz w:val="24"/>
          <w:szCs w:val="24"/>
          <w:lang w:val="ro-RO" w:eastAsia="ro-RO"/>
        </w:rPr>
        <w:tab/>
      </w:r>
      <w:r w:rsidRPr="00141DCF">
        <w:rPr>
          <w:noProof/>
          <w:sz w:val="24"/>
          <w:szCs w:val="24"/>
          <w:lang w:val="ro-RO"/>
        </w:rPr>
        <w:t>Iluminarea şi Semnalele de Control al Traficului</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_Toc199327066 \h </w:instrText>
      </w:r>
      <w:r w:rsidRPr="00141DCF">
        <w:rPr>
          <w:noProof/>
          <w:sz w:val="24"/>
          <w:szCs w:val="24"/>
        </w:rPr>
      </w:r>
      <w:r w:rsidRPr="00141DCF">
        <w:rPr>
          <w:noProof/>
          <w:sz w:val="24"/>
          <w:szCs w:val="24"/>
        </w:rPr>
        <w:fldChar w:fldCharType="separate"/>
      </w:r>
      <w:r w:rsidR="00B37A24">
        <w:rPr>
          <w:noProof/>
          <w:sz w:val="24"/>
          <w:szCs w:val="24"/>
        </w:rPr>
        <w:t>67</w:t>
      </w:r>
      <w:r w:rsidRPr="00141DCF">
        <w:rPr>
          <w:noProof/>
          <w:sz w:val="24"/>
          <w:szCs w:val="24"/>
        </w:rPr>
        <w:fldChar w:fldCharType="end"/>
      </w:r>
    </w:p>
    <w:p w14:paraId="279D4E23" w14:textId="59094353"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5.5.1</w:t>
      </w:r>
      <w:r w:rsidRPr="00141DCF">
        <w:rPr>
          <w:rFonts w:eastAsiaTheme="minorEastAsia"/>
          <w:i w:val="0"/>
          <w:iCs w:val="0"/>
          <w:noProof/>
          <w:sz w:val="24"/>
          <w:szCs w:val="24"/>
          <w:lang w:val="ro-RO" w:eastAsia="ro-RO"/>
        </w:rPr>
        <w:tab/>
      </w:r>
      <w:r w:rsidRPr="00141DCF">
        <w:rPr>
          <w:noProof/>
          <w:sz w:val="24"/>
          <w:szCs w:val="24"/>
          <w:lang w:val="ro-RO"/>
        </w:rPr>
        <w:t>Iluminarea</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_Toc199327067 \h </w:instrText>
      </w:r>
      <w:r w:rsidRPr="00141DCF">
        <w:rPr>
          <w:noProof/>
          <w:sz w:val="24"/>
          <w:szCs w:val="24"/>
        </w:rPr>
      </w:r>
      <w:r w:rsidRPr="00141DCF">
        <w:rPr>
          <w:noProof/>
          <w:sz w:val="24"/>
          <w:szCs w:val="24"/>
        </w:rPr>
        <w:fldChar w:fldCharType="separate"/>
      </w:r>
      <w:r w:rsidR="00B37A24">
        <w:rPr>
          <w:noProof/>
          <w:sz w:val="24"/>
          <w:szCs w:val="24"/>
        </w:rPr>
        <w:t>67</w:t>
      </w:r>
      <w:r w:rsidRPr="00141DCF">
        <w:rPr>
          <w:noProof/>
          <w:sz w:val="24"/>
          <w:szCs w:val="24"/>
        </w:rPr>
        <w:fldChar w:fldCharType="end"/>
      </w:r>
    </w:p>
    <w:p w14:paraId="58CB6676" w14:textId="70A739ED"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5.5.2</w:t>
      </w:r>
      <w:r w:rsidRPr="00141DCF">
        <w:rPr>
          <w:rFonts w:eastAsiaTheme="minorEastAsia"/>
          <w:i w:val="0"/>
          <w:iCs w:val="0"/>
          <w:noProof/>
          <w:sz w:val="24"/>
          <w:szCs w:val="24"/>
          <w:lang w:val="ro-RO" w:eastAsia="ro-RO"/>
        </w:rPr>
        <w:tab/>
      </w:r>
      <w:r w:rsidRPr="00141DCF">
        <w:rPr>
          <w:noProof/>
          <w:sz w:val="24"/>
          <w:szCs w:val="24"/>
          <w:lang w:val="ro-RO"/>
        </w:rPr>
        <w:t>Indicatoare rutiere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_Toc199327068 \h </w:instrText>
      </w:r>
      <w:r w:rsidRPr="00141DCF">
        <w:rPr>
          <w:noProof/>
          <w:sz w:val="24"/>
          <w:szCs w:val="24"/>
        </w:rPr>
      </w:r>
      <w:r w:rsidRPr="00141DCF">
        <w:rPr>
          <w:noProof/>
          <w:sz w:val="24"/>
          <w:szCs w:val="24"/>
        </w:rPr>
        <w:fldChar w:fldCharType="separate"/>
      </w:r>
      <w:r w:rsidR="00B37A24">
        <w:rPr>
          <w:noProof/>
          <w:sz w:val="24"/>
          <w:szCs w:val="24"/>
        </w:rPr>
        <w:t>68</w:t>
      </w:r>
      <w:r w:rsidRPr="00141DCF">
        <w:rPr>
          <w:noProof/>
          <w:sz w:val="24"/>
          <w:szCs w:val="24"/>
        </w:rPr>
        <w:fldChar w:fldCharType="end"/>
      </w:r>
    </w:p>
    <w:p w14:paraId="0E269D3A" w14:textId="1AD43D36"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5.5.3</w:t>
      </w:r>
      <w:r w:rsidRPr="00141DCF">
        <w:rPr>
          <w:rFonts w:eastAsiaTheme="minorEastAsia"/>
          <w:i w:val="0"/>
          <w:iCs w:val="0"/>
          <w:noProof/>
          <w:sz w:val="24"/>
          <w:szCs w:val="24"/>
          <w:lang w:val="ro-RO" w:eastAsia="ro-RO"/>
        </w:rPr>
        <w:tab/>
      </w:r>
      <w:r w:rsidRPr="00141DCF">
        <w:rPr>
          <w:noProof/>
          <w:sz w:val="24"/>
          <w:szCs w:val="24"/>
          <w:lang w:val="ro-RO"/>
        </w:rPr>
        <w:t>Marcaje rutiere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_Toc199327069 \h </w:instrText>
      </w:r>
      <w:r w:rsidRPr="00141DCF">
        <w:rPr>
          <w:noProof/>
          <w:sz w:val="24"/>
          <w:szCs w:val="24"/>
        </w:rPr>
      </w:r>
      <w:r w:rsidRPr="00141DCF">
        <w:rPr>
          <w:noProof/>
          <w:sz w:val="24"/>
          <w:szCs w:val="24"/>
        </w:rPr>
        <w:fldChar w:fldCharType="separate"/>
      </w:r>
      <w:r w:rsidR="00B37A24">
        <w:rPr>
          <w:noProof/>
          <w:sz w:val="24"/>
          <w:szCs w:val="24"/>
        </w:rPr>
        <w:t>68</w:t>
      </w:r>
      <w:r w:rsidRPr="00141DCF">
        <w:rPr>
          <w:noProof/>
          <w:sz w:val="24"/>
          <w:szCs w:val="24"/>
        </w:rPr>
        <w:fldChar w:fldCharType="end"/>
      </w:r>
    </w:p>
    <w:p w14:paraId="7A6A842C" w14:textId="4D22263E"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5.6</w:t>
      </w:r>
      <w:r w:rsidRPr="00141DCF">
        <w:rPr>
          <w:rFonts w:eastAsiaTheme="minorEastAsia"/>
          <w:smallCaps w:val="0"/>
          <w:noProof/>
          <w:sz w:val="24"/>
          <w:szCs w:val="24"/>
          <w:lang w:val="ro-RO" w:eastAsia="ro-RO"/>
        </w:rPr>
        <w:tab/>
      </w:r>
      <w:r w:rsidRPr="00141DCF">
        <w:rPr>
          <w:noProof/>
          <w:sz w:val="24"/>
          <w:szCs w:val="24"/>
          <w:lang w:val="ro-RO"/>
        </w:rPr>
        <w:t>Managementul Traficului în timpul etapelor de Mobilizare şi Execuţie a Lucrărilor</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_Toc199327070 \h </w:instrText>
      </w:r>
      <w:r w:rsidRPr="00141DCF">
        <w:rPr>
          <w:noProof/>
          <w:sz w:val="24"/>
          <w:szCs w:val="24"/>
        </w:rPr>
      </w:r>
      <w:r w:rsidRPr="00141DCF">
        <w:rPr>
          <w:noProof/>
          <w:sz w:val="24"/>
          <w:szCs w:val="24"/>
        </w:rPr>
        <w:fldChar w:fldCharType="separate"/>
      </w:r>
      <w:r w:rsidR="00B37A24">
        <w:rPr>
          <w:noProof/>
          <w:sz w:val="24"/>
          <w:szCs w:val="24"/>
        </w:rPr>
        <w:t>69</w:t>
      </w:r>
      <w:r w:rsidRPr="00141DCF">
        <w:rPr>
          <w:noProof/>
          <w:sz w:val="24"/>
          <w:szCs w:val="24"/>
        </w:rPr>
        <w:fldChar w:fldCharType="end"/>
      </w:r>
    </w:p>
    <w:p w14:paraId="635D7E79" w14:textId="5CA07CD7"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5.6.1</w:t>
      </w:r>
      <w:r w:rsidRPr="00141DCF">
        <w:rPr>
          <w:rFonts w:eastAsiaTheme="minorEastAsia"/>
          <w:i w:val="0"/>
          <w:iCs w:val="0"/>
          <w:noProof/>
          <w:sz w:val="24"/>
          <w:szCs w:val="24"/>
          <w:lang w:val="ro-RO" w:eastAsia="ro-RO"/>
        </w:rPr>
        <w:tab/>
      </w:r>
      <w:r w:rsidRPr="00141DCF">
        <w:rPr>
          <w:noProof/>
          <w:sz w:val="24"/>
          <w:szCs w:val="24"/>
          <w:lang w:val="ro-RO"/>
        </w:rPr>
        <w:t>Prevederi Generale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_Toc199327071 \h </w:instrText>
      </w:r>
      <w:r w:rsidRPr="00141DCF">
        <w:rPr>
          <w:noProof/>
          <w:sz w:val="24"/>
          <w:szCs w:val="24"/>
        </w:rPr>
      </w:r>
      <w:r w:rsidRPr="00141DCF">
        <w:rPr>
          <w:noProof/>
          <w:sz w:val="24"/>
          <w:szCs w:val="24"/>
        </w:rPr>
        <w:fldChar w:fldCharType="separate"/>
      </w:r>
      <w:r w:rsidR="00B37A24">
        <w:rPr>
          <w:noProof/>
          <w:sz w:val="24"/>
          <w:szCs w:val="24"/>
        </w:rPr>
        <w:t>69</w:t>
      </w:r>
      <w:r w:rsidRPr="00141DCF">
        <w:rPr>
          <w:noProof/>
          <w:sz w:val="24"/>
          <w:szCs w:val="24"/>
        </w:rPr>
        <w:fldChar w:fldCharType="end"/>
      </w:r>
    </w:p>
    <w:p w14:paraId="14C9D6C7" w14:textId="69860654"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5.6.2</w:t>
      </w:r>
      <w:r w:rsidRPr="00141DCF">
        <w:rPr>
          <w:rFonts w:eastAsiaTheme="minorEastAsia"/>
          <w:i w:val="0"/>
          <w:iCs w:val="0"/>
          <w:noProof/>
          <w:sz w:val="24"/>
          <w:szCs w:val="24"/>
          <w:lang w:val="ro-RO" w:eastAsia="ro-RO"/>
        </w:rPr>
        <w:tab/>
      </w:r>
      <w:r w:rsidRPr="00141DCF">
        <w:rPr>
          <w:noProof/>
          <w:sz w:val="24"/>
          <w:szCs w:val="24"/>
          <w:lang w:val="ro-RO"/>
        </w:rPr>
        <w:t>Programul de Management al Traficului</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_Toc199327072 \h </w:instrText>
      </w:r>
      <w:r w:rsidRPr="00141DCF">
        <w:rPr>
          <w:noProof/>
          <w:sz w:val="24"/>
          <w:szCs w:val="24"/>
        </w:rPr>
      </w:r>
      <w:r w:rsidRPr="00141DCF">
        <w:rPr>
          <w:noProof/>
          <w:sz w:val="24"/>
          <w:szCs w:val="24"/>
        </w:rPr>
        <w:fldChar w:fldCharType="separate"/>
      </w:r>
      <w:r w:rsidR="00B37A24">
        <w:rPr>
          <w:noProof/>
          <w:sz w:val="24"/>
          <w:szCs w:val="24"/>
        </w:rPr>
        <w:t>69</w:t>
      </w:r>
      <w:r w:rsidRPr="00141DCF">
        <w:rPr>
          <w:noProof/>
          <w:sz w:val="24"/>
          <w:szCs w:val="24"/>
        </w:rPr>
        <w:fldChar w:fldCharType="end"/>
      </w:r>
    </w:p>
    <w:p w14:paraId="1E415C93" w14:textId="021F2989"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5.6.3</w:t>
      </w:r>
      <w:r w:rsidRPr="00141DCF">
        <w:rPr>
          <w:rFonts w:eastAsiaTheme="minorEastAsia"/>
          <w:i w:val="0"/>
          <w:iCs w:val="0"/>
          <w:noProof/>
          <w:sz w:val="24"/>
          <w:szCs w:val="24"/>
          <w:lang w:val="ro-RO" w:eastAsia="ro-RO"/>
        </w:rPr>
        <w:tab/>
      </w:r>
      <w:r w:rsidRPr="00141DCF">
        <w:rPr>
          <w:noProof/>
          <w:sz w:val="24"/>
          <w:szCs w:val="24"/>
          <w:lang w:val="ro-RO"/>
        </w:rPr>
        <w:t>Managementul Traficului Temporar</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_Toc199327073 \h </w:instrText>
      </w:r>
      <w:r w:rsidRPr="00141DCF">
        <w:rPr>
          <w:noProof/>
          <w:sz w:val="24"/>
          <w:szCs w:val="24"/>
        </w:rPr>
      </w:r>
      <w:r w:rsidRPr="00141DCF">
        <w:rPr>
          <w:noProof/>
          <w:sz w:val="24"/>
          <w:szCs w:val="24"/>
        </w:rPr>
        <w:fldChar w:fldCharType="separate"/>
      </w:r>
      <w:r w:rsidR="00B37A24">
        <w:rPr>
          <w:noProof/>
          <w:sz w:val="24"/>
          <w:szCs w:val="24"/>
        </w:rPr>
        <w:t>69</w:t>
      </w:r>
      <w:r w:rsidRPr="00141DCF">
        <w:rPr>
          <w:noProof/>
          <w:sz w:val="24"/>
          <w:szCs w:val="24"/>
        </w:rPr>
        <w:fldChar w:fldCharType="end"/>
      </w:r>
    </w:p>
    <w:p w14:paraId="4C89236E" w14:textId="25EF165A"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5.6.4</w:t>
      </w:r>
      <w:r w:rsidRPr="00141DCF">
        <w:rPr>
          <w:rFonts w:eastAsiaTheme="minorEastAsia"/>
          <w:i w:val="0"/>
          <w:iCs w:val="0"/>
          <w:noProof/>
          <w:sz w:val="24"/>
          <w:szCs w:val="24"/>
          <w:lang w:val="ro-RO" w:eastAsia="ro-RO"/>
        </w:rPr>
        <w:tab/>
      </w:r>
      <w:r w:rsidRPr="00141DCF">
        <w:rPr>
          <w:noProof/>
          <w:sz w:val="24"/>
          <w:szCs w:val="24"/>
          <w:lang w:val="ro-RO"/>
        </w:rPr>
        <w:t>Indicatoare Temporare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_Toc199327074 \h </w:instrText>
      </w:r>
      <w:r w:rsidRPr="00141DCF">
        <w:rPr>
          <w:noProof/>
          <w:sz w:val="24"/>
          <w:szCs w:val="24"/>
        </w:rPr>
      </w:r>
      <w:r w:rsidRPr="00141DCF">
        <w:rPr>
          <w:noProof/>
          <w:sz w:val="24"/>
          <w:szCs w:val="24"/>
        </w:rPr>
        <w:fldChar w:fldCharType="separate"/>
      </w:r>
      <w:r w:rsidR="00B37A24">
        <w:rPr>
          <w:noProof/>
          <w:sz w:val="24"/>
          <w:szCs w:val="24"/>
        </w:rPr>
        <w:t>70</w:t>
      </w:r>
      <w:r w:rsidRPr="00141DCF">
        <w:rPr>
          <w:noProof/>
          <w:sz w:val="24"/>
          <w:szCs w:val="24"/>
        </w:rPr>
        <w:fldChar w:fldCharType="end"/>
      </w:r>
    </w:p>
    <w:p w14:paraId="44211D5C" w14:textId="0CCF649A"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5.6.5</w:t>
      </w:r>
      <w:r w:rsidRPr="00141DCF">
        <w:rPr>
          <w:rFonts w:eastAsiaTheme="minorEastAsia"/>
          <w:i w:val="0"/>
          <w:iCs w:val="0"/>
          <w:noProof/>
          <w:sz w:val="24"/>
          <w:szCs w:val="24"/>
          <w:lang w:val="ro-RO" w:eastAsia="ro-RO"/>
        </w:rPr>
        <w:tab/>
      </w:r>
      <w:r w:rsidRPr="00141DCF">
        <w:rPr>
          <w:noProof/>
          <w:sz w:val="24"/>
          <w:szCs w:val="24"/>
          <w:lang w:val="ro-RO"/>
        </w:rPr>
        <w:t>Norme de Protecţia Muncii pe Şantierele de Construcţii</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_Toc199327075 \h </w:instrText>
      </w:r>
      <w:r w:rsidRPr="00141DCF">
        <w:rPr>
          <w:noProof/>
          <w:sz w:val="24"/>
          <w:szCs w:val="24"/>
        </w:rPr>
      </w:r>
      <w:r w:rsidRPr="00141DCF">
        <w:rPr>
          <w:noProof/>
          <w:sz w:val="24"/>
          <w:szCs w:val="24"/>
        </w:rPr>
        <w:fldChar w:fldCharType="separate"/>
      </w:r>
      <w:r w:rsidR="00B37A24">
        <w:rPr>
          <w:noProof/>
          <w:sz w:val="24"/>
          <w:szCs w:val="24"/>
        </w:rPr>
        <w:t>70</w:t>
      </w:r>
      <w:r w:rsidRPr="00141DCF">
        <w:rPr>
          <w:noProof/>
          <w:sz w:val="24"/>
          <w:szCs w:val="24"/>
        </w:rPr>
        <w:fldChar w:fldCharType="end"/>
      </w:r>
    </w:p>
    <w:p w14:paraId="45702990" w14:textId="0D1C3DBF"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5.6.6</w:t>
      </w:r>
      <w:r w:rsidRPr="00141DCF">
        <w:rPr>
          <w:rFonts w:eastAsiaTheme="minorEastAsia"/>
          <w:i w:val="0"/>
          <w:iCs w:val="0"/>
          <w:noProof/>
          <w:sz w:val="24"/>
          <w:szCs w:val="24"/>
          <w:lang w:val="ro-RO" w:eastAsia="ro-RO"/>
        </w:rPr>
        <w:tab/>
      </w:r>
      <w:r w:rsidRPr="00141DCF">
        <w:rPr>
          <w:noProof/>
          <w:sz w:val="24"/>
          <w:szCs w:val="24"/>
          <w:lang w:val="ro-RO"/>
        </w:rPr>
        <w:t>Criterii de Proiectare pentru Managementul Traficului Temporar</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_Toc199327076 \h </w:instrText>
      </w:r>
      <w:r w:rsidRPr="00141DCF">
        <w:rPr>
          <w:noProof/>
          <w:sz w:val="24"/>
          <w:szCs w:val="24"/>
        </w:rPr>
      </w:r>
      <w:r w:rsidRPr="00141DCF">
        <w:rPr>
          <w:noProof/>
          <w:sz w:val="24"/>
          <w:szCs w:val="24"/>
        </w:rPr>
        <w:fldChar w:fldCharType="separate"/>
      </w:r>
      <w:r w:rsidR="00B37A24">
        <w:rPr>
          <w:noProof/>
          <w:sz w:val="24"/>
          <w:szCs w:val="24"/>
        </w:rPr>
        <w:t>72</w:t>
      </w:r>
      <w:r w:rsidRPr="00141DCF">
        <w:rPr>
          <w:noProof/>
          <w:sz w:val="24"/>
          <w:szCs w:val="24"/>
        </w:rPr>
        <w:fldChar w:fldCharType="end"/>
      </w:r>
    </w:p>
    <w:p w14:paraId="7AF75CAA" w14:textId="45579F03"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5.7</w:t>
      </w:r>
      <w:r w:rsidRPr="00141DCF">
        <w:rPr>
          <w:rFonts w:eastAsiaTheme="minorEastAsia"/>
          <w:smallCaps w:val="0"/>
          <w:noProof/>
          <w:sz w:val="24"/>
          <w:szCs w:val="24"/>
          <w:lang w:val="ro-RO" w:eastAsia="ro-RO"/>
        </w:rPr>
        <w:tab/>
      </w:r>
      <w:r w:rsidRPr="00141DCF">
        <w:rPr>
          <w:noProof/>
          <w:sz w:val="24"/>
          <w:szCs w:val="24"/>
          <w:lang w:val="ro-RO"/>
        </w:rPr>
        <w:t>Prevederi referitoare la Protecţia Muncii</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_Toc199327077 \h </w:instrText>
      </w:r>
      <w:r w:rsidRPr="00141DCF">
        <w:rPr>
          <w:noProof/>
          <w:sz w:val="24"/>
          <w:szCs w:val="24"/>
        </w:rPr>
      </w:r>
      <w:r w:rsidRPr="00141DCF">
        <w:rPr>
          <w:noProof/>
          <w:sz w:val="24"/>
          <w:szCs w:val="24"/>
        </w:rPr>
        <w:fldChar w:fldCharType="separate"/>
      </w:r>
      <w:r w:rsidR="00B37A24">
        <w:rPr>
          <w:noProof/>
          <w:sz w:val="24"/>
          <w:szCs w:val="24"/>
        </w:rPr>
        <w:t>72</w:t>
      </w:r>
      <w:r w:rsidRPr="00141DCF">
        <w:rPr>
          <w:noProof/>
          <w:sz w:val="24"/>
          <w:szCs w:val="24"/>
        </w:rPr>
        <w:fldChar w:fldCharType="end"/>
      </w:r>
    </w:p>
    <w:p w14:paraId="7EAAE069" w14:textId="2E19B100"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lastRenderedPageBreak/>
        <w:t>5.7.1</w:t>
      </w:r>
      <w:r w:rsidRPr="00141DCF">
        <w:rPr>
          <w:rFonts w:eastAsiaTheme="minorEastAsia"/>
          <w:i w:val="0"/>
          <w:iCs w:val="0"/>
          <w:noProof/>
          <w:sz w:val="24"/>
          <w:szCs w:val="24"/>
          <w:lang w:val="ro-RO" w:eastAsia="ro-RO"/>
        </w:rPr>
        <w:tab/>
      </w:r>
      <w:r w:rsidRPr="00141DCF">
        <w:rPr>
          <w:noProof/>
          <w:sz w:val="24"/>
          <w:szCs w:val="24"/>
          <w:lang w:val="ro-RO"/>
        </w:rPr>
        <w:t>Prevederi Generale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_Toc199327078 \h </w:instrText>
      </w:r>
      <w:r w:rsidRPr="00141DCF">
        <w:rPr>
          <w:noProof/>
          <w:sz w:val="24"/>
          <w:szCs w:val="24"/>
        </w:rPr>
      </w:r>
      <w:r w:rsidRPr="00141DCF">
        <w:rPr>
          <w:noProof/>
          <w:sz w:val="24"/>
          <w:szCs w:val="24"/>
        </w:rPr>
        <w:fldChar w:fldCharType="separate"/>
      </w:r>
      <w:r w:rsidR="00B37A24">
        <w:rPr>
          <w:noProof/>
          <w:sz w:val="24"/>
          <w:szCs w:val="24"/>
        </w:rPr>
        <w:t>72</w:t>
      </w:r>
      <w:r w:rsidRPr="00141DCF">
        <w:rPr>
          <w:noProof/>
          <w:sz w:val="24"/>
          <w:szCs w:val="24"/>
        </w:rPr>
        <w:fldChar w:fldCharType="end"/>
      </w:r>
    </w:p>
    <w:p w14:paraId="7C7029AE" w14:textId="0FAA7A7F"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5.7.2</w:t>
      </w:r>
      <w:r w:rsidRPr="00141DCF">
        <w:rPr>
          <w:rFonts w:eastAsiaTheme="minorEastAsia"/>
          <w:i w:val="0"/>
          <w:iCs w:val="0"/>
          <w:noProof/>
          <w:sz w:val="24"/>
          <w:szCs w:val="24"/>
          <w:lang w:val="ro-RO" w:eastAsia="ro-RO"/>
        </w:rPr>
        <w:tab/>
      </w:r>
      <w:r w:rsidRPr="00141DCF">
        <w:rPr>
          <w:noProof/>
          <w:sz w:val="24"/>
          <w:szCs w:val="24"/>
          <w:lang w:val="ro-RO"/>
        </w:rPr>
        <w:t>Obligaţii de Întreţinere pe timp de Iarnă</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_Toc199327079 \h </w:instrText>
      </w:r>
      <w:r w:rsidRPr="00141DCF">
        <w:rPr>
          <w:noProof/>
          <w:sz w:val="24"/>
          <w:szCs w:val="24"/>
        </w:rPr>
      </w:r>
      <w:r w:rsidRPr="00141DCF">
        <w:rPr>
          <w:noProof/>
          <w:sz w:val="24"/>
          <w:szCs w:val="24"/>
        </w:rPr>
        <w:fldChar w:fldCharType="separate"/>
      </w:r>
      <w:r w:rsidR="00B37A24">
        <w:rPr>
          <w:noProof/>
          <w:sz w:val="24"/>
          <w:szCs w:val="24"/>
        </w:rPr>
        <w:t>72</w:t>
      </w:r>
      <w:r w:rsidRPr="00141DCF">
        <w:rPr>
          <w:noProof/>
          <w:sz w:val="24"/>
          <w:szCs w:val="24"/>
        </w:rPr>
        <w:fldChar w:fldCharType="end"/>
      </w:r>
    </w:p>
    <w:p w14:paraId="75FBFD0E" w14:textId="5BC0618A" w:rsidR="00F67900" w:rsidRPr="00141DCF" w:rsidRDefault="00F67900" w:rsidP="00F67900">
      <w:pPr>
        <w:pStyle w:val="TOC1"/>
        <w:rPr>
          <w:rFonts w:eastAsiaTheme="minorEastAsia"/>
          <w:sz w:val="24"/>
          <w:szCs w:val="24"/>
          <w:lang w:eastAsia="ro-RO"/>
        </w:rPr>
      </w:pPr>
      <w:r w:rsidRPr="00141DCF">
        <w:rPr>
          <w:sz w:val="24"/>
          <w:szCs w:val="24"/>
          <w14:scene3d>
            <w14:camera w14:prst="orthographicFront"/>
            <w14:lightRig w14:rig="threePt" w14:dir="t">
              <w14:rot w14:lat="0" w14:lon="0" w14:rev="0"/>
            </w14:lightRig>
          </w14:scene3d>
        </w:rPr>
        <w:t>6.</w:t>
      </w:r>
      <w:r w:rsidRPr="00141DCF">
        <w:rPr>
          <w:rFonts w:eastAsiaTheme="minorEastAsia"/>
          <w:sz w:val="24"/>
          <w:szCs w:val="24"/>
          <w:lang w:eastAsia="ro-RO"/>
        </w:rPr>
        <w:tab/>
      </w:r>
      <w:r w:rsidRPr="00141DCF">
        <w:rPr>
          <w:sz w:val="24"/>
          <w:szCs w:val="24"/>
        </w:rPr>
        <w:t>PREVEDERI REFERITOARE LA SERVICII</w:t>
      </w:r>
      <w:r w:rsidRPr="00141DCF">
        <w:rPr>
          <w:sz w:val="24"/>
          <w:szCs w:val="24"/>
        </w:rPr>
        <w:tab/>
      </w:r>
      <w:r w:rsidRPr="00141DCF">
        <w:rPr>
          <w:sz w:val="24"/>
          <w:szCs w:val="24"/>
        </w:rPr>
        <w:fldChar w:fldCharType="begin"/>
      </w:r>
      <w:r w:rsidRPr="00141DCF">
        <w:rPr>
          <w:sz w:val="24"/>
          <w:szCs w:val="24"/>
        </w:rPr>
        <w:instrText xml:space="preserve"> PAGEREF _Toc199327080 \h </w:instrText>
      </w:r>
      <w:r w:rsidRPr="00141DCF">
        <w:rPr>
          <w:sz w:val="24"/>
          <w:szCs w:val="24"/>
        </w:rPr>
      </w:r>
      <w:r w:rsidRPr="00141DCF">
        <w:rPr>
          <w:sz w:val="24"/>
          <w:szCs w:val="24"/>
        </w:rPr>
        <w:fldChar w:fldCharType="separate"/>
      </w:r>
      <w:r w:rsidR="00B37A24">
        <w:rPr>
          <w:sz w:val="24"/>
          <w:szCs w:val="24"/>
        </w:rPr>
        <w:t>82</w:t>
      </w:r>
      <w:r w:rsidRPr="00141DCF">
        <w:rPr>
          <w:sz w:val="24"/>
          <w:szCs w:val="24"/>
        </w:rPr>
        <w:fldChar w:fldCharType="end"/>
      </w:r>
    </w:p>
    <w:p w14:paraId="5F28043C" w14:textId="644C5103"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6.1</w:t>
      </w:r>
      <w:r w:rsidRPr="00141DCF">
        <w:rPr>
          <w:rFonts w:eastAsiaTheme="minorEastAsia"/>
          <w:smallCaps w:val="0"/>
          <w:noProof/>
          <w:sz w:val="24"/>
          <w:szCs w:val="24"/>
          <w:lang w:val="ro-RO" w:eastAsia="ro-RO"/>
        </w:rPr>
        <w:tab/>
      </w:r>
      <w:r w:rsidRPr="00141DCF">
        <w:rPr>
          <w:noProof/>
          <w:sz w:val="24"/>
          <w:szCs w:val="24"/>
          <w:lang w:val="ro-RO"/>
        </w:rPr>
        <w:t>Prevederi Generale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_Toc199327081 \h </w:instrText>
      </w:r>
      <w:r w:rsidRPr="00141DCF">
        <w:rPr>
          <w:noProof/>
          <w:sz w:val="24"/>
          <w:szCs w:val="24"/>
        </w:rPr>
      </w:r>
      <w:r w:rsidRPr="00141DCF">
        <w:rPr>
          <w:noProof/>
          <w:sz w:val="24"/>
          <w:szCs w:val="24"/>
        </w:rPr>
        <w:fldChar w:fldCharType="separate"/>
      </w:r>
      <w:r w:rsidR="00B37A24">
        <w:rPr>
          <w:noProof/>
          <w:sz w:val="24"/>
          <w:szCs w:val="24"/>
        </w:rPr>
        <w:t>82</w:t>
      </w:r>
      <w:r w:rsidRPr="00141DCF">
        <w:rPr>
          <w:noProof/>
          <w:sz w:val="24"/>
          <w:szCs w:val="24"/>
        </w:rPr>
        <w:fldChar w:fldCharType="end"/>
      </w:r>
    </w:p>
    <w:p w14:paraId="1D375F45" w14:textId="6FF16687"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6.2</w:t>
      </w:r>
      <w:r w:rsidRPr="00141DCF">
        <w:rPr>
          <w:rFonts w:eastAsiaTheme="minorEastAsia"/>
          <w:smallCaps w:val="0"/>
          <w:noProof/>
          <w:sz w:val="24"/>
          <w:szCs w:val="24"/>
          <w:lang w:val="ro-RO" w:eastAsia="ro-RO"/>
        </w:rPr>
        <w:tab/>
      </w:r>
      <w:r w:rsidRPr="00141DCF">
        <w:rPr>
          <w:noProof/>
          <w:sz w:val="24"/>
          <w:szCs w:val="24"/>
          <w:lang w:val="ro-RO"/>
        </w:rPr>
        <w:t>Monitorizarea</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_Toc199327082 \h </w:instrText>
      </w:r>
      <w:r w:rsidRPr="00141DCF">
        <w:rPr>
          <w:noProof/>
          <w:sz w:val="24"/>
          <w:szCs w:val="24"/>
        </w:rPr>
      </w:r>
      <w:r w:rsidRPr="00141DCF">
        <w:rPr>
          <w:noProof/>
          <w:sz w:val="24"/>
          <w:szCs w:val="24"/>
        </w:rPr>
        <w:fldChar w:fldCharType="separate"/>
      </w:r>
      <w:r w:rsidR="00B37A24">
        <w:rPr>
          <w:noProof/>
          <w:sz w:val="24"/>
          <w:szCs w:val="24"/>
        </w:rPr>
        <w:t>82</w:t>
      </w:r>
      <w:r w:rsidRPr="00141DCF">
        <w:rPr>
          <w:noProof/>
          <w:sz w:val="24"/>
          <w:szCs w:val="24"/>
        </w:rPr>
        <w:fldChar w:fldCharType="end"/>
      </w:r>
    </w:p>
    <w:p w14:paraId="704E9C00" w14:textId="170A7DF4"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6.2.1</w:t>
      </w:r>
      <w:r w:rsidRPr="00141DCF">
        <w:rPr>
          <w:rFonts w:eastAsiaTheme="minorEastAsia"/>
          <w:i w:val="0"/>
          <w:iCs w:val="0"/>
          <w:noProof/>
          <w:sz w:val="24"/>
          <w:szCs w:val="24"/>
          <w:lang w:val="ro-RO" w:eastAsia="ro-RO"/>
        </w:rPr>
        <w:tab/>
      </w:r>
      <w:r w:rsidRPr="00141DCF">
        <w:rPr>
          <w:noProof/>
          <w:sz w:val="24"/>
          <w:szCs w:val="24"/>
          <w:lang w:val="ro-RO"/>
        </w:rPr>
        <w:t>Monitorizarea Spatiilor de Servicii</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_Toc199327083 \h </w:instrText>
      </w:r>
      <w:r w:rsidRPr="00141DCF">
        <w:rPr>
          <w:noProof/>
          <w:sz w:val="24"/>
          <w:szCs w:val="24"/>
        </w:rPr>
      </w:r>
      <w:r w:rsidRPr="00141DCF">
        <w:rPr>
          <w:noProof/>
          <w:sz w:val="24"/>
          <w:szCs w:val="24"/>
        </w:rPr>
        <w:fldChar w:fldCharType="separate"/>
      </w:r>
      <w:r w:rsidR="00B37A24">
        <w:rPr>
          <w:noProof/>
          <w:sz w:val="24"/>
          <w:szCs w:val="24"/>
        </w:rPr>
        <w:t>82</w:t>
      </w:r>
      <w:r w:rsidRPr="00141DCF">
        <w:rPr>
          <w:noProof/>
          <w:sz w:val="24"/>
          <w:szCs w:val="24"/>
        </w:rPr>
        <w:fldChar w:fldCharType="end"/>
      </w:r>
    </w:p>
    <w:p w14:paraId="12C3A636" w14:textId="663AB68F"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6.2.2</w:t>
      </w:r>
      <w:r w:rsidRPr="00141DCF">
        <w:rPr>
          <w:rFonts w:eastAsiaTheme="minorEastAsia"/>
          <w:i w:val="0"/>
          <w:iCs w:val="0"/>
          <w:noProof/>
          <w:sz w:val="24"/>
          <w:szCs w:val="24"/>
          <w:lang w:val="ro-RO" w:eastAsia="ro-RO"/>
        </w:rPr>
        <w:tab/>
      </w:r>
      <w:r w:rsidRPr="00141DCF">
        <w:rPr>
          <w:noProof/>
          <w:sz w:val="24"/>
          <w:szCs w:val="24"/>
          <w:lang w:val="ro-RO"/>
        </w:rPr>
        <w:t>Urgenţele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_Toc199327084 \h </w:instrText>
      </w:r>
      <w:r w:rsidRPr="00141DCF">
        <w:rPr>
          <w:noProof/>
          <w:sz w:val="24"/>
          <w:szCs w:val="24"/>
        </w:rPr>
      </w:r>
      <w:r w:rsidRPr="00141DCF">
        <w:rPr>
          <w:noProof/>
          <w:sz w:val="24"/>
          <w:szCs w:val="24"/>
        </w:rPr>
        <w:fldChar w:fldCharType="separate"/>
      </w:r>
      <w:r w:rsidR="00B37A24">
        <w:rPr>
          <w:noProof/>
          <w:sz w:val="24"/>
          <w:szCs w:val="24"/>
        </w:rPr>
        <w:t>83</w:t>
      </w:r>
      <w:r w:rsidRPr="00141DCF">
        <w:rPr>
          <w:noProof/>
          <w:sz w:val="24"/>
          <w:szCs w:val="24"/>
        </w:rPr>
        <w:fldChar w:fldCharType="end"/>
      </w:r>
    </w:p>
    <w:p w14:paraId="76CC22FB" w14:textId="74C21AFD"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6.2.3</w:t>
      </w:r>
      <w:r w:rsidRPr="00141DCF">
        <w:rPr>
          <w:rFonts w:eastAsiaTheme="minorEastAsia"/>
          <w:i w:val="0"/>
          <w:iCs w:val="0"/>
          <w:noProof/>
          <w:sz w:val="24"/>
          <w:szCs w:val="24"/>
          <w:lang w:val="ro-RO" w:eastAsia="ro-RO"/>
        </w:rPr>
        <w:tab/>
      </w:r>
      <w:r w:rsidRPr="00141DCF">
        <w:rPr>
          <w:noProof/>
          <w:sz w:val="24"/>
          <w:szCs w:val="24"/>
          <w:lang w:val="ro-RO"/>
        </w:rPr>
        <w:t>Vehiculele abandonate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_Toc199327085 \h </w:instrText>
      </w:r>
      <w:r w:rsidRPr="00141DCF">
        <w:rPr>
          <w:noProof/>
          <w:sz w:val="24"/>
          <w:szCs w:val="24"/>
        </w:rPr>
      </w:r>
      <w:r w:rsidRPr="00141DCF">
        <w:rPr>
          <w:noProof/>
          <w:sz w:val="24"/>
          <w:szCs w:val="24"/>
        </w:rPr>
        <w:fldChar w:fldCharType="separate"/>
      </w:r>
      <w:r w:rsidR="00B37A24">
        <w:rPr>
          <w:noProof/>
          <w:sz w:val="24"/>
          <w:szCs w:val="24"/>
        </w:rPr>
        <w:t>84</w:t>
      </w:r>
      <w:r w:rsidRPr="00141DCF">
        <w:rPr>
          <w:noProof/>
          <w:sz w:val="24"/>
          <w:szCs w:val="24"/>
        </w:rPr>
        <w:fldChar w:fldCharType="end"/>
      </w:r>
    </w:p>
    <w:p w14:paraId="1066EE53" w14:textId="6BB38CF8"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6.2.4</w:t>
      </w:r>
      <w:r w:rsidRPr="00141DCF">
        <w:rPr>
          <w:rFonts w:eastAsiaTheme="minorEastAsia"/>
          <w:i w:val="0"/>
          <w:iCs w:val="0"/>
          <w:noProof/>
          <w:sz w:val="24"/>
          <w:szCs w:val="24"/>
          <w:lang w:val="ro-RO" w:eastAsia="ro-RO"/>
        </w:rPr>
        <w:tab/>
      </w:r>
      <w:r w:rsidRPr="00141DCF">
        <w:rPr>
          <w:noProof/>
          <w:sz w:val="24"/>
          <w:szCs w:val="24"/>
          <w:lang w:val="ro-RO"/>
        </w:rPr>
        <w:t>Accidente soldate cu pierderi de vieţi omeneşti</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_Toc199327086 \h </w:instrText>
      </w:r>
      <w:r w:rsidRPr="00141DCF">
        <w:rPr>
          <w:noProof/>
          <w:sz w:val="24"/>
          <w:szCs w:val="24"/>
        </w:rPr>
      </w:r>
      <w:r w:rsidRPr="00141DCF">
        <w:rPr>
          <w:noProof/>
          <w:sz w:val="24"/>
          <w:szCs w:val="24"/>
        </w:rPr>
        <w:fldChar w:fldCharType="separate"/>
      </w:r>
      <w:r w:rsidR="00B37A24">
        <w:rPr>
          <w:noProof/>
          <w:sz w:val="24"/>
          <w:szCs w:val="24"/>
        </w:rPr>
        <w:t>85</w:t>
      </w:r>
      <w:r w:rsidRPr="00141DCF">
        <w:rPr>
          <w:noProof/>
          <w:sz w:val="24"/>
          <w:szCs w:val="24"/>
        </w:rPr>
        <w:fldChar w:fldCharType="end"/>
      </w:r>
    </w:p>
    <w:p w14:paraId="57D1926F" w14:textId="7DA3A8CE"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6.2.5</w:t>
      </w:r>
      <w:r w:rsidRPr="00141DCF">
        <w:rPr>
          <w:rFonts w:eastAsiaTheme="minorEastAsia"/>
          <w:i w:val="0"/>
          <w:iCs w:val="0"/>
          <w:noProof/>
          <w:sz w:val="24"/>
          <w:szCs w:val="24"/>
          <w:lang w:val="ro-RO" w:eastAsia="ro-RO"/>
        </w:rPr>
        <w:tab/>
      </w:r>
      <w:r w:rsidRPr="00141DCF">
        <w:rPr>
          <w:noProof/>
          <w:sz w:val="24"/>
          <w:szCs w:val="24"/>
          <w:lang w:val="ro-RO"/>
        </w:rPr>
        <w:t>Registrul de monitorizare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_Toc199327087 \h </w:instrText>
      </w:r>
      <w:r w:rsidRPr="00141DCF">
        <w:rPr>
          <w:noProof/>
          <w:sz w:val="24"/>
          <w:szCs w:val="24"/>
        </w:rPr>
      </w:r>
      <w:r w:rsidRPr="00141DCF">
        <w:rPr>
          <w:noProof/>
          <w:sz w:val="24"/>
          <w:szCs w:val="24"/>
        </w:rPr>
        <w:fldChar w:fldCharType="separate"/>
      </w:r>
      <w:r w:rsidR="00B37A24">
        <w:rPr>
          <w:noProof/>
          <w:sz w:val="24"/>
          <w:szCs w:val="24"/>
        </w:rPr>
        <w:t>85</w:t>
      </w:r>
      <w:r w:rsidRPr="00141DCF">
        <w:rPr>
          <w:noProof/>
          <w:sz w:val="24"/>
          <w:szCs w:val="24"/>
        </w:rPr>
        <w:fldChar w:fldCharType="end"/>
      </w:r>
    </w:p>
    <w:p w14:paraId="1DEB9394" w14:textId="4A27046A"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6.3</w:t>
      </w:r>
      <w:r w:rsidRPr="00141DCF">
        <w:rPr>
          <w:rFonts w:eastAsiaTheme="minorEastAsia"/>
          <w:smallCaps w:val="0"/>
          <w:noProof/>
          <w:sz w:val="24"/>
          <w:szCs w:val="24"/>
          <w:lang w:val="ro-RO" w:eastAsia="ro-RO"/>
        </w:rPr>
        <w:tab/>
      </w:r>
      <w:r w:rsidRPr="00141DCF">
        <w:rPr>
          <w:noProof/>
          <w:sz w:val="24"/>
          <w:szCs w:val="24"/>
          <w:lang w:val="ro-RO"/>
        </w:rPr>
        <w:t>Asigurarea fluidităţii circulaţiei pe parcursul Duratei Serviciilor</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_Toc199327088 \h </w:instrText>
      </w:r>
      <w:r w:rsidRPr="00141DCF">
        <w:rPr>
          <w:noProof/>
          <w:sz w:val="24"/>
          <w:szCs w:val="24"/>
        </w:rPr>
      </w:r>
      <w:r w:rsidRPr="00141DCF">
        <w:rPr>
          <w:noProof/>
          <w:sz w:val="24"/>
          <w:szCs w:val="24"/>
        </w:rPr>
        <w:fldChar w:fldCharType="separate"/>
      </w:r>
      <w:r w:rsidR="00B37A24">
        <w:rPr>
          <w:noProof/>
          <w:sz w:val="24"/>
          <w:szCs w:val="24"/>
        </w:rPr>
        <w:t>85</w:t>
      </w:r>
      <w:r w:rsidRPr="00141DCF">
        <w:rPr>
          <w:noProof/>
          <w:sz w:val="24"/>
          <w:szCs w:val="24"/>
        </w:rPr>
        <w:fldChar w:fldCharType="end"/>
      </w:r>
    </w:p>
    <w:p w14:paraId="718953C7" w14:textId="3E2A93EC"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6.3.1</w:t>
      </w:r>
      <w:r w:rsidRPr="00141DCF">
        <w:rPr>
          <w:rFonts w:eastAsiaTheme="minorEastAsia"/>
          <w:i w:val="0"/>
          <w:iCs w:val="0"/>
          <w:noProof/>
          <w:sz w:val="24"/>
          <w:szCs w:val="24"/>
          <w:lang w:val="ro-RO" w:eastAsia="ro-RO"/>
        </w:rPr>
        <w:tab/>
      </w:r>
      <w:r w:rsidRPr="00141DCF">
        <w:rPr>
          <w:noProof/>
          <w:sz w:val="24"/>
          <w:szCs w:val="24"/>
          <w:lang w:val="ro-RO"/>
        </w:rPr>
        <w:t>Prevederi referitoare la nivelul de deservire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_Toc199327089 \h </w:instrText>
      </w:r>
      <w:r w:rsidRPr="00141DCF">
        <w:rPr>
          <w:noProof/>
          <w:sz w:val="24"/>
          <w:szCs w:val="24"/>
        </w:rPr>
      </w:r>
      <w:r w:rsidRPr="00141DCF">
        <w:rPr>
          <w:noProof/>
          <w:sz w:val="24"/>
          <w:szCs w:val="24"/>
        </w:rPr>
        <w:fldChar w:fldCharType="separate"/>
      </w:r>
      <w:r w:rsidR="00B37A24">
        <w:rPr>
          <w:noProof/>
          <w:sz w:val="24"/>
          <w:szCs w:val="24"/>
        </w:rPr>
        <w:t>85</w:t>
      </w:r>
      <w:r w:rsidRPr="00141DCF">
        <w:rPr>
          <w:noProof/>
          <w:sz w:val="24"/>
          <w:szCs w:val="24"/>
        </w:rPr>
        <w:fldChar w:fldCharType="end"/>
      </w:r>
    </w:p>
    <w:p w14:paraId="3C5FF048" w14:textId="0EDF1DEA"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6.3.2</w:t>
      </w:r>
      <w:r w:rsidRPr="00141DCF">
        <w:rPr>
          <w:rFonts w:eastAsiaTheme="minorEastAsia"/>
          <w:i w:val="0"/>
          <w:iCs w:val="0"/>
          <w:noProof/>
          <w:sz w:val="24"/>
          <w:szCs w:val="24"/>
          <w:lang w:val="ro-RO" w:eastAsia="ro-RO"/>
        </w:rPr>
        <w:tab/>
      </w:r>
      <w:r w:rsidRPr="00141DCF">
        <w:rPr>
          <w:noProof/>
          <w:sz w:val="24"/>
          <w:szCs w:val="24"/>
          <w:lang w:val="ro-RO"/>
        </w:rPr>
        <w:t>Indicatoare rutiere temporare folosite în timpul Închiderii unor benzi de circulatie din Spatiul de Servicii</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_Toc199327090 \h </w:instrText>
      </w:r>
      <w:r w:rsidRPr="00141DCF">
        <w:rPr>
          <w:noProof/>
          <w:sz w:val="24"/>
          <w:szCs w:val="24"/>
        </w:rPr>
      </w:r>
      <w:r w:rsidRPr="00141DCF">
        <w:rPr>
          <w:noProof/>
          <w:sz w:val="24"/>
          <w:szCs w:val="24"/>
        </w:rPr>
        <w:fldChar w:fldCharType="separate"/>
      </w:r>
      <w:r w:rsidR="00B37A24">
        <w:rPr>
          <w:noProof/>
          <w:sz w:val="24"/>
          <w:szCs w:val="24"/>
        </w:rPr>
        <w:t>85</w:t>
      </w:r>
      <w:r w:rsidRPr="00141DCF">
        <w:rPr>
          <w:noProof/>
          <w:sz w:val="24"/>
          <w:szCs w:val="24"/>
        </w:rPr>
        <w:fldChar w:fldCharType="end"/>
      </w:r>
    </w:p>
    <w:p w14:paraId="4791BEB7" w14:textId="1B48154D"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6.4</w:t>
      </w:r>
      <w:r w:rsidRPr="00141DCF">
        <w:rPr>
          <w:rFonts w:eastAsiaTheme="minorEastAsia"/>
          <w:smallCaps w:val="0"/>
          <w:noProof/>
          <w:sz w:val="24"/>
          <w:szCs w:val="24"/>
          <w:lang w:val="ro-RO" w:eastAsia="ro-RO"/>
        </w:rPr>
        <w:tab/>
      </w:r>
      <w:r w:rsidRPr="00141DCF">
        <w:rPr>
          <w:noProof/>
          <w:sz w:val="24"/>
          <w:szCs w:val="24"/>
          <w:lang w:val="ro-RO"/>
        </w:rPr>
        <w:t>Întreţinerea, inspecţiile şi reparaţiile (IIR)</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_Toc199327091 \h </w:instrText>
      </w:r>
      <w:r w:rsidRPr="00141DCF">
        <w:rPr>
          <w:noProof/>
          <w:sz w:val="24"/>
          <w:szCs w:val="24"/>
        </w:rPr>
      </w:r>
      <w:r w:rsidRPr="00141DCF">
        <w:rPr>
          <w:noProof/>
          <w:sz w:val="24"/>
          <w:szCs w:val="24"/>
        </w:rPr>
        <w:fldChar w:fldCharType="separate"/>
      </w:r>
      <w:r w:rsidR="00B37A24">
        <w:rPr>
          <w:noProof/>
          <w:sz w:val="24"/>
          <w:szCs w:val="24"/>
        </w:rPr>
        <w:t>86</w:t>
      </w:r>
      <w:r w:rsidRPr="00141DCF">
        <w:rPr>
          <w:noProof/>
          <w:sz w:val="24"/>
          <w:szCs w:val="24"/>
        </w:rPr>
        <w:fldChar w:fldCharType="end"/>
      </w:r>
    </w:p>
    <w:p w14:paraId="3D4E540A" w14:textId="5D5B0DAF"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6.4.1</w:t>
      </w:r>
      <w:r w:rsidRPr="00141DCF">
        <w:rPr>
          <w:rFonts w:eastAsiaTheme="minorEastAsia"/>
          <w:i w:val="0"/>
          <w:iCs w:val="0"/>
          <w:noProof/>
          <w:sz w:val="24"/>
          <w:szCs w:val="24"/>
          <w:lang w:val="ro-RO" w:eastAsia="ro-RO"/>
        </w:rPr>
        <w:tab/>
      </w:r>
      <w:r w:rsidRPr="00141DCF">
        <w:rPr>
          <w:noProof/>
          <w:sz w:val="24"/>
          <w:szCs w:val="24"/>
          <w:lang w:val="ro-RO"/>
        </w:rPr>
        <w:t>Întreţinerea, inspecţiile şi planul de reparaţii</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_Toc199327092 \h </w:instrText>
      </w:r>
      <w:r w:rsidRPr="00141DCF">
        <w:rPr>
          <w:noProof/>
          <w:sz w:val="24"/>
          <w:szCs w:val="24"/>
        </w:rPr>
      </w:r>
      <w:r w:rsidRPr="00141DCF">
        <w:rPr>
          <w:noProof/>
          <w:sz w:val="24"/>
          <w:szCs w:val="24"/>
        </w:rPr>
        <w:fldChar w:fldCharType="separate"/>
      </w:r>
      <w:r w:rsidR="00B37A24">
        <w:rPr>
          <w:noProof/>
          <w:sz w:val="24"/>
          <w:szCs w:val="24"/>
        </w:rPr>
        <w:t>86</w:t>
      </w:r>
      <w:r w:rsidRPr="00141DCF">
        <w:rPr>
          <w:noProof/>
          <w:sz w:val="24"/>
          <w:szCs w:val="24"/>
        </w:rPr>
        <w:fldChar w:fldCharType="end"/>
      </w:r>
    </w:p>
    <w:p w14:paraId="00FACA25" w14:textId="00C8E70F"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6.4.2</w:t>
      </w:r>
      <w:r w:rsidRPr="00141DCF">
        <w:rPr>
          <w:rFonts w:eastAsiaTheme="minorEastAsia"/>
          <w:i w:val="0"/>
          <w:iCs w:val="0"/>
          <w:noProof/>
          <w:sz w:val="24"/>
          <w:szCs w:val="24"/>
          <w:lang w:val="ro-RO" w:eastAsia="ro-RO"/>
        </w:rPr>
        <w:tab/>
      </w:r>
      <w:r w:rsidRPr="00141DCF">
        <w:rPr>
          <w:noProof/>
          <w:sz w:val="24"/>
          <w:szCs w:val="24"/>
          <w:lang w:val="ro-RO"/>
        </w:rPr>
        <w:t>Salubrizarea Spatiului de Servicii (măturarea şi curăţarea)</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_Toc199327093 \h </w:instrText>
      </w:r>
      <w:r w:rsidRPr="00141DCF">
        <w:rPr>
          <w:noProof/>
          <w:sz w:val="24"/>
          <w:szCs w:val="24"/>
        </w:rPr>
      </w:r>
      <w:r w:rsidRPr="00141DCF">
        <w:rPr>
          <w:noProof/>
          <w:sz w:val="24"/>
          <w:szCs w:val="24"/>
        </w:rPr>
        <w:fldChar w:fldCharType="separate"/>
      </w:r>
      <w:r w:rsidR="00B37A24">
        <w:rPr>
          <w:noProof/>
          <w:sz w:val="24"/>
          <w:szCs w:val="24"/>
        </w:rPr>
        <w:t>86</w:t>
      </w:r>
      <w:r w:rsidRPr="00141DCF">
        <w:rPr>
          <w:noProof/>
          <w:sz w:val="24"/>
          <w:szCs w:val="24"/>
        </w:rPr>
        <w:fldChar w:fldCharType="end"/>
      </w:r>
    </w:p>
    <w:p w14:paraId="30299DFF" w14:textId="6FD5AA26"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6.4.3</w:t>
      </w:r>
      <w:r w:rsidRPr="00141DCF">
        <w:rPr>
          <w:rFonts w:eastAsiaTheme="minorEastAsia"/>
          <w:i w:val="0"/>
          <w:iCs w:val="0"/>
          <w:noProof/>
          <w:sz w:val="24"/>
          <w:szCs w:val="24"/>
          <w:lang w:val="ro-RO" w:eastAsia="ro-RO"/>
        </w:rPr>
        <w:tab/>
      </w:r>
      <w:r w:rsidRPr="00141DCF">
        <w:rPr>
          <w:noProof/>
          <w:sz w:val="24"/>
          <w:szCs w:val="24"/>
          <w:lang w:val="ro-RO"/>
        </w:rPr>
        <w:t>Îndepărtarea desenelor de tip Graffiti</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_Toc199327094 \h </w:instrText>
      </w:r>
      <w:r w:rsidRPr="00141DCF">
        <w:rPr>
          <w:noProof/>
          <w:sz w:val="24"/>
          <w:szCs w:val="24"/>
        </w:rPr>
      </w:r>
      <w:r w:rsidRPr="00141DCF">
        <w:rPr>
          <w:noProof/>
          <w:sz w:val="24"/>
          <w:szCs w:val="24"/>
        </w:rPr>
        <w:fldChar w:fldCharType="separate"/>
      </w:r>
      <w:r w:rsidR="00B37A24">
        <w:rPr>
          <w:noProof/>
          <w:sz w:val="24"/>
          <w:szCs w:val="24"/>
        </w:rPr>
        <w:t>87</w:t>
      </w:r>
      <w:r w:rsidRPr="00141DCF">
        <w:rPr>
          <w:noProof/>
          <w:sz w:val="24"/>
          <w:szCs w:val="24"/>
        </w:rPr>
        <w:fldChar w:fldCharType="end"/>
      </w:r>
    </w:p>
    <w:p w14:paraId="479F0E16" w14:textId="1909F3C0"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6.4.4</w:t>
      </w:r>
      <w:r w:rsidRPr="00141DCF">
        <w:rPr>
          <w:rFonts w:eastAsiaTheme="minorEastAsia"/>
          <w:i w:val="0"/>
          <w:iCs w:val="0"/>
          <w:noProof/>
          <w:sz w:val="24"/>
          <w:szCs w:val="24"/>
          <w:lang w:val="ro-RO" w:eastAsia="ro-RO"/>
        </w:rPr>
        <w:tab/>
      </w:r>
      <w:r w:rsidRPr="00141DCF">
        <w:rPr>
          <w:noProof/>
          <w:sz w:val="24"/>
          <w:szCs w:val="24"/>
          <w:lang w:val="ro-RO"/>
        </w:rPr>
        <w:t>Indepartarea animalelor de pe Amplasament</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_Toc199327095 \h </w:instrText>
      </w:r>
      <w:r w:rsidRPr="00141DCF">
        <w:rPr>
          <w:noProof/>
          <w:sz w:val="24"/>
          <w:szCs w:val="24"/>
        </w:rPr>
      </w:r>
      <w:r w:rsidRPr="00141DCF">
        <w:rPr>
          <w:noProof/>
          <w:sz w:val="24"/>
          <w:szCs w:val="24"/>
        </w:rPr>
        <w:fldChar w:fldCharType="separate"/>
      </w:r>
      <w:r w:rsidR="00B37A24">
        <w:rPr>
          <w:noProof/>
          <w:sz w:val="24"/>
          <w:szCs w:val="24"/>
        </w:rPr>
        <w:t>87</w:t>
      </w:r>
      <w:r w:rsidRPr="00141DCF">
        <w:rPr>
          <w:noProof/>
          <w:sz w:val="24"/>
          <w:szCs w:val="24"/>
        </w:rPr>
        <w:fldChar w:fldCharType="end"/>
      </w:r>
    </w:p>
    <w:p w14:paraId="3BEC4E27" w14:textId="73021852"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6.4.5</w:t>
      </w:r>
      <w:r w:rsidRPr="00141DCF">
        <w:rPr>
          <w:rFonts w:eastAsiaTheme="minorEastAsia"/>
          <w:i w:val="0"/>
          <w:iCs w:val="0"/>
          <w:noProof/>
          <w:sz w:val="24"/>
          <w:szCs w:val="24"/>
          <w:lang w:val="ro-RO" w:eastAsia="ro-RO"/>
        </w:rPr>
        <w:tab/>
      </w:r>
      <w:r w:rsidRPr="00141DCF">
        <w:rPr>
          <w:b/>
          <w:bCs/>
          <w:noProof/>
          <w:sz w:val="24"/>
          <w:szCs w:val="24"/>
          <w:lang w:val="ro-RO"/>
        </w:rPr>
        <w:t>Starea sistemului rutier din Spatiul de Servicii</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_Toc199327096 \h </w:instrText>
      </w:r>
      <w:r w:rsidRPr="00141DCF">
        <w:rPr>
          <w:noProof/>
          <w:sz w:val="24"/>
          <w:szCs w:val="24"/>
        </w:rPr>
      </w:r>
      <w:r w:rsidRPr="00141DCF">
        <w:rPr>
          <w:noProof/>
          <w:sz w:val="24"/>
          <w:szCs w:val="24"/>
        </w:rPr>
        <w:fldChar w:fldCharType="separate"/>
      </w:r>
      <w:r w:rsidR="00B37A24">
        <w:rPr>
          <w:noProof/>
          <w:sz w:val="24"/>
          <w:szCs w:val="24"/>
        </w:rPr>
        <w:t>87</w:t>
      </w:r>
      <w:r w:rsidRPr="00141DCF">
        <w:rPr>
          <w:noProof/>
          <w:sz w:val="24"/>
          <w:szCs w:val="24"/>
        </w:rPr>
        <w:fldChar w:fldCharType="end"/>
      </w:r>
    </w:p>
    <w:p w14:paraId="737EFC64" w14:textId="732B0F50"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6.4.6</w:t>
      </w:r>
      <w:r w:rsidRPr="00141DCF">
        <w:rPr>
          <w:rFonts w:eastAsiaTheme="minorEastAsia"/>
          <w:i w:val="0"/>
          <w:iCs w:val="0"/>
          <w:noProof/>
          <w:sz w:val="24"/>
          <w:szCs w:val="24"/>
          <w:lang w:val="ro-RO" w:eastAsia="ro-RO"/>
        </w:rPr>
        <w:tab/>
      </w:r>
      <w:r w:rsidRPr="00141DCF">
        <w:rPr>
          <w:noProof/>
          <w:sz w:val="24"/>
          <w:szCs w:val="24"/>
          <w:lang w:val="ro-RO"/>
        </w:rPr>
        <w:t>Barierele (Parapete de protecţie)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_Toc199327097 \h </w:instrText>
      </w:r>
      <w:r w:rsidRPr="00141DCF">
        <w:rPr>
          <w:noProof/>
          <w:sz w:val="24"/>
          <w:szCs w:val="24"/>
        </w:rPr>
      </w:r>
      <w:r w:rsidRPr="00141DCF">
        <w:rPr>
          <w:noProof/>
          <w:sz w:val="24"/>
          <w:szCs w:val="24"/>
        </w:rPr>
        <w:fldChar w:fldCharType="separate"/>
      </w:r>
      <w:r w:rsidR="00B37A24">
        <w:rPr>
          <w:noProof/>
          <w:sz w:val="24"/>
          <w:szCs w:val="24"/>
        </w:rPr>
        <w:t>89</w:t>
      </w:r>
      <w:r w:rsidRPr="00141DCF">
        <w:rPr>
          <w:noProof/>
          <w:sz w:val="24"/>
          <w:szCs w:val="24"/>
        </w:rPr>
        <w:fldChar w:fldCharType="end"/>
      </w:r>
    </w:p>
    <w:p w14:paraId="69A57A71" w14:textId="0EE8A5E8"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6.4.7</w:t>
      </w:r>
      <w:r w:rsidRPr="00141DCF">
        <w:rPr>
          <w:rFonts w:eastAsiaTheme="minorEastAsia"/>
          <w:i w:val="0"/>
          <w:iCs w:val="0"/>
          <w:noProof/>
          <w:sz w:val="24"/>
          <w:szCs w:val="24"/>
          <w:lang w:val="ro-RO" w:eastAsia="ro-RO"/>
        </w:rPr>
        <w:tab/>
      </w:r>
      <w:r w:rsidRPr="00141DCF">
        <w:rPr>
          <w:noProof/>
          <w:sz w:val="24"/>
          <w:szCs w:val="24"/>
          <w:lang w:val="ro-RO"/>
        </w:rPr>
        <w:t>Atenuatoare de impact</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_Toc199327098 \h </w:instrText>
      </w:r>
      <w:r w:rsidRPr="00141DCF">
        <w:rPr>
          <w:noProof/>
          <w:sz w:val="24"/>
          <w:szCs w:val="24"/>
        </w:rPr>
      </w:r>
      <w:r w:rsidRPr="00141DCF">
        <w:rPr>
          <w:noProof/>
          <w:sz w:val="24"/>
          <w:szCs w:val="24"/>
        </w:rPr>
        <w:fldChar w:fldCharType="separate"/>
      </w:r>
      <w:r w:rsidR="00B37A24">
        <w:rPr>
          <w:noProof/>
          <w:sz w:val="24"/>
          <w:szCs w:val="24"/>
        </w:rPr>
        <w:t>90</w:t>
      </w:r>
      <w:r w:rsidRPr="00141DCF">
        <w:rPr>
          <w:noProof/>
          <w:sz w:val="24"/>
          <w:szCs w:val="24"/>
        </w:rPr>
        <w:fldChar w:fldCharType="end"/>
      </w:r>
    </w:p>
    <w:p w14:paraId="0C573378" w14:textId="19C03E50"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6.5</w:t>
      </w:r>
      <w:r w:rsidRPr="00141DCF">
        <w:rPr>
          <w:rFonts w:eastAsiaTheme="minorEastAsia"/>
          <w:smallCaps w:val="0"/>
          <w:noProof/>
          <w:sz w:val="24"/>
          <w:szCs w:val="24"/>
          <w:lang w:val="ro-RO" w:eastAsia="ro-RO"/>
        </w:rPr>
        <w:tab/>
      </w:r>
      <w:r w:rsidRPr="00141DCF">
        <w:rPr>
          <w:noProof/>
          <w:sz w:val="24"/>
          <w:szCs w:val="24"/>
          <w:lang w:val="ro-RO"/>
        </w:rPr>
        <w:t>Întreţinerea pe timp de iarnă</w:t>
      </w:r>
      <w:r w:rsidRPr="00141DCF">
        <w:rPr>
          <w:noProof/>
          <w:sz w:val="24"/>
          <w:szCs w:val="24"/>
        </w:rPr>
        <w:tab/>
      </w:r>
      <w:r w:rsidRPr="00141DCF">
        <w:rPr>
          <w:noProof/>
          <w:sz w:val="24"/>
          <w:szCs w:val="24"/>
        </w:rPr>
        <w:fldChar w:fldCharType="begin"/>
      </w:r>
      <w:r w:rsidRPr="00141DCF">
        <w:rPr>
          <w:noProof/>
          <w:sz w:val="24"/>
          <w:szCs w:val="24"/>
        </w:rPr>
        <w:instrText xml:space="preserve"> PAGEREF _Toc199327099 \h </w:instrText>
      </w:r>
      <w:r w:rsidRPr="00141DCF">
        <w:rPr>
          <w:noProof/>
          <w:sz w:val="24"/>
          <w:szCs w:val="24"/>
        </w:rPr>
      </w:r>
      <w:r w:rsidRPr="00141DCF">
        <w:rPr>
          <w:noProof/>
          <w:sz w:val="24"/>
          <w:szCs w:val="24"/>
        </w:rPr>
        <w:fldChar w:fldCharType="separate"/>
      </w:r>
      <w:r w:rsidR="00B37A24">
        <w:rPr>
          <w:noProof/>
          <w:sz w:val="24"/>
          <w:szCs w:val="24"/>
        </w:rPr>
        <w:t>90</w:t>
      </w:r>
      <w:r w:rsidRPr="00141DCF">
        <w:rPr>
          <w:noProof/>
          <w:sz w:val="24"/>
          <w:szCs w:val="24"/>
        </w:rPr>
        <w:fldChar w:fldCharType="end"/>
      </w:r>
    </w:p>
    <w:p w14:paraId="085E4416" w14:textId="07C75D17"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6.5.1</w:t>
      </w:r>
      <w:r w:rsidRPr="00141DCF">
        <w:rPr>
          <w:rFonts w:eastAsiaTheme="minorEastAsia"/>
          <w:i w:val="0"/>
          <w:iCs w:val="0"/>
          <w:noProof/>
          <w:sz w:val="24"/>
          <w:szCs w:val="24"/>
          <w:lang w:val="ro-RO" w:eastAsia="ro-RO"/>
        </w:rPr>
        <w:tab/>
      </w:r>
      <w:r w:rsidRPr="00141DCF">
        <w:rPr>
          <w:noProof/>
          <w:sz w:val="24"/>
          <w:szCs w:val="24"/>
          <w:lang w:val="ro-RO"/>
        </w:rPr>
        <w:t>Planul de întreţinere pe timp de iarnă</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_Toc199327100 \h </w:instrText>
      </w:r>
      <w:r w:rsidRPr="00141DCF">
        <w:rPr>
          <w:noProof/>
          <w:sz w:val="24"/>
          <w:szCs w:val="24"/>
        </w:rPr>
      </w:r>
      <w:r w:rsidRPr="00141DCF">
        <w:rPr>
          <w:noProof/>
          <w:sz w:val="24"/>
          <w:szCs w:val="24"/>
        </w:rPr>
        <w:fldChar w:fldCharType="separate"/>
      </w:r>
      <w:r w:rsidR="00B37A24">
        <w:rPr>
          <w:noProof/>
          <w:sz w:val="24"/>
          <w:szCs w:val="24"/>
        </w:rPr>
        <w:t>90</w:t>
      </w:r>
      <w:r w:rsidRPr="00141DCF">
        <w:rPr>
          <w:noProof/>
          <w:sz w:val="24"/>
          <w:szCs w:val="24"/>
        </w:rPr>
        <w:fldChar w:fldCharType="end"/>
      </w:r>
    </w:p>
    <w:p w14:paraId="2366AA07" w14:textId="02A53F78"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6.5.2</w:t>
      </w:r>
      <w:r w:rsidRPr="00141DCF">
        <w:rPr>
          <w:rFonts w:eastAsiaTheme="minorEastAsia"/>
          <w:i w:val="0"/>
          <w:iCs w:val="0"/>
          <w:noProof/>
          <w:sz w:val="24"/>
          <w:szCs w:val="24"/>
          <w:lang w:val="ro-RO" w:eastAsia="ro-RO"/>
        </w:rPr>
        <w:tab/>
      </w:r>
      <w:r w:rsidRPr="00141DCF">
        <w:rPr>
          <w:noProof/>
          <w:sz w:val="24"/>
          <w:szCs w:val="24"/>
          <w:lang w:val="ro-RO"/>
        </w:rPr>
        <w:t>Îndepărtarea zăpezii (Deszăpezirea)</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_Toc199327101 \h </w:instrText>
      </w:r>
      <w:r w:rsidRPr="00141DCF">
        <w:rPr>
          <w:noProof/>
          <w:sz w:val="24"/>
          <w:szCs w:val="24"/>
        </w:rPr>
      </w:r>
      <w:r w:rsidRPr="00141DCF">
        <w:rPr>
          <w:noProof/>
          <w:sz w:val="24"/>
          <w:szCs w:val="24"/>
        </w:rPr>
        <w:fldChar w:fldCharType="separate"/>
      </w:r>
      <w:r w:rsidR="00B37A24">
        <w:rPr>
          <w:noProof/>
          <w:sz w:val="24"/>
          <w:szCs w:val="24"/>
        </w:rPr>
        <w:t>90</w:t>
      </w:r>
      <w:r w:rsidRPr="00141DCF">
        <w:rPr>
          <w:noProof/>
          <w:sz w:val="24"/>
          <w:szCs w:val="24"/>
        </w:rPr>
        <w:fldChar w:fldCharType="end"/>
      </w:r>
    </w:p>
    <w:p w14:paraId="3495A490" w14:textId="192B3A4D"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6.5.3</w:t>
      </w:r>
      <w:r w:rsidRPr="00141DCF">
        <w:rPr>
          <w:rFonts w:eastAsiaTheme="minorEastAsia"/>
          <w:i w:val="0"/>
          <w:iCs w:val="0"/>
          <w:noProof/>
          <w:sz w:val="24"/>
          <w:szCs w:val="24"/>
          <w:lang w:val="ro-RO" w:eastAsia="ro-RO"/>
        </w:rPr>
        <w:tab/>
      </w:r>
      <w:r w:rsidRPr="00141DCF">
        <w:rPr>
          <w:noProof/>
          <w:sz w:val="24"/>
          <w:szCs w:val="24"/>
          <w:lang w:val="ro-RO"/>
        </w:rPr>
        <w:t>Prevenirea si combaterea poleiului si a ghetii pe carosabil</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_Toc199327102 \h </w:instrText>
      </w:r>
      <w:r w:rsidRPr="00141DCF">
        <w:rPr>
          <w:noProof/>
          <w:sz w:val="24"/>
          <w:szCs w:val="24"/>
        </w:rPr>
      </w:r>
      <w:r w:rsidRPr="00141DCF">
        <w:rPr>
          <w:noProof/>
          <w:sz w:val="24"/>
          <w:szCs w:val="24"/>
        </w:rPr>
        <w:fldChar w:fldCharType="separate"/>
      </w:r>
      <w:r w:rsidR="00B37A24">
        <w:rPr>
          <w:noProof/>
          <w:sz w:val="24"/>
          <w:szCs w:val="24"/>
        </w:rPr>
        <w:t>91</w:t>
      </w:r>
      <w:r w:rsidRPr="00141DCF">
        <w:rPr>
          <w:noProof/>
          <w:sz w:val="24"/>
          <w:szCs w:val="24"/>
        </w:rPr>
        <w:fldChar w:fldCharType="end"/>
      </w:r>
    </w:p>
    <w:p w14:paraId="6BD6EFDE" w14:textId="7EFEDD79"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6.6</w:t>
      </w:r>
      <w:r w:rsidRPr="00141DCF">
        <w:rPr>
          <w:rFonts w:eastAsiaTheme="minorEastAsia"/>
          <w:smallCaps w:val="0"/>
          <w:noProof/>
          <w:sz w:val="24"/>
          <w:szCs w:val="24"/>
          <w:lang w:val="ro-RO" w:eastAsia="ro-RO"/>
        </w:rPr>
        <w:tab/>
      </w:r>
      <w:r w:rsidRPr="00141DCF">
        <w:rPr>
          <w:noProof/>
          <w:sz w:val="24"/>
          <w:szCs w:val="24"/>
          <w:lang w:val="ro-RO"/>
        </w:rPr>
        <w:t>Planul de amenajare pentru peisagistică şi amenajări şi dotări rutiere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_Toc199327103 \h </w:instrText>
      </w:r>
      <w:r w:rsidRPr="00141DCF">
        <w:rPr>
          <w:noProof/>
          <w:sz w:val="24"/>
          <w:szCs w:val="24"/>
        </w:rPr>
      </w:r>
      <w:r w:rsidRPr="00141DCF">
        <w:rPr>
          <w:noProof/>
          <w:sz w:val="24"/>
          <w:szCs w:val="24"/>
        </w:rPr>
        <w:fldChar w:fldCharType="separate"/>
      </w:r>
      <w:r w:rsidR="00B37A24">
        <w:rPr>
          <w:noProof/>
          <w:sz w:val="24"/>
          <w:szCs w:val="24"/>
        </w:rPr>
        <w:t>92</w:t>
      </w:r>
      <w:r w:rsidRPr="00141DCF">
        <w:rPr>
          <w:noProof/>
          <w:sz w:val="24"/>
          <w:szCs w:val="24"/>
        </w:rPr>
        <w:fldChar w:fldCharType="end"/>
      </w:r>
    </w:p>
    <w:p w14:paraId="2FBD0366" w14:textId="53ECD582"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6.6.1</w:t>
      </w:r>
      <w:r w:rsidRPr="00141DCF">
        <w:rPr>
          <w:rFonts w:eastAsiaTheme="minorEastAsia"/>
          <w:i w:val="0"/>
          <w:iCs w:val="0"/>
          <w:noProof/>
          <w:sz w:val="24"/>
          <w:szCs w:val="24"/>
          <w:lang w:val="ro-RO" w:eastAsia="ro-RO"/>
        </w:rPr>
        <w:tab/>
      </w:r>
      <w:r w:rsidRPr="00141DCF">
        <w:rPr>
          <w:noProof/>
          <w:sz w:val="24"/>
          <w:szCs w:val="24"/>
          <w:lang w:val="ro-RO"/>
        </w:rPr>
        <w:t>Planul de amenajare pentru peisagistică</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_Toc199327104 \h </w:instrText>
      </w:r>
      <w:r w:rsidRPr="00141DCF">
        <w:rPr>
          <w:noProof/>
          <w:sz w:val="24"/>
          <w:szCs w:val="24"/>
        </w:rPr>
      </w:r>
      <w:r w:rsidRPr="00141DCF">
        <w:rPr>
          <w:noProof/>
          <w:sz w:val="24"/>
          <w:szCs w:val="24"/>
        </w:rPr>
        <w:fldChar w:fldCharType="separate"/>
      </w:r>
      <w:r w:rsidR="00B37A24">
        <w:rPr>
          <w:noProof/>
          <w:sz w:val="24"/>
          <w:szCs w:val="24"/>
        </w:rPr>
        <w:t>92</w:t>
      </w:r>
      <w:r w:rsidRPr="00141DCF">
        <w:rPr>
          <w:noProof/>
          <w:sz w:val="24"/>
          <w:szCs w:val="24"/>
        </w:rPr>
        <w:fldChar w:fldCharType="end"/>
      </w:r>
    </w:p>
    <w:p w14:paraId="01381B54" w14:textId="6E9FF951"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6.6.2</w:t>
      </w:r>
      <w:r w:rsidRPr="00141DCF">
        <w:rPr>
          <w:rFonts w:eastAsiaTheme="minorEastAsia"/>
          <w:i w:val="0"/>
          <w:iCs w:val="0"/>
          <w:noProof/>
          <w:sz w:val="24"/>
          <w:szCs w:val="24"/>
          <w:lang w:val="ro-RO" w:eastAsia="ro-RO"/>
        </w:rPr>
        <w:tab/>
      </w:r>
      <w:r w:rsidRPr="00141DCF">
        <w:rPr>
          <w:noProof/>
          <w:sz w:val="24"/>
          <w:szCs w:val="24"/>
          <w:lang w:val="ro-RO"/>
        </w:rPr>
        <w:t>Spaţiile verzi, taluzurile şi zone peisagistice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_Toc199327106 \h </w:instrText>
      </w:r>
      <w:r w:rsidRPr="00141DCF">
        <w:rPr>
          <w:noProof/>
          <w:sz w:val="24"/>
          <w:szCs w:val="24"/>
        </w:rPr>
      </w:r>
      <w:r w:rsidRPr="00141DCF">
        <w:rPr>
          <w:noProof/>
          <w:sz w:val="24"/>
          <w:szCs w:val="24"/>
        </w:rPr>
        <w:fldChar w:fldCharType="separate"/>
      </w:r>
      <w:r w:rsidR="00B37A24">
        <w:rPr>
          <w:noProof/>
          <w:sz w:val="24"/>
          <w:szCs w:val="24"/>
        </w:rPr>
        <w:t>92</w:t>
      </w:r>
      <w:r w:rsidRPr="00141DCF">
        <w:rPr>
          <w:noProof/>
          <w:sz w:val="24"/>
          <w:szCs w:val="24"/>
        </w:rPr>
        <w:fldChar w:fldCharType="end"/>
      </w:r>
    </w:p>
    <w:p w14:paraId="607D0CA0" w14:textId="67EBB812"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6.6.3</w:t>
      </w:r>
      <w:r w:rsidRPr="00141DCF">
        <w:rPr>
          <w:rFonts w:eastAsiaTheme="minorEastAsia"/>
          <w:i w:val="0"/>
          <w:iCs w:val="0"/>
          <w:noProof/>
          <w:sz w:val="24"/>
          <w:szCs w:val="24"/>
          <w:lang w:val="ro-RO" w:eastAsia="ro-RO"/>
        </w:rPr>
        <w:tab/>
      </w:r>
      <w:r w:rsidRPr="00141DCF">
        <w:rPr>
          <w:noProof/>
          <w:sz w:val="24"/>
          <w:szCs w:val="24"/>
          <w:lang w:val="ro-RO"/>
        </w:rPr>
        <w:t>Bariere fonice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_Toc199327107 \h </w:instrText>
      </w:r>
      <w:r w:rsidRPr="00141DCF">
        <w:rPr>
          <w:noProof/>
          <w:sz w:val="24"/>
          <w:szCs w:val="24"/>
        </w:rPr>
      </w:r>
      <w:r w:rsidRPr="00141DCF">
        <w:rPr>
          <w:noProof/>
          <w:sz w:val="24"/>
          <w:szCs w:val="24"/>
        </w:rPr>
        <w:fldChar w:fldCharType="separate"/>
      </w:r>
      <w:r w:rsidR="00B37A24">
        <w:rPr>
          <w:noProof/>
          <w:sz w:val="24"/>
          <w:szCs w:val="24"/>
        </w:rPr>
        <w:t>93</w:t>
      </w:r>
      <w:r w:rsidRPr="00141DCF">
        <w:rPr>
          <w:noProof/>
          <w:sz w:val="24"/>
          <w:szCs w:val="24"/>
        </w:rPr>
        <w:fldChar w:fldCharType="end"/>
      </w:r>
    </w:p>
    <w:p w14:paraId="385A4F49" w14:textId="2629C6C4"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6.6.4</w:t>
      </w:r>
      <w:r w:rsidRPr="00141DCF">
        <w:rPr>
          <w:rFonts w:eastAsiaTheme="minorEastAsia"/>
          <w:i w:val="0"/>
          <w:iCs w:val="0"/>
          <w:noProof/>
          <w:sz w:val="24"/>
          <w:szCs w:val="24"/>
          <w:lang w:val="ro-RO" w:eastAsia="ro-RO"/>
        </w:rPr>
        <w:tab/>
      </w:r>
      <w:r w:rsidRPr="00141DCF">
        <w:rPr>
          <w:noProof/>
          <w:sz w:val="24"/>
          <w:szCs w:val="24"/>
          <w:lang w:val="ro-RO"/>
        </w:rPr>
        <w:t>Bordurile, trotuarele, rosturile, rigolele şi drenurile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_Toc199327108 \h </w:instrText>
      </w:r>
      <w:r w:rsidRPr="00141DCF">
        <w:rPr>
          <w:noProof/>
          <w:sz w:val="24"/>
          <w:szCs w:val="24"/>
        </w:rPr>
      </w:r>
      <w:r w:rsidRPr="00141DCF">
        <w:rPr>
          <w:noProof/>
          <w:sz w:val="24"/>
          <w:szCs w:val="24"/>
        </w:rPr>
        <w:fldChar w:fldCharType="separate"/>
      </w:r>
      <w:r w:rsidR="00B37A24">
        <w:rPr>
          <w:noProof/>
          <w:sz w:val="24"/>
          <w:szCs w:val="24"/>
        </w:rPr>
        <w:t>93</w:t>
      </w:r>
      <w:r w:rsidRPr="00141DCF">
        <w:rPr>
          <w:noProof/>
          <w:sz w:val="24"/>
          <w:szCs w:val="24"/>
        </w:rPr>
        <w:fldChar w:fldCharType="end"/>
      </w:r>
    </w:p>
    <w:p w14:paraId="7BA07DCE" w14:textId="415AB645"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6.7</w:t>
      </w:r>
      <w:r w:rsidRPr="00141DCF">
        <w:rPr>
          <w:rFonts w:eastAsiaTheme="minorEastAsia"/>
          <w:smallCaps w:val="0"/>
          <w:noProof/>
          <w:sz w:val="24"/>
          <w:szCs w:val="24"/>
          <w:lang w:val="ro-RO" w:eastAsia="ro-RO"/>
        </w:rPr>
        <w:tab/>
      </w:r>
      <w:r w:rsidRPr="00141DCF">
        <w:rPr>
          <w:noProof/>
          <w:sz w:val="24"/>
          <w:szCs w:val="24"/>
          <w:lang w:val="ro-RO"/>
        </w:rPr>
        <w:t>Sistemul de drenare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_Toc199327109 \h </w:instrText>
      </w:r>
      <w:r w:rsidRPr="00141DCF">
        <w:rPr>
          <w:noProof/>
          <w:sz w:val="24"/>
          <w:szCs w:val="24"/>
        </w:rPr>
      </w:r>
      <w:r w:rsidRPr="00141DCF">
        <w:rPr>
          <w:noProof/>
          <w:sz w:val="24"/>
          <w:szCs w:val="24"/>
        </w:rPr>
        <w:fldChar w:fldCharType="separate"/>
      </w:r>
      <w:r w:rsidR="00B37A24">
        <w:rPr>
          <w:noProof/>
          <w:sz w:val="24"/>
          <w:szCs w:val="24"/>
        </w:rPr>
        <w:t>93</w:t>
      </w:r>
      <w:r w:rsidRPr="00141DCF">
        <w:rPr>
          <w:noProof/>
          <w:sz w:val="24"/>
          <w:szCs w:val="24"/>
        </w:rPr>
        <w:fldChar w:fldCharType="end"/>
      </w:r>
    </w:p>
    <w:p w14:paraId="57074351" w14:textId="757595E9"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6.7.1</w:t>
      </w:r>
      <w:r w:rsidRPr="00141DCF">
        <w:rPr>
          <w:rFonts w:eastAsiaTheme="minorEastAsia"/>
          <w:i w:val="0"/>
          <w:iCs w:val="0"/>
          <w:noProof/>
          <w:sz w:val="24"/>
          <w:szCs w:val="24"/>
          <w:lang w:val="ro-RO" w:eastAsia="ro-RO"/>
        </w:rPr>
        <w:tab/>
      </w:r>
      <w:r w:rsidRPr="00141DCF">
        <w:rPr>
          <w:noProof/>
          <w:sz w:val="24"/>
          <w:szCs w:val="24"/>
          <w:lang w:val="ro-RO"/>
        </w:rPr>
        <w:t>Rigole, goliri intermediare sau de fund şi deversoare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_Toc199327110 \h </w:instrText>
      </w:r>
      <w:r w:rsidRPr="00141DCF">
        <w:rPr>
          <w:noProof/>
          <w:sz w:val="24"/>
          <w:szCs w:val="24"/>
        </w:rPr>
      </w:r>
      <w:r w:rsidRPr="00141DCF">
        <w:rPr>
          <w:noProof/>
          <w:sz w:val="24"/>
          <w:szCs w:val="24"/>
        </w:rPr>
        <w:fldChar w:fldCharType="separate"/>
      </w:r>
      <w:r w:rsidR="00B37A24">
        <w:rPr>
          <w:noProof/>
          <w:sz w:val="24"/>
          <w:szCs w:val="24"/>
        </w:rPr>
        <w:t>93</w:t>
      </w:r>
      <w:r w:rsidRPr="00141DCF">
        <w:rPr>
          <w:noProof/>
          <w:sz w:val="24"/>
          <w:szCs w:val="24"/>
        </w:rPr>
        <w:fldChar w:fldCharType="end"/>
      </w:r>
    </w:p>
    <w:p w14:paraId="4CAE6174" w14:textId="4762E685"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6.7.2</w:t>
      </w:r>
      <w:r w:rsidRPr="00141DCF">
        <w:rPr>
          <w:rFonts w:eastAsiaTheme="minorEastAsia"/>
          <w:i w:val="0"/>
          <w:iCs w:val="0"/>
          <w:noProof/>
          <w:sz w:val="24"/>
          <w:szCs w:val="24"/>
          <w:lang w:val="ro-RO" w:eastAsia="ro-RO"/>
        </w:rPr>
        <w:tab/>
      </w:r>
      <w:r w:rsidRPr="00141DCF">
        <w:rPr>
          <w:noProof/>
          <w:sz w:val="24"/>
          <w:szCs w:val="24"/>
          <w:lang w:val="ro-RO"/>
        </w:rPr>
        <w:t>Cămine de colectare, guri de scurgere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_Toc199327111 \h </w:instrText>
      </w:r>
      <w:r w:rsidRPr="00141DCF">
        <w:rPr>
          <w:noProof/>
          <w:sz w:val="24"/>
          <w:szCs w:val="24"/>
        </w:rPr>
      </w:r>
      <w:r w:rsidRPr="00141DCF">
        <w:rPr>
          <w:noProof/>
          <w:sz w:val="24"/>
          <w:szCs w:val="24"/>
        </w:rPr>
        <w:fldChar w:fldCharType="separate"/>
      </w:r>
      <w:r w:rsidR="00B37A24">
        <w:rPr>
          <w:noProof/>
          <w:sz w:val="24"/>
          <w:szCs w:val="24"/>
        </w:rPr>
        <w:t>94</w:t>
      </w:r>
      <w:r w:rsidRPr="00141DCF">
        <w:rPr>
          <w:noProof/>
          <w:sz w:val="24"/>
          <w:szCs w:val="24"/>
        </w:rPr>
        <w:fldChar w:fldCharType="end"/>
      </w:r>
    </w:p>
    <w:p w14:paraId="58DD6F9D" w14:textId="7C6841FD"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6.7.3</w:t>
      </w:r>
      <w:r w:rsidRPr="00141DCF">
        <w:rPr>
          <w:rFonts w:eastAsiaTheme="minorEastAsia"/>
          <w:i w:val="0"/>
          <w:iCs w:val="0"/>
          <w:noProof/>
          <w:sz w:val="24"/>
          <w:szCs w:val="24"/>
          <w:lang w:val="ro-RO" w:eastAsia="ro-RO"/>
        </w:rPr>
        <w:tab/>
      </w:r>
      <w:r w:rsidRPr="00141DCF">
        <w:rPr>
          <w:noProof/>
          <w:sz w:val="24"/>
          <w:szCs w:val="24"/>
          <w:lang w:val="ro-RO"/>
        </w:rPr>
        <w:t>Conductele închise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_Toc199327112 \h </w:instrText>
      </w:r>
      <w:r w:rsidRPr="00141DCF">
        <w:rPr>
          <w:noProof/>
          <w:sz w:val="24"/>
          <w:szCs w:val="24"/>
        </w:rPr>
      </w:r>
      <w:r w:rsidRPr="00141DCF">
        <w:rPr>
          <w:noProof/>
          <w:sz w:val="24"/>
          <w:szCs w:val="24"/>
        </w:rPr>
        <w:fldChar w:fldCharType="separate"/>
      </w:r>
      <w:r w:rsidR="00B37A24">
        <w:rPr>
          <w:noProof/>
          <w:sz w:val="24"/>
          <w:szCs w:val="24"/>
        </w:rPr>
        <w:t>94</w:t>
      </w:r>
      <w:r w:rsidRPr="00141DCF">
        <w:rPr>
          <w:noProof/>
          <w:sz w:val="24"/>
          <w:szCs w:val="24"/>
        </w:rPr>
        <w:fldChar w:fldCharType="end"/>
      </w:r>
    </w:p>
    <w:p w14:paraId="420FB705" w14:textId="2CD43B5C"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6.7.4</w:t>
      </w:r>
      <w:r w:rsidRPr="00141DCF">
        <w:rPr>
          <w:rFonts w:eastAsiaTheme="minorEastAsia"/>
          <w:i w:val="0"/>
          <w:iCs w:val="0"/>
          <w:noProof/>
          <w:sz w:val="24"/>
          <w:szCs w:val="24"/>
          <w:lang w:val="ro-RO" w:eastAsia="ro-RO"/>
        </w:rPr>
        <w:tab/>
      </w:r>
      <w:r w:rsidRPr="00141DCF">
        <w:rPr>
          <w:noProof/>
          <w:sz w:val="24"/>
          <w:szCs w:val="24"/>
          <w:lang w:val="ro-RO"/>
        </w:rPr>
        <w:t>Podeţe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_Toc199327113 \h </w:instrText>
      </w:r>
      <w:r w:rsidRPr="00141DCF">
        <w:rPr>
          <w:noProof/>
          <w:sz w:val="24"/>
          <w:szCs w:val="24"/>
        </w:rPr>
      </w:r>
      <w:r w:rsidRPr="00141DCF">
        <w:rPr>
          <w:noProof/>
          <w:sz w:val="24"/>
          <w:szCs w:val="24"/>
        </w:rPr>
        <w:fldChar w:fldCharType="separate"/>
      </w:r>
      <w:r w:rsidR="00B37A24">
        <w:rPr>
          <w:noProof/>
          <w:sz w:val="24"/>
          <w:szCs w:val="24"/>
        </w:rPr>
        <w:t>94</w:t>
      </w:r>
      <w:r w:rsidRPr="00141DCF">
        <w:rPr>
          <w:noProof/>
          <w:sz w:val="24"/>
          <w:szCs w:val="24"/>
        </w:rPr>
        <w:fldChar w:fldCharType="end"/>
      </w:r>
    </w:p>
    <w:p w14:paraId="6FED249D" w14:textId="4D4D1B5A"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6.8</w:t>
      </w:r>
      <w:r w:rsidRPr="00141DCF">
        <w:rPr>
          <w:rFonts w:eastAsiaTheme="minorEastAsia"/>
          <w:smallCaps w:val="0"/>
          <w:noProof/>
          <w:sz w:val="24"/>
          <w:szCs w:val="24"/>
          <w:lang w:val="ro-RO" w:eastAsia="ro-RO"/>
        </w:rPr>
        <w:tab/>
      </w:r>
      <w:r w:rsidRPr="00141DCF">
        <w:rPr>
          <w:noProof/>
          <w:sz w:val="24"/>
          <w:szCs w:val="24"/>
          <w:lang w:val="ro-RO"/>
        </w:rPr>
        <w:t>Norme pentru inspecţia şi întreţinerea cladirilor</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_Toc199327114 \h </w:instrText>
      </w:r>
      <w:r w:rsidRPr="00141DCF">
        <w:rPr>
          <w:noProof/>
          <w:sz w:val="24"/>
          <w:szCs w:val="24"/>
        </w:rPr>
      </w:r>
      <w:r w:rsidRPr="00141DCF">
        <w:rPr>
          <w:noProof/>
          <w:sz w:val="24"/>
          <w:szCs w:val="24"/>
        </w:rPr>
        <w:fldChar w:fldCharType="separate"/>
      </w:r>
      <w:r w:rsidR="00B37A24">
        <w:rPr>
          <w:noProof/>
          <w:sz w:val="24"/>
          <w:szCs w:val="24"/>
        </w:rPr>
        <w:t>95</w:t>
      </w:r>
      <w:r w:rsidRPr="00141DCF">
        <w:rPr>
          <w:noProof/>
          <w:sz w:val="24"/>
          <w:szCs w:val="24"/>
        </w:rPr>
        <w:fldChar w:fldCharType="end"/>
      </w:r>
    </w:p>
    <w:p w14:paraId="77A28727" w14:textId="1E493D74"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6.8.1</w:t>
      </w:r>
      <w:r w:rsidRPr="00141DCF">
        <w:rPr>
          <w:rFonts w:eastAsiaTheme="minorEastAsia"/>
          <w:i w:val="0"/>
          <w:iCs w:val="0"/>
          <w:noProof/>
          <w:sz w:val="24"/>
          <w:szCs w:val="24"/>
          <w:lang w:val="ro-RO" w:eastAsia="ro-RO"/>
        </w:rPr>
        <w:tab/>
      </w:r>
      <w:r w:rsidRPr="00141DCF">
        <w:rPr>
          <w:noProof/>
          <w:sz w:val="24"/>
          <w:szCs w:val="24"/>
          <w:lang w:val="ro-RO"/>
        </w:rPr>
        <w:t>Generalitati</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_Toc199327115 \h </w:instrText>
      </w:r>
      <w:r w:rsidRPr="00141DCF">
        <w:rPr>
          <w:noProof/>
          <w:sz w:val="24"/>
          <w:szCs w:val="24"/>
        </w:rPr>
      </w:r>
      <w:r w:rsidRPr="00141DCF">
        <w:rPr>
          <w:noProof/>
          <w:sz w:val="24"/>
          <w:szCs w:val="24"/>
        </w:rPr>
        <w:fldChar w:fldCharType="separate"/>
      </w:r>
      <w:r w:rsidR="00B37A24">
        <w:rPr>
          <w:noProof/>
          <w:sz w:val="24"/>
          <w:szCs w:val="24"/>
        </w:rPr>
        <w:t>95</w:t>
      </w:r>
      <w:r w:rsidRPr="00141DCF">
        <w:rPr>
          <w:noProof/>
          <w:sz w:val="24"/>
          <w:szCs w:val="24"/>
        </w:rPr>
        <w:fldChar w:fldCharType="end"/>
      </w:r>
    </w:p>
    <w:p w14:paraId="3127E791" w14:textId="4D34F178"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6.8.2</w:t>
      </w:r>
      <w:r w:rsidRPr="00141DCF">
        <w:rPr>
          <w:rFonts w:eastAsiaTheme="minorEastAsia"/>
          <w:i w:val="0"/>
          <w:iCs w:val="0"/>
          <w:noProof/>
          <w:sz w:val="24"/>
          <w:szCs w:val="24"/>
          <w:lang w:val="ro-RO" w:eastAsia="ro-RO"/>
        </w:rPr>
        <w:tab/>
      </w:r>
      <w:r w:rsidRPr="00141DCF">
        <w:rPr>
          <w:noProof/>
          <w:sz w:val="24"/>
          <w:szCs w:val="24"/>
          <w:lang w:val="ro-RO"/>
        </w:rPr>
        <w:t>Programul de Inspecţie a Cladirilor</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_Toc199327116 \h </w:instrText>
      </w:r>
      <w:r w:rsidRPr="00141DCF">
        <w:rPr>
          <w:noProof/>
          <w:sz w:val="24"/>
          <w:szCs w:val="24"/>
        </w:rPr>
      </w:r>
      <w:r w:rsidRPr="00141DCF">
        <w:rPr>
          <w:noProof/>
          <w:sz w:val="24"/>
          <w:szCs w:val="24"/>
        </w:rPr>
        <w:fldChar w:fldCharType="separate"/>
      </w:r>
      <w:r w:rsidR="00B37A24">
        <w:rPr>
          <w:noProof/>
          <w:sz w:val="24"/>
          <w:szCs w:val="24"/>
        </w:rPr>
        <w:t>95</w:t>
      </w:r>
      <w:r w:rsidRPr="00141DCF">
        <w:rPr>
          <w:noProof/>
          <w:sz w:val="24"/>
          <w:szCs w:val="24"/>
        </w:rPr>
        <w:fldChar w:fldCharType="end"/>
      </w:r>
    </w:p>
    <w:p w14:paraId="62EB7E04" w14:textId="0D2AC577"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6.8.3</w:t>
      </w:r>
      <w:r w:rsidRPr="00141DCF">
        <w:rPr>
          <w:rFonts w:eastAsiaTheme="minorEastAsia"/>
          <w:i w:val="0"/>
          <w:iCs w:val="0"/>
          <w:noProof/>
          <w:sz w:val="24"/>
          <w:szCs w:val="24"/>
          <w:lang w:val="ro-RO" w:eastAsia="ro-RO"/>
        </w:rPr>
        <w:tab/>
      </w:r>
      <w:r w:rsidRPr="00141DCF">
        <w:rPr>
          <w:noProof/>
          <w:sz w:val="24"/>
          <w:szCs w:val="24"/>
          <w:lang w:val="ro-RO"/>
        </w:rPr>
        <w:t>Programul de Intretinere, Reparatii si Reabilitari</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_Toc199327117 \h </w:instrText>
      </w:r>
      <w:r w:rsidRPr="00141DCF">
        <w:rPr>
          <w:noProof/>
          <w:sz w:val="24"/>
          <w:szCs w:val="24"/>
        </w:rPr>
      </w:r>
      <w:r w:rsidRPr="00141DCF">
        <w:rPr>
          <w:noProof/>
          <w:sz w:val="24"/>
          <w:szCs w:val="24"/>
        </w:rPr>
        <w:fldChar w:fldCharType="separate"/>
      </w:r>
      <w:r w:rsidR="00B37A24">
        <w:rPr>
          <w:noProof/>
          <w:sz w:val="24"/>
          <w:szCs w:val="24"/>
        </w:rPr>
        <w:t>96</w:t>
      </w:r>
      <w:r w:rsidRPr="00141DCF">
        <w:rPr>
          <w:noProof/>
          <w:sz w:val="24"/>
          <w:szCs w:val="24"/>
        </w:rPr>
        <w:fldChar w:fldCharType="end"/>
      </w:r>
    </w:p>
    <w:p w14:paraId="7F4E3F35" w14:textId="61DFA424"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6.8.4</w:t>
      </w:r>
      <w:r w:rsidRPr="00141DCF">
        <w:rPr>
          <w:rFonts w:eastAsiaTheme="minorEastAsia"/>
          <w:i w:val="0"/>
          <w:iCs w:val="0"/>
          <w:noProof/>
          <w:sz w:val="24"/>
          <w:szCs w:val="24"/>
          <w:lang w:val="ro-RO" w:eastAsia="ro-RO"/>
        </w:rPr>
        <w:tab/>
      </w:r>
      <w:r w:rsidRPr="00141DCF">
        <w:rPr>
          <w:noProof/>
          <w:sz w:val="24"/>
          <w:szCs w:val="24"/>
          <w:lang w:val="ro-RO"/>
        </w:rPr>
        <w:t>Registre si Manuale ale Cladirilor</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_Toc199327118 \h </w:instrText>
      </w:r>
      <w:r w:rsidRPr="00141DCF">
        <w:rPr>
          <w:noProof/>
          <w:sz w:val="24"/>
          <w:szCs w:val="24"/>
        </w:rPr>
      </w:r>
      <w:r w:rsidRPr="00141DCF">
        <w:rPr>
          <w:noProof/>
          <w:sz w:val="24"/>
          <w:szCs w:val="24"/>
        </w:rPr>
        <w:fldChar w:fldCharType="separate"/>
      </w:r>
      <w:r w:rsidR="00B37A24">
        <w:rPr>
          <w:noProof/>
          <w:sz w:val="24"/>
          <w:szCs w:val="24"/>
        </w:rPr>
        <w:t>96</w:t>
      </w:r>
      <w:r w:rsidRPr="00141DCF">
        <w:rPr>
          <w:noProof/>
          <w:sz w:val="24"/>
          <w:szCs w:val="24"/>
        </w:rPr>
        <w:fldChar w:fldCharType="end"/>
      </w:r>
    </w:p>
    <w:p w14:paraId="77DBD9B3" w14:textId="7C16F4D5"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6.8.5</w:t>
      </w:r>
      <w:r w:rsidRPr="00141DCF">
        <w:rPr>
          <w:rFonts w:eastAsiaTheme="minorEastAsia"/>
          <w:i w:val="0"/>
          <w:iCs w:val="0"/>
          <w:noProof/>
          <w:sz w:val="24"/>
          <w:szCs w:val="24"/>
          <w:lang w:val="ro-RO" w:eastAsia="ro-RO"/>
        </w:rPr>
        <w:tab/>
      </w:r>
      <w:r w:rsidRPr="00141DCF">
        <w:rPr>
          <w:noProof/>
          <w:sz w:val="24"/>
          <w:szCs w:val="24"/>
          <w:lang w:val="ro-RO"/>
        </w:rPr>
        <w:t>Elemente structurale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_Toc199327119 \h </w:instrText>
      </w:r>
      <w:r w:rsidRPr="00141DCF">
        <w:rPr>
          <w:noProof/>
          <w:sz w:val="24"/>
          <w:szCs w:val="24"/>
        </w:rPr>
      </w:r>
      <w:r w:rsidRPr="00141DCF">
        <w:rPr>
          <w:noProof/>
          <w:sz w:val="24"/>
          <w:szCs w:val="24"/>
        </w:rPr>
        <w:fldChar w:fldCharType="separate"/>
      </w:r>
      <w:r w:rsidR="00B37A24">
        <w:rPr>
          <w:noProof/>
          <w:sz w:val="24"/>
          <w:szCs w:val="24"/>
        </w:rPr>
        <w:t>97</w:t>
      </w:r>
      <w:r w:rsidRPr="00141DCF">
        <w:rPr>
          <w:noProof/>
          <w:sz w:val="24"/>
          <w:szCs w:val="24"/>
        </w:rPr>
        <w:fldChar w:fldCharType="end"/>
      </w:r>
    </w:p>
    <w:p w14:paraId="483B9533" w14:textId="1354A3E0"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6.8.6</w:t>
      </w:r>
      <w:r w:rsidRPr="00141DCF">
        <w:rPr>
          <w:rFonts w:eastAsiaTheme="minorEastAsia"/>
          <w:i w:val="0"/>
          <w:iCs w:val="0"/>
          <w:noProof/>
          <w:sz w:val="24"/>
          <w:szCs w:val="24"/>
          <w:lang w:val="ro-RO" w:eastAsia="ro-RO"/>
        </w:rPr>
        <w:tab/>
      </w:r>
      <w:r w:rsidRPr="00141DCF">
        <w:rPr>
          <w:noProof/>
          <w:sz w:val="24"/>
          <w:szCs w:val="24"/>
          <w:lang w:val="ro-RO"/>
        </w:rPr>
        <w:t>Cerinte de Performanta pentru Cladiri</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_Toc199327120 \h </w:instrText>
      </w:r>
      <w:r w:rsidRPr="00141DCF">
        <w:rPr>
          <w:noProof/>
          <w:sz w:val="24"/>
          <w:szCs w:val="24"/>
        </w:rPr>
      </w:r>
      <w:r w:rsidRPr="00141DCF">
        <w:rPr>
          <w:noProof/>
          <w:sz w:val="24"/>
          <w:szCs w:val="24"/>
        </w:rPr>
        <w:fldChar w:fldCharType="separate"/>
      </w:r>
      <w:r w:rsidR="00B37A24">
        <w:rPr>
          <w:noProof/>
          <w:sz w:val="24"/>
          <w:szCs w:val="24"/>
        </w:rPr>
        <w:t>97</w:t>
      </w:r>
      <w:r w:rsidRPr="00141DCF">
        <w:rPr>
          <w:noProof/>
          <w:sz w:val="24"/>
          <w:szCs w:val="24"/>
        </w:rPr>
        <w:fldChar w:fldCharType="end"/>
      </w:r>
    </w:p>
    <w:p w14:paraId="30D79208" w14:textId="1EF65658"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6.9</w:t>
      </w:r>
      <w:r w:rsidRPr="00141DCF">
        <w:rPr>
          <w:rFonts w:eastAsiaTheme="minorEastAsia"/>
          <w:smallCaps w:val="0"/>
          <w:noProof/>
          <w:sz w:val="24"/>
          <w:szCs w:val="24"/>
          <w:lang w:val="ro-RO" w:eastAsia="ro-RO"/>
        </w:rPr>
        <w:tab/>
      </w:r>
      <w:r w:rsidRPr="00141DCF">
        <w:rPr>
          <w:noProof/>
          <w:sz w:val="24"/>
          <w:szCs w:val="24"/>
          <w:lang w:val="ro-RO"/>
        </w:rPr>
        <w:t>Norme pentru Indicatoarele Rutiere şi Iluminare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_Toc199327121 \h </w:instrText>
      </w:r>
      <w:r w:rsidRPr="00141DCF">
        <w:rPr>
          <w:noProof/>
          <w:sz w:val="24"/>
          <w:szCs w:val="24"/>
        </w:rPr>
      </w:r>
      <w:r w:rsidRPr="00141DCF">
        <w:rPr>
          <w:noProof/>
          <w:sz w:val="24"/>
          <w:szCs w:val="24"/>
        </w:rPr>
        <w:fldChar w:fldCharType="separate"/>
      </w:r>
      <w:r w:rsidR="00B37A24">
        <w:rPr>
          <w:noProof/>
          <w:sz w:val="24"/>
          <w:szCs w:val="24"/>
        </w:rPr>
        <w:t>97</w:t>
      </w:r>
      <w:r w:rsidRPr="00141DCF">
        <w:rPr>
          <w:noProof/>
          <w:sz w:val="24"/>
          <w:szCs w:val="24"/>
        </w:rPr>
        <w:fldChar w:fldCharType="end"/>
      </w:r>
    </w:p>
    <w:p w14:paraId="590A01D7" w14:textId="26159670"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6.9.1</w:t>
      </w:r>
      <w:r w:rsidRPr="00141DCF">
        <w:rPr>
          <w:rFonts w:eastAsiaTheme="minorEastAsia"/>
          <w:i w:val="0"/>
          <w:iCs w:val="0"/>
          <w:noProof/>
          <w:sz w:val="24"/>
          <w:szCs w:val="24"/>
          <w:lang w:val="ro-RO" w:eastAsia="ro-RO"/>
        </w:rPr>
        <w:tab/>
      </w:r>
      <w:r w:rsidRPr="00141DCF">
        <w:rPr>
          <w:noProof/>
          <w:sz w:val="24"/>
          <w:szCs w:val="24"/>
          <w:lang w:val="ro-RO"/>
        </w:rPr>
        <w:t>Sistemul de iluminare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_Toc199327122 \h </w:instrText>
      </w:r>
      <w:r w:rsidRPr="00141DCF">
        <w:rPr>
          <w:noProof/>
          <w:sz w:val="24"/>
          <w:szCs w:val="24"/>
        </w:rPr>
      </w:r>
      <w:r w:rsidRPr="00141DCF">
        <w:rPr>
          <w:noProof/>
          <w:sz w:val="24"/>
          <w:szCs w:val="24"/>
        </w:rPr>
        <w:fldChar w:fldCharType="separate"/>
      </w:r>
      <w:r w:rsidR="00B37A24">
        <w:rPr>
          <w:noProof/>
          <w:sz w:val="24"/>
          <w:szCs w:val="24"/>
        </w:rPr>
        <w:t>97</w:t>
      </w:r>
      <w:r w:rsidRPr="00141DCF">
        <w:rPr>
          <w:noProof/>
          <w:sz w:val="24"/>
          <w:szCs w:val="24"/>
        </w:rPr>
        <w:fldChar w:fldCharType="end"/>
      </w:r>
    </w:p>
    <w:p w14:paraId="6FF57323" w14:textId="16496A47"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6.9.2</w:t>
      </w:r>
      <w:r w:rsidRPr="00141DCF">
        <w:rPr>
          <w:rFonts w:eastAsiaTheme="minorEastAsia"/>
          <w:i w:val="0"/>
          <w:iCs w:val="0"/>
          <w:noProof/>
          <w:sz w:val="24"/>
          <w:szCs w:val="24"/>
          <w:lang w:val="ro-RO" w:eastAsia="ro-RO"/>
        </w:rPr>
        <w:tab/>
      </w:r>
      <w:r w:rsidRPr="00141DCF">
        <w:rPr>
          <w:noProof/>
          <w:sz w:val="24"/>
          <w:szCs w:val="24"/>
          <w:lang w:val="ro-RO"/>
        </w:rPr>
        <w:t>Indicatoare Rutiere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_Toc199327123 \h </w:instrText>
      </w:r>
      <w:r w:rsidRPr="00141DCF">
        <w:rPr>
          <w:noProof/>
          <w:sz w:val="24"/>
          <w:szCs w:val="24"/>
        </w:rPr>
      </w:r>
      <w:r w:rsidRPr="00141DCF">
        <w:rPr>
          <w:noProof/>
          <w:sz w:val="24"/>
          <w:szCs w:val="24"/>
        </w:rPr>
        <w:fldChar w:fldCharType="separate"/>
      </w:r>
      <w:r w:rsidR="00B37A24">
        <w:rPr>
          <w:noProof/>
          <w:sz w:val="24"/>
          <w:szCs w:val="24"/>
        </w:rPr>
        <w:t>98</w:t>
      </w:r>
      <w:r w:rsidRPr="00141DCF">
        <w:rPr>
          <w:noProof/>
          <w:sz w:val="24"/>
          <w:szCs w:val="24"/>
        </w:rPr>
        <w:fldChar w:fldCharType="end"/>
      </w:r>
    </w:p>
    <w:p w14:paraId="364F0458" w14:textId="331435B9"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6.9.3</w:t>
      </w:r>
      <w:r w:rsidRPr="00141DCF">
        <w:rPr>
          <w:rFonts w:eastAsiaTheme="minorEastAsia"/>
          <w:i w:val="0"/>
          <w:iCs w:val="0"/>
          <w:noProof/>
          <w:sz w:val="24"/>
          <w:szCs w:val="24"/>
          <w:lang w:val="ro-RO" w:eastAsia="ro-RO"/>
        </w:rPr>
        <w:tab/>
      </w:r>
      <w:r w:rsidRPr="00141DCF">
        <w:rPr>
          <w:noProof/>
          <w:sz w:val="24"/>
          <w:szCs w:val="24"/>
          <w:lang w:val="ro-RO"/>
        </w:rPr>
        <w:t>Suporturile Indicatoarelor Rutiere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_Toc199327124 \h </w:instrText>
      </w:r>
      <w:r w:rsidRPr="00141DCF">
        <w:rPr>
          <w:noProof/>
          <w:sz w:val="24"/>
          <w:szCs w:val="24"/>
        </w:rPr>
      </w:r>
      <w:r w:rsidRPr="00141DCF">
        <w:rPr>
          <w:noProof/>
          <w:sz w:val="24"/>
          <w:szCs w:val="24"/>
        </w:rPr>
        <w:fldChar w:fldCharType="separate"/>
      </w:r>
      <w:r w:rsidR="00B37A24">
        <w:rPr>
          <w:noProof/>
          <w:sz w:val="24"/>
          <w:szCs w:val="24"/>
        </w:rPr>
        <w:t>98</w:t>
      </w:r>
      <w:r w:rsidRPr="00141DCF">
        <w:rPr>
          <w:noProof/>
          <w:sz w:val="24"/>
          <w:szCs w:val="24"/>
        </w:rPr>
        <w:fldChar w:fldCharType="end"/>
      </w:r>
    </w:p>
    <w:p w14:paraId="10667CE9" w14:textId="0BBFCE86"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6.9.4</w:t>
      </w:r>
      <w:r w:rsidRPr="00141DCF">
        <w:rPr>
          <w:rFonts w:eastAsiaTheme="minorEastAsia"/>
          <w:i w:val="0"/>
          <w:iCs w:val="0"/>
          <w:noProof/>
          <w:sz w:val="24"/>
          <w:szCs w:val="24"/>
          <w:lang w:val="ro-RO" w:eastAsia="ro-RO"/>
        </w:rPr>
        <w:tab/>
      </w:r>
      <w:r w:rsidRPr="00141DCF">
        <w:rPr>
          <w:noProof/>
          <w:sz w:val="24"/>
          <w:szCs w:val="24"/>
          <w:lang w:val="ro-RO"/>
        </w:rPr>
        <w:t>Marcaje rutiere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_Toc199327125 \h </w:instrText>
      </w:r>
      <w:r w:rsidRPr="00141DCF">
        <w:rPr>
          <w:noProof/>
          <w:sz w:val="24"/>
          <w:szCs w:val="24"/>
        </w:rPr>
      </w:r>
      <w:r w:rsidRPr="00141DCF">
        <w:rPr>
          <w:noProof/>
          <w:sz w:val="24"/>
          <w:szCs w:val="24"/>
        </w:rPr>
        <w:fldChar w:fldCharType="separate"/>
      </w:r>
      <w:r w:rsidR="00B37A24">
        <w:rPr>
          <w:noProof/>
          <w:sz w:val="24"/>
          <w:szCs w:val="24"/>
        </w:rPr>
        <w:t>99</w:t>
      </w:r>
      <w:r w:rsidRPr="00141DCF">
        <w:rPr>
          <w:noProof/>
          <w:sz w:val="24"/>
          <w:szCs w:val="24"/>
        </w:rPr>
        <w:fldChar w:fldCharType="end"/>
      </w:r>
    </w:p>
    <w:p w14:paraId="46D2C16C" w14:textId="5A03FA15" w:rsidR="00F67900" w:rsidRPr="00141DCF" w:rsidRDefault="00F67900" w:rsidP="00F67900">
      <w:pPr>
        <w:pStyle w:val="TOC2"/>
        <w:numPr>
          <w:ilvl w:val="0"/>
          <w:numId w:val="0"/>
        </w:numPr>
        <w:tabs>
          <w:tab w:val="left" w:pos="960"/>
          <w:tab w:val="right" w:leader="dot" w:pos="8659"/>
        </w:tabs>
        <w:ind w:left="240"/>
        <w:rPr>
          <w:rFonts w:eastAsiaTheme="minorEastAsia"/>
          <w:smallCaps w:val="0"/>
          <w:noProof/>
          <w:sz w:val="24"/>
          <w:szCs w:val="24"/>
          <w:lang w:val="ro-RO" w:eastAsia="ro-RO"/>
        </w:rPr>
      </w:pPr>
      <w:r w:rsidRPr="00141DCF">
        <w:rPr>
          <w:caps/>
          <w:noProof/>
          <w:sz w:val="24"/>
          <w:szCs w:val="24"/>
          <w:lang w:val="ro-RO"/>
        </w:rPr>
        <w:t>6.10</w:t>
      </w:r>
      <w:r w:rsidRPr="00141DCF">
        <w:rPr>
          <w:rFonts w:eastAsiaTheme="minorEastAsia"/>
          <w:smallCaps w:val="0"/>
          <w:noProof/>
          <w:sz w:val="24"/>
          <w:szCs w:val="24"/>
          <w:lang w:val="ro-RO" w:eastAsia="ro-RO"/>
        </w:rPr>
        <w:tab/>
      </w:r>
      <w:r w:rsidRPr="00141DCF">
        <w:rPr>
          <w:noProof/>
          <w:sz w:val="24"/>
          <w:szCs w:val="24"/>
          <w:lang w:val="ro-RO"/>
        </w:rPr>
        <w:t>Operaţiile de Întreţinere şi Reparaţii pentru Clădirile de pe Amplasament</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_Toc199327126 \h </w:instrText>
      </w:r>
      <w:r w:rsidRPr="00141DCF">
        <w:rPr>
          <w:noProof/>
          <w:sz w:val="24"/>
          <w:szCs w:val="24"/>
        </w:rPr>
      </w:r>
      <w:r w:rsidRPr="00141DCF">
        <w:rPr>
          <w:noProof/>
          <w:sz w:val="24"/>
          <w:szCs w:val="24"/>
        </w:rPr>
        <w:fldChar w:fldCharType="separate"/>
      </w:r>
      <w:r w:rsidR="00B37A24">
        <w:rPr>
          <w:noProof/>
          <w:sz w:val="24"/>
          <w:szCs w:val="24"/>
        </w:rPr>
        <w:t>99</w:t>
      </w:r>
      <w:r w:rsidRPr="00141DCF">
        <w:rPr>
          <w:noProof/>
          <w:sz w:val="24"/>
          <w:szCs w:val="24"/>
        </w:rPr>
        <w:fldChar w:fldCharType="end"/>
      </w:r>
    </w:p>
    <w:p w14:paraId="1E5330B7" w14:textId="73B02C4C" w:rsidR="00F67900" w:rsidRPr="00141DCF" w:rsidRDefault="00F67900" w:rsidP="00F67900">
      <w:pPr>
        <w:pStyle w:val="TOC1"/>
        <w:rPr>
          <w:rFonts w:eastAsiaTheme="minorEastAsia"/>
          <w:sz w:val="24"/>
          <w:szCs w:val="24"/>
          <w:lang w:eastAsia="ro-RO"/>
        </w:rPr>
      </w:pPr>
      <w:r w:rsidRPr="00141DCF">
        <w:rPr>
          <w:sz w:val="24"/>
          <w:szCs w:val="24"/>
          <w14:scene3d>
            <w14:camera w14:prst="orthographicFront"/>
            <w14:lightRig w14:rig="threePt" w14:dir="t">
              <w14:rot w14:lat="0" w14:lon="0" w14:rev="0"/>
            </w14:lightRig>
          </w14:scene3d>
        </w:rPr>
        <w:t>7.</w:t>
      </w:r>
      <w:r w:rsidRPr="00141DCF">
        <w:rPr>
          <w:rFonts w:eastAsiaTheme="minorEastAsia"/>
          <w:sz w:val="24"/>
          <w:szCs w:val="24"/>
          <w:lang w:eastAsia="ro-RO"/>
        </w:rPr>
        <w:tab/>
      </w:r>
      <w:r w:rsidRPr="00141DCF">
        <w:rPr>
          <w:sz w:val="24"/>
          <w:szCs w:val="24"/>
        </w:rPr>
        <w:t>PROGRAMUL DE AUDIT EXTERN</w:t>
      </w:r>
      <w:r w:rsidRPr="00141DCF">
        <w:rPr>
          <w:sz w:val="24"/>
          <w:szCs w:val="24"/>
        </w:rPr>
        <w:tab/>
      </w:r>
      <w:r w:rsidRPr="00141DCF">
        <w:rPr>
          <w:sz w:val="24"/>
          <w:szCs w:val="24"/>
        </w:rPr>
        <w:fldChar w:fldCharType="begin"/>
      </w:r>
      <w:r w:rsidRPr="00141DCF">
        <w:rPr>
          <w:sz w:val="24"/>
          <w:szCs w:val="24"/>
        </w:rPr>
        <w:instrText xml:space="preserve"> PAGEREF _Toc199327127 \h </w:instrText>
      </w:r>
      <w:r w:rsidRPr="00141DCF">
        <w:rPr>
          <w:sz w:val="24"/>
          <w:szCs w:val="24"/>
        </w:rPr>
      </w:r>
      <w:r w:rsidRPr="00141DCF">
        <w:rPr>
          <w:sz w:val="24"/>
          <w:szCs w:val="24"/>
        </w:rPr>
        <w:fldChar w:fldCharType="separate"/>
      </w:r>
      <w:r w:rsidR="00B37A24">
        <w:rPr>
          <w:sz w:val="24"/>
          <w:szCs w:val="24"/>
        </w:rPr>
        <w:t>110</w:t>
      </w:r>
      <w:r w:rsidRPr="00141DCF">
        <w:rPr>
          <w:sz w:val="24"/>
          <w:szCs w:val="24"/>
        </w:rPr>
        <w:fldChar w:fldCharType="end"/>
      </w:r>
    </w:p>
    <w:p w14:paraId="7880A635" w14:textId="4801E8EB"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lastRenderedPageBreak/>
        <w:t>7.1</w:t>
      </w:r>
      <w:r w:rsidRPr="00141DCF">
        <w:rPr>
          <w:rFonts w:eastAsiaTheme="minorEastAsia"/>
          <w:smallCaps w:val="0"/>
          <w:noProof/>
          <w:sz w:val="24"/>
          <w:szCs w:val="24"/>
          <w:lang w:val="ro-RO" w:eastAsia="ro-RO"/>
        </w:rPr>
        <w:tab/>
      </w:r>
      <w:r w:rsidRPr="00141DCF">
        <w:rPr>
          <w:noProof/>
          <w:sz w:val="24"/>
          <w:szCs w:val="24"/>
          <w:lang w:val="ro-RO"/>
        </w:rPr>
        <w:t>Prevederi Generale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_Toc199327128 \h </w:instrText>
      </w:r>
      <w:r w:rsidRPr="00141DCF">
        <w:rPr>
          <w:noProof/>
          <w:sz w:val="24"/>
          <w:szCs w:val="24"/>
        </w:rPr>
      </w:r>
      <w:r w:rsidRPr="00141DCF">
        <w:rPr>
          <w:noProof/>
          <w:sz w:val="24"/>
          <w:szCs w:val="24"/>
        </w:rPr>
        <w:fldChar w:fldCharType="separate"/>
      </w:r>
      <w:r w:rsidR="00B37A24">
        <w:rPr>
          <w:noProof/>
          <w:sz w:val="24"/>
          <w:szCs w:val="24"/>
        </w:rPr>
        <w:t>110</w:t>
      </w:r>
      <w:r w:rsidRPr="00141DCF">
        <w:rPr>
          <w:noProof/>
          <w:sz w:val="24"/>
          <w:szCs w:val="24"/>
        </w:rPr>
        <w:fldChar w:fldCharType="end"/>
      </w:r>
    </w:p>
    <w:p w14:paraId="7A753543" w14:textId="2745A4E3"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7.2</w:t>
      </w:r>
      <w:r w:rsidRPr="00141DCF">
        <w:rPr>
          <w:rFonts w:eastAsiaTheme="minorEastAsia"/>
          <w:smallCaps w:val="0"/>
          <w:noProof/>
          <w:sz w:val="24"/>
          <w:szCs w:val="24"/>
          <w:lang w:val="ro-RO" w:eastAsia="ro-RO"/>
        </w:rPr>
        <w:tab/>
      </w:r>
      <w:r w:rsidRPr="00141DCF">
        <w:rPr>
          <w:noProof/>
          <w:sz w:val="24"/>
          <w:szCs w:val="24"/>
          <w:lang w:val="ro-RO"/>
        </w:rPr>
        <w:t>Scopul programelor de audit externe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_Toc199327129 \h </w:instrText>
      </w:r>
      <w:r w:rsidRPr="00141DCF">
        <w:rPr>
          <w:noProof/>
          <w:sz w:val="24"/>
          <w:szCs w:val="24"/>
        </w:rPr>
      </w:r>
      <w:r w:rsidRPr="00141DCF">
        <w:rPr>
          <w:noProof/>
          <w:sz w:val="24"/>
          <w:szCs w:val="24"/>
        </w:rPr>
        <w:fldChar w:fldCharType="separate"/>
      </w:r>
      <w:r w:rsidR="00B37A24">
        <w:rPr>
          <w:noProof/>
          <w:sz w:val="24"/>
          <w:szCs w:val="24"/>
        </w:rPr>
        <w:t>110</w:t>
      </w:r>
      <w:r w:rsidRPr="00141DCF">
        <w:rPr>
          <w:noProof/>
          <w:sz w:val="24"/>
          <w:szCs w:val="24"/>
        </w:rPr>
        <w:fldChar w:fldCharType="end"/>
      </w:r>
    </w:p>
    <w:p w14:paraId="7D894ED6" w14:textId="08C42F51"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7.3</w:t>
      </w:r>
      <w:r w:rsidRPr="00141DCF">
        <w:rPr>
          <w:rFonts w:eastAsiaTheme="minorEastAsia"/>
          <w:smallCaps w:val="0"/>
          <w:noProof/>
          <w:sz w:val="24"/>
          <w:szCs w:val="24"/>
          <w:lang w:val="ro-RO" w:eastAsia="ro-RO"/>
        </w:rPr>
        <w:tab/>
      </w:r>
      <w:r w:rsidRPr="00141DCF">
        <w:rPr>
          <w:noProof/>
          <w:sz w:val="24"/>
          <w:szCs w:val="24"/>
          <w:lang w:val="ro-RO"/>
        </w:rPr>
        <w:t>Acţiunile de Audit al Sistemului</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_Toc199327130 \h </w:instrText>
      </w:r>
      <w:r w:rsidRPr="00141DCF">
        <w:rPr>
          <w:noProof/>
          <w:sz w:val="24"/>
          <w:szCs w:val="24"/>
        </w:rPr>
      </w:r>
      <w:r w:rsidRPr="00141DCF">
        <w:rPr>
          <w:noProof/>
          <w:sz w:val="24"/>
          <w:szCs w:val="24"/>
        </w:rPr>
        <w:fldChar w:fldCharType="separate"/>
      </w:r>
      <w:r w:rsidR="00B37A24">
        <w:rPr>
          <w:noProof/>
          <w:sz w:val="24"/>
          <w:szCs w:val="24"/>
        </w:rPr>
        <w:t>110</w:t>
      </w:r>
      <w:r w:rsidRPr="00141DCF">
        <w:rPr>
          <w:noProof/>
          <w:sz w:val="24"/>
          <w:szCs w:val="24"/>
        </w:rPr>
        <w:fldChar w:fldCharType="end"/>
      </w:r>
    </w:p>
    <w:p w14:paraId="17A25F8E" w14:textId="6E83DFC4"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7.4</w:t>
      </w:r>
      <w:r w:rsidRPr="00141DCF">
        <w:rPr>
          <w:rFonts w:eastAsiaTheme="minorEastAsia"/>
          <w:smallCaps w:val="0"/>
          <w:noProof/>
          <w:sz w:val="24"/>
          <w:szCs w:val="24"/>
          <w:lang w:val="ro-RO" w:eastAsia="ro-RO"/>
        </w:rPr>
        <w:tab/>
      </w:r>
      <w:r w:rsidRPr="00141DCF">
        <w:rPr>
          <w:noProof/>
          <w:sz w:val="24"/>
          <w:szCs w:val="24"/>
          <w:lang w:val="ro-RO"/>
        </w:rPr>
        <w:t>Acţiunile de Audit ale Produsului</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_Toc199327131 \h </w:instrText>
      </w:r>
      <w:r w:rsidRPr="00141DCF">
        <w:rPr>
          <w:noProof/>
          <w:sz w:val="24"/>
          <w:szCs w:val="24"/>
        </w:rPr>
      </w:r>
      <w:r w:rsidRPr="00141DCF">
        <w:rPr>
          <w:noProof/>
          <w:sz w:val="24"/>
          <w:szCs w:val="24"/>
        </w:rPr>
        <w:fldChar w:fldCharType="separate"/>
      </w:r>
      <w:r w:rsidR="00B37A24">
        <w:rPr>
          <w:noProof/>
          <w:sz w:val="24"/>
          <w:szCs w:val="24"/>
        </w:rPr>
        <w:t>110</w:t>
      </w:r>
      <w:r w:rsidRPr="00141DCF">
        <w:rPr>
          <w:noProof/>
          <w:sz w:val="24"/>
          <w:szCs w:val="24"/>
        </w:rPr>
        <w:fldChar w:fldCharType="end"/>
      </w:r>
    </w:p>
    <w:p w14:paraId="4B388F25" w14:textId="4404B5E8"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7.5</w:t>
      </w:r>
      <w:r w:rsidRPr="00141DCF">
        <w:rPr>
          <w:rFonts w:eastAsiaTheme="minorEastAsia"/>
          <w:smallCaps w:val="0"/>
          <w:noProof/>
          <w:sz w:val="24"/>
          <w:szCs w:val="24"/>
          <w:lang w:val="ro-RO" w:eastAsia="ro-RO"/>
        </w:rPr>
        <w:tab/>
      </w:r>
      <w:r w:rsidRPr="00141DCF">
        <w:rPr>
          <w:noProof/>
          <w:sz w:val="24"/>
          <w:szCs w:val="24"/>
          <w:lang w:val="ro-RO"/>
        </w:rPr>
        <w:t>Tipuri de Audit</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_Toc199327132 \h </w:instrText>
      </w:r>
      <w:r w:rsidRPr="00141DCF">
        <w:rPr>
          <w:noProof/>
          <w:sz w:val="24"/>
          <w:szCs w:val="24"/>
        </w:rPr>
      </w:r>
      <w:r w:rsidRPr="00141DCF">
        <w:rPr>
          <w:noProof/>
          <w:sz w:val="24"/>
          <w:szCs w:val="24"/>
        </w:rPr>
        <w:fldChar w:fldCharType="separate"/>
      </w:r>
      <w:r w:rsidR="00B37A24">
        <w:rPr>
          <w:noProof/>
          <w:sz w:val="24"/>
          <w:szCs w:val="24"/>
        </w:rPr>
        <w:t>111</w:t>
      </w:r>
      <w:r w:rsidRPr="00141DCF">
        <w:rPr>
          <w:noProof/>
          <w:sz w:val="24"/>
          <w:szCs w:val="24"/>
        </w:rPr>
        <w:fldChar w:fldCharType="end"/>
      </w:r>
    </w:p>
    <w:p w14:paraId="53D85FFF" w14:textId="7A640B93"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7.5.1</w:t>
      </w:r>
      <w:r w:rsidRPr="00141DCF">
        <w:rPr>
          <w:rFonts w:eastAsiaTheme="minorEastAsia"/>
          <w:i w:val="0"/>
          <w:iCs w:val="0"/>
          <w:noProof/>
          <w:sz w:val="24"/>
          <w:szCs w:val="24"/>
          <w:lang w:val="ro-RO" w:eastAsia="ro-RO"/>
        </w:rPr>
        <w:tab/>
      </w:r>
      <w:r w:rsidRPr="00141DCF">
        <w:rPr>
          <w:noProof/>
          <w:sz w:val="24"/>
          <w:szCs w:val="24"/>
          <w:lang w:val="ro-RO"/>
        </w:rPr>
        <w:t>Audit planificat</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_Toc199327133 \h </w:instrText>
      </w:r>
      <w:r w:rsidRPr="00141DCF">
        <w:rPr>
          <w:noProof/>
          <w:sz w:val="24"/>
          <w:szCs w:val="24"/>
        </w:rPr>
      </w:r>
      <w:r w:rsidRPr="00141DCF">
        <w:rPr>
          <w:noProof/>
          <w:sz w:val="24"/>
          <w:szCs w:val="24"/>
        </w:rPr>
        <w:fldChar w:fldCharType="separate"/>
      </w:r>
      <w:r w:rsidR="00B37A24">
        <w:rPr>
          <w:noProof/>
          <w:sz w:val="24"/>
          <w:szCs w:val="24"/>
        </w:rPr>
        <w:t>111</w:t>
      </w:r>
      <w:r w:rsidRPr="00141DCF">
        <w:rPr>
          <w:noProof/>
          <w:sz w:val="24"/>
          <w:szCs w:val="24"/>
        </w:rPr>
        <w:fldChar w:fldCharType="end"/>
      </w:r>
    </w:p>
    <w:p w14:paraId="2EE7A682" w14:textId="53F215B6"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7.5.2</w:t>
      </w:r>
      <w:r w:rsidRPr="00141DCF">
        <w:rPr>
          <w:rFonts w:eastAsiaTheme="minorEastAsia"/>
          <w:i w:val="0"/>
          <w:iCs w:val="0"/>
          <w:noProof/>
          <w:sz w:val="24"/>
          <w:szCs w:val="24"/>
          <w:lang w:val="ro-RO" w:eastAsia="ro-RO"/>
        </w:rPr>
        <w:tab/>
      </w:r>
      <w:r w:rsidRPr="00141DCF">
        <w:rPr>
          <w:noProof/>
          <w:sz w:val="24"/>
          <w:szCs w:val="24"/>
          <w:lang w:val="ro-RO"/>
        </w:rPr>
        <w:t>Audit neplanificat</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_Toc199327134 \h </w:instrText>
      </w:r>
      <w:r w:rsidRPr="00141DCF">
        <w:rPr>
          <w:noProof/>
          <w:sz w:val="24"/>
          <w:szCs w:val="24"/>
        </w:rPr>
      </w:r>
      <w:r w:rsidRPr="00141DCF">
        <w:rPr>
          <w:noProof/>
          <w:sz w:val="24"/>
          <w:szCs w:val="24"/>
        </w:rPr>
        <w:fldChar w:fldCharType="separate"/>
      </w:r>
      <w:r w:rsidR="00B37A24">
        <w:rPr>
          <w:noProof/>
          <w:sz w:val="24"/>
          <w:szCs w:val="24"/>
        </w:rPr>
        <w:t>111</w:t>
      </w:r>
      <w:r w:rsidRPr="00141DCF">
        <w:rPr>
          <w:noProof/>
          <w:sz w:val="24"/>
          <w:szCs w:val="24"/>
        </w:rPr>
        <w:fldChar w:fldCharType="end"/>
      </w:r>
    </w:p>
    <w:p w14:paraId="07EBA026" w14:textId="3D81AB31"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7.5.3</w:t>
      </w:r>
      <w:r w:rsidRPr="00141DCF">
        <w:rPr>
          <w:rFonts w:eastAsiaTheme="minorEastAsia"/>
          <w:i w:val="0"/>
          <w:iCs w:val="0"/>
          <w:noProof/>
          <w:sz w:val="24"/>
          <w:szCs w:val="24"/>
          <w:lang w:val="ro-RO" w:eastAsia="ro-RO"/>
        </w:rPr>
        <w:tab/>
      </w:r>
      <w:r w:rsidRPr="00141DCF">
        <w:rPr>
          <w:noProof/>
          <w:sz w:val="24"/>
          <w:szCs w:val="24"/>
          <w:lang w:val="ro-RO"/>
        </w:rPr>
        <w:t>Audit de verificare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_Toc199327135 \h </w:instrText>
      </w:r>
      <w:r w:rsidRPr="00141DCF">
        <w:rPr>
          <w:noProof/>
          <w:sz w:val="24"/>
          <w:szCs w:val="24"/>
        </w:rPr>
      </w:r>
      <w:r w:rsidRPr="00141DCF">
        <w:rPr>
          <w:noProof/>
          <w:sz w:val="24"/>
          <w:szCs w:val="24"/>
        </w:rPr>
        <w:fldChar w:fldCharType="separate"/>
      </w:r>
      <w:r w:rsidR="00B37A24">
        <w:rPr>
          <w:noProof/>
          <w:sz w:val="24"/>
          <w:szCs w:val="24"/>
        </w:rPr>
        <w:t>111</w:t>
      </w:r>
      <w:r w:rsidRPr="00141DCF">
        <w:rPr>
          <w:noProof/>
          <w:sz w:val="24"/>
          <w:szCs w:val="24"/>
        </w:rPr>
        <w:fldChar w:fldCharType="end"/>
      </w:r>
    </w:p>
    <w:p w14:paraId="756B79E3" w14:textId="08E9D69F"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7.6</w:t>
      </w:r>
      <w:r w:rsidRPr="00141DCF">
        <w:rPr>
          <w:rFonts w:eastAsiaTheme="minorEastAsia"/>
          <w:smallCaps w:val="0"/>
          <w:noProof/>
          <w:sz w:val="24"/>
          <w:szCs w:val="24"/>
          <w:lang w:val="ro-RO" w:eastAsia="ro-RO"/>
        </w:rPr>
        <w:tab/>
      </w:r>
      <w:r w:rsidRPr="00141DCF">
        <w:rPr>
          <w:noProof/>
          <w:sz w:val="24"/>
          <w:szCs w:val="24"/>
          <w:lang w:val="ro-RO"/>
        </w:rPr>
        <w:t>Efectuarea acţiunilor de Audit</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_Toc199327136 \h </w:instrText>
      </w:r>
      <w:r w:rsidRPr="00141DCF">
        <w:rPr>
          <w:noProof/>
          <w:sz w:val="24"/>
          <w:szCs w:val="24"/>
        </w:rPr>
      </w:r>
      <w:r w:rsidRPr="00141DCF">
        <w:rPr>
          <w:noProof/>
          <w:sz w:val="24"/>
          <w:szCs w:val="24"/>
        </w:rPr>
        <w:fldChar w:fldCharType="separate"/>
      </w:r>
      <w:r w:rsidR="00B37A24">
        <w:rPr>
          <w:noProof/>
          <w:sz w:val="24"/>
          <w:szCs w:val="24"/>
        </w:rPr>
        <w:t>111</w:t>
      </w:r>
      <w:r w:rsidRPr="00141DCF">
        <w:rPr>
          <w:noProof/>
          <w:sz w:val="24"/>
          <w:szCs w:val="24"/>
        </w:rPr>
        <w:fldChar w:fldCharType="end"/>
      </w:r>
    </w:p>
    <w:p w14:paraId="3730007D" w14:textId="2E471A7E"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7.6.1</w:t>
      </w:r>
      <w:r w:rsidRPr="00141DCF">
        <w:rPr>
          <w:rFonts w:eastAsiaTheme="minorEastAsia"/>
          <w:i w:val="0"/>
          <w:iCs w:val="0"/>
          <w:noProof/>
          <w:sz w:val="24"/>
          <w:szCs w:val="24"/>
          <w:lang w:val="ro-RO" w:eastAsia="ro-RO"/>
        </w:rPr>
        <w:tab/>
      </w:r>
      <w:r w:rsidRPr="00141DCF">
        <w:rPr>
          <w:noProof/>
          <w:sz w:val="24"/>
          <w:szCs w:val="24"/>
          <w:lang w:val="ro-RO"/>
        </w:rPr>
        <w:t>Programarea</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_Toc199327137 \h </w:instrText>
      </w:r>
      <w:r w:rsidRPr="00141DCF">
        <w:rPr>
          <w:noProof/>
          <w:sz w:val="24"/>
          <w:szCs w:val="24"/>
        </w:rPr>
      </w:r>
      <w:r w:rsidRPr="00141DCF">
        <w:rPr>
          <w:noProof/>
          <w:sz w:val="24"/>
          <w:szCs w:val="24"/>
        </w:rPr>
        <w:fldChar w:fldCharType="separate"/>
      </w:r>
      <w:r w:rsidR="00B37A24">
        <w:rPr>
          <w:noProof/>
          <w:sz w:val="24"/>
          <w:szCs w:val="24"/>
        </w:rPr>
        <w:t>111</w:t>
      </w:r>
      <w:r w:rsidRPr="00141DCF">
        <w:rPr>
          <w:noProof/>
          <w:sz w:val="24"/>
          <w:szCs w:val="24"/>
        </w:rPr>
        <w:fldChar w:fldCharType="end"/>
      </w:r>
    </w:p>
    <w:p w14:paraId="478F7B2D" w14:textId="61849EF8"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7.6.2</w:t>
      </w:r>
      <w:r w:rsidRPr="00141DCF">
        <w:rPr>
          <w:rFonts w:eastAsiaTheme="minorEastAsia"/>
          <w:i w:val="0"/>
          <w:iCs w:val="0"/>
          <w:noProof/>
          <w:sz w:val="24"/>
          <w:szCs w:val="24"/>
          <w:lang w:val="ro-RO" w:eastAsia="ro-RO"/>
        </w:rPr>
        <w:tab/>
      </w:r>
      <w:r w:rsidRPr="00141DCF">
        <w:rPr>
          <w:noProof/>
          <w:sz w:val="24"/>
          <w:szCs w:val="24"/>
          <w:lang w:val="ro-RO"/>
        </w:rPr>
        <w:t>Înştiinţarea prealabilă a acţiunilor de Audit</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_Toc199327138 \h </w:instrText>
      </w:r>
      <w:r w:rsidRPr="00141DCF">
        <w:rPr>
          <w:noProof/>
          <w:sz w:val="24"/>
          <w:szCs w:val="24"/>
        </w:rPr>
      </w:r>
      <w:r w:rsidRPr="00141DCF">
        <w:rPr>
          <w:noProof/>
          <w:sz w:val="24"/>
          <w:szCs w:val="24"/>
        </w:rPr>
        <w:fldChar w:fldCharType="separate"/>
      </w:r>
      <w:r w:rsidR="00B37A24">
        <w:rPr>
          <w:noProof/>
          <w:sz w:val="24"/>
          <w:szCs w:val="24"/>
        </w:rPr>
        <w:t>112</w:t>
      </w:r>
      <w:r w:rsidRPr="00141DCF">
        <w:rPr>
          <w:noProof/>
          <w:sz w:val="24"/>
          <w:szCs w:val="24"/>
        </w:rPr>
        <w:fldChar w:fldCharType="end"/>
      </w:r>
    </w:p>
    <w:p w14:paraId="667536ED" w14:textId="47F220B3"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7.6.3</w:t>
      </w:r>
      <w:r w:rsidRPr="00141DCF">
        <w:rPr>
          <w:rFonts w:eastAsiaTheme="minorEastAsia"/>
          <w:i w:val="0"/>
          <w:iCs w:val="0"/>
          <w:noProof/>
          <w:sz w:val="24"/>
          <w:szCs w:val="24"/>
          <w:lang w:val="ro-RO" w:eastAsia="ro-RO"/>
        </w:rPr>
        <w:tab/>
      </w:r>
      <w:r w:rsidRPr="00141DCF">
        <w:rPr>
          <w:noProof/>
          <w:sz w:val="24"/>
          <w:szCs w:val="24"/>
          <w:lang w:val="ro-RO"/>
        </w:rPr>
        <w:t>Întâlnirile de deschidere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_Toc199327139 \h </w:instrText>
      </w:r>
      <w:r w:rsidRPr="00141DCF">
        <w:rPr>
          <w:noProof/>
          <w:sz w:val="24"/>
          <w:szCs w:val="24"/>
        </w:rPr>
      </w:r>
      <w:r w:rsidRPr="00141DCF">
        <w:rPr>
          <w:noProof/>
          <w:sz w:val="24"/>
          <w:szCs w:val="24"/>
        </w:rPr>
        <w:fldChar w:fldCharType="separate"/>
      </w:r>
      <w:r w:rsidR="00B37A24">
        <w:rPr>
          <w:noProof/>
          <w:sz w:val="24"/>
          <w:szCs w:val="24"/>
        </w:rPr>
        <w:t>112</w:t>
      </w:r>
      <w:r w:rsidRPr="00141DCF">
        <w:rPr>
          <w:noProof/>
          <w:sz w:val="24"/>
          <w:szCs w:val="24"/>
        </w:rPr>
        <w:fldChar w:fldCharType="end"/>
      </w:r>
    </w:p>
    <w:p w14:paraId="39C90A2C" w14:textId="797C0218"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7.6.4</w:t>
      </w:r>
      <w:r w:rsidRPr="00141DCF">
        <w:rPr>
          <w:rFonts w:eastAsiaTheme="minorEastAsia"/>
          <w:i w:val="0"/>
          <w:iCs w:val="0"/>
          <w:noProof/>
          <w:sz w:val="24"/>
          <w:szCs w:val="24"/>
          <w:lang w:val="ro-RO" w:eastAsia="ro-RO"/>
        </w:rPr>
        <w:tab/>
      </w:r>
      <w:r w:rsidRPr="00141DCF">
        <w:rPr>
          <w:noProof/>
          <w:sz w:val="24"/>
          <w:szCs w:val="24"/>
          <w:lang w:val="ro-RO"/>
        </w:rPr>
        <w:t>Conducerea auditului</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_Toc199327140 \h </w:instrText>
      </w:r>
      <w:r w:rsidRPr="00141DCF">
        <w:rPr>
          <w:noProof/>
          <w:sz w:val="24"/>
          <w:szCs w:val="24"/>
        </w:rPr>
      </w:r>
      <w:r w:rsidRPr="00141DCF">
        <w:rPr>
          <w:noProof/>
          <w:sz w:val="24"/>
          <w:szCs w:val="24"/>
        </w:rPr>
        <w:fldChar w:fldCharType="separate"/>
      </w:r>
      <w:r w:rsidR="00B37A24">
        <w:rPr>
          <w:noProof/>
          <w:sz w:val="24"/>
          <w:szCs w:val="24"/>
        </w:rPr>
        <w:t>112</w:t>
      </w:r>
      <w:r w:rsidRPr="00141DCF">
        <w:rPr>
          <w:noProof/>
          <w:sz w:val="24"/>
          <w:szCs w:val="24"/>
        </w:rPr>
        <w:fldChar w:fldCharType="end"/>
      </w:r>
    </w:p>
    <w:p w14:paraId="70981F49" w14:textId="5528F346"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7.6.5</w:t>
      </w:r>
      <w:r w:rsidRPr="00141DCF">
        <w:rPr>
          <w:rFonts w:eastAsiaTheme="minorEastAsia"/>
          <w:i w:val="0"/>
          <w:iCs w:val="0"/>
          <w:noProof/>
          <w:sz w:val="24"/>
          <w:szCs w:val="24"/>
          <w:lang w:val="ro-RO" w:eastAsia="ro-RO"/>
        </w:rPr>
        <w:tab/>
      </w:r>
      <w:r w:rsidRPr="00141DCF">
        <w:rPr>
          <w:noProof/>
          <w:sz w:val="24"/>
          <w:szCs w:val="24"/>
          <w:lang w:val="ro-RO"/>
        </w:rPr>
        <w:t>Întâlnirea de închidere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_Toc199327141 \h </w:instrText>
      </w:r>
      <w:r w:rsidRPr="00141DCF">
        <w:rPr>
          <w:noProof/>
          <w:sz w:val="24"/>
          <w:szCs w:val="24"/>
        </w:rPr>
      </w:r>
      <w:r w:rsidRPr="00141DCF">
        <w:rPr>
          <w:noProof/>
          <w:sz w:val="24"/>
          <w:szCs w:val="24"/>
        </w:rPr>
        <w:fldChar w:fldCharType="separate"/>
      </w:r>
      <w:r w:rsidR="00B37A24">
        <w:rPr>
          <w:noProof/>
          <w:sz w:val="24"/>
          <w:szCs w:val="24"/>
        </w:rPr>
        <w:t>112</w:t>
      </w:r>
      <w:r w:rsidRPr="00141DCF">
        <w:rPr>
          <w:noProof/>
          <w:sz w:val="24"/>
          <w:szCs w:val="24"/>
        </w:rPr>
        <w:fldChar w:fldCharType="end"/>
      </w:r>
    </w:p>
    <w:p w14:paraId="16F5238A" w14:textId="4F1DADD5"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7.7</w:t>
      </w:r>
      <w:r w:rsidRPr="00141DCF">
        <w:rPr>
          <w:rFonts w:eastAsiaTheme="minorEastAsia"/>
          <w:smallCaps w:val="0"/>
          <w:noProof/>
          <w:sz w:val="24"/>
          <w:szCs w:val="24"/>
          <w:lang w:val="ro-RO" w:eastAsia="ro-RO"/>
        </w:rPr>
        <w:tab/>
      </w:r>
      <w:r w:rsidRPr="00141DCF">
        <w:rPr>
          <w:noProof/>
          <w:sz w:val="24"/>
          <w:szCs w:val="24"/>
          <w:lang w:val="ro-RO"/>
        </w:rPr>
        <w:t>Audit suplimentar</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_Toc199327142 \h </w:instrText>
      </w:r>
      <w:r w:rsidRPr="00141DCF">
        <w:rPr>
          <w:noProof/>
          <w:sz w:val="24"/>
          <w:szCs w:val="24"/>
        </w:rPr>
      </w:r>
      <w:r w:rsidRPr="00141DCF">
        <w:rPr>
          <w:noProof/>
          <w:sz w:val="24"/>
          <w:szCs w:val="24"/>
        </w:rPr>
        <w:fldChar w:fldCharType="separate"/>
      </w:r>
      <w:r w:rsidR="00B37A24">
        <w:rPr>
          <w:noProof/>
          <w:sz w:val="24"/>
          <w:szCs w:val="24"/>
        </w:rPr>
        <w:t>113</w:t>
      </w:r>
      <w:r w:rsidRPr="00141DCF">
        <w:rPr>
          <w:noProof/>
          <w:sz w:val="24"/>
          <w:szCs w:val="24"/>
        </w:rPr>
        <w:fldChar w:fldCharType="end"/>
      </w:r>
    </w:p>
    <w:p w14:paraId="55612DE3" w14:textId="3AF86C5E"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7.8</w:t>
      </w:r>
      <w:r w:rsidRPr="00141DCF">
        <w:rPr>
          <w:rFonts w:eastAsiaTheme="minorEastAsia"/>
          <w:smallCaps w:val="0"/>
          <w:noProof/>
          <w:sz w:val="24"/>
          <w:szCs w:val="24"/>
          <w:lang w:val="ro-RO" w:eastAsia="ro-RO"/>
        </w:rPr>
        <w:tab/>
      </w:r>
      <w:r w:rsidRPr="00141DCF">
        <w:rPr>
          <w:noProof/>
          <w:sz w:val="24"/>
          <w:szCs w:val="24"/>
          <w:lang w:val="ro-RO"/>
        </w:rPr>
        <w:t>Rapoartele de Audit</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_Toc199327143 \h </w:instrText>
      </w:r>
      <w:r w:rsidRPr="00141DCF">
        <w:rPr>
          <w:noProof/>
          <w:sz w:val="24"/>
          <w:szCs w:val="24"/>
        </w:rPr>
      </w:r>
      <w:r w:rsidRPr="00141DCF">
        <w:rPr>
          <w:noProof/>
          <w:sz w:val="24"/>
          <w:szCs w:val="24"/>
        </w:rPr>
        <w:fldChar w:fldCharType="separate"/>
      </w:r>
      <w:r w:rsidR="00B37A24">
        <w:rPr>
          <w:noProof/>
          <w:sz w:val="24"/>
          <w:szCs w:val="24"/>
        </w:rPr>
        <w:t>113</w:t>
      </w:r>
      <w:r w:rsidRPr="00141DCF">
        <w:rPr>
          <w:noProof/>
          <w:sz w:val="24"/>
          <w:szCs w:val="24"/>
        </w:rPr>
        <w:fldChar w:fldCharType="end"/>
      </w:r>
    </w:p>
    <w:p w14:paraId="0C2A459E" w14:textId="3C2FFB3B" w:rsidR="00F67900" w:rsidRPr="00141DCF" w:rsidRDefault="00F67900" w:rsidP="00F67900">
      <w:pPr>
        <w:pStyle w:val="TOC1"/>
        <w:rPr>
          <w:rFonts w:eastAsiaTheme="minorEastAsia"/>
          <w:sz w:val="24"/>
          <w:szCs w:val="24"/>
          <w:lang w:eastAsia="ro-RO"/>
        </w:rPr>
      </w:pPr>
      <w:r w:rsidRPr="00141DCF">
        <w:rPr>
          <w:sz w:val="24"/>
          <w:szCs w:val="24"/>
          <w14:scene3d>
            <w14:camera w14:prst="orthographicFront"/>
            <w14:lightRig w14:rig="threePt" w14:dir="t">
              <w14:rot w14:lat="0" w14:lon="0" w14:rev="0"/>
            </w14:lightRig>
          </w14:scene3d>
        </w:rPr>
        <w:t>8.</w:t>
      </w:r>
      <w:r w:rsidRPr="00141DCF">
        <w:rPr>
          <w:rFonts w:eastAsiaTheme="minorEastAsia"/>
          <w:sz w:val="24"/>
          <w:szCs w:val="24"/>
          <w:lang w:eastAsia="ro-RO"/>
        </w:rPr>
        <w:tab/>
      </w:r>
      <w:r w:rsidRPr="00141DCF">
        <w:rPr>
          <w:sz w:val="24"/>
          <w:szCs w:val="24"/>
        </w:rPr>
        <w:t>PREVEDERI REFERITOARE LA RETURNARE</w:t>
      </w:r>
      <w:r w:rsidRPr="00141DCF">
        <w:rPr>
          <w:sz w:val="24"/>
          <w:szCs w:val="24"/>
        </w:rPr>
        <w:tab/>
      </w:r>
      <w:r w:rsidRPr="00141DCF">
        <w:rPr>
          <w:sz w:val="24"/>
          <w:szCs w:val="24"/>
        </w:rPr>
        <w:fldChar w:fldCharType="begin"/>
      </w:r>
      <w:r w:rsidRPr="00141DCF">
        <w:rPr>
          <w:sz w:val="24"/>
          <w:szCs w:val="24"/>
        </w:rPr>
        <w:instrText xml:space="preserve"> PAGEREF _Toc199327144 \h </w:instrText>
      </w:r>
      <w:r w:rsidRPr="00141DCF">
        <w:rPr>
          <w:sz w:val="24"/>
          <w:szCs w:val="24"/>
        </w:rPr>
      </w:r>
      <w:r w:rsidRPr="00141DCF">
        <w:rPr>
          <w:sz w:val="24"/>
          <w:szCs w:val="24"/>
        </w:rPr>
        <w:fldChar w:fldCharType="separate"/>
      </w:r>
      <w:r w:rsidR="00B37A24">
        <w:rPr>
          <w:sz w:val="24"/>
          <w:szCs w:val="24"/>
        </w:rPr>
        <w:t>114</w:t>
      </w:r>
      <w:r w:rsidRPr="00141DCF">
        <w:rPr>
          <w:sz w:val="24"/>
          <w:szCs w:val="24"/>
        </w:rPr>
        <w:fldChar w:fldCharType="end"/>
      </w:r>
    </w:p>
    <w:p w14:paraId="4CBD844E" w14:textId="1A7F2E88"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8.1</w:t>
      </w:r>
      <w:r w:rsidRPr="00141DCF">
        <w:rPr>
          <w:rFonts w:eastAsiaTheme="minorEastAsia"/>
          <w:smallCaps w:val="0"/>
          <w:noProof/>
          <w:sz w:val="24"/>
          <w:szCs w:val="24"/>
          <w:lang w:val="ro-RO" w:eastAsia="ro-RO"/>
        </w:rPr>
        <w:tab/>
      </w:r>
      <w:r w:rsidRPr="00141DCF">
        <w:rPr>
          <w:noProof/>
          <w:sz w:val="24"/>
          <w:szCs w:val="24"/>
          <w:lang w:val="ro-RO"/>
        </w:rPr>
        <w:t>Obiectivele Autorităţii</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_Toc199327145 \h </w:instrText>
      </w:r>
      <w:r w:rsidRPr="00141DCF">
        <w:rPr>
          <w:noProof/>
          <w:sz w:val="24"/>
          <w:szCs w:val="24"/>
        </w:rPr>
      </w:r>
      <w:r w:rsidRPr="00141DCF">
        <w:rPr>
          <w:noProof/>
          <w:sz w:val="24"/>
          <w:szCs w:val="24"/>
        </w:rPr>
        <w:fldChar w:fldCharType="separate"/>
      </w:r>
      <w:r w:rsidR="00B37A24">
        <w:rPr>
          <w:noProof/>
          <w:sz w:val="24"/>
          <w:szCs w:val="24"/>
        </w:rPr>
        <w:t>114</w:t>
      </w:r>
      <w:r w:rsidRPr="00141DCF">
        <w:rPr>
          <w:noProof/>
          <w:sz w:val="24"/>
          <w:szCs w:val="24"/>
        </w:rPr>
        <w:fldChar w:fldCharType="end"/>
      </w:r>
    </w:p>
    <w:p w14:paraId="1D89903C" w14:textId="64832BB1"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8.2</w:t>
      </w:r>
      <w:r w:rsidRPr="00141DCF">
        <w:rPr>
          <w:rFonts w:eastAsiaTheme="minorEastAsia"/>
          <w:smallCaps w:val="0"/>
          <w:noProof/>
          <w:sz w:val="24"/>
          <w:szCs w:val="24"/>
          <w:lang w:val="ro-RO" w:eastAsia="ro-RO"/>
        </w:rPr>
        <w:tab/>
      </w:r>
      <w:r w:rsidRPr="00141DCF">
        <w:rPr>
          <w:noProof/>
          <w:sz w:val="24"/>
          <w:szCs w:val="24"/>
          <w:lang w:val="ro-RO"/>
        </w:rPr>
        <w:t>Inspecţiile şi Revizuirea Documentelor</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_Toc199327146 \h </w:instrText>
      </w:r>
      <w:r w:rsidRPr="00141DCF">
        <w:rPr>
          <w:noProof/>
          <w:sz w:val="24"/>
          <w:szCs w:val="24"/>
        </w:rPr>
      </w:r>
      <w:r w:rsidRPr="00141DCF">
        <w:rPr>
          <w:noProof/>
          <w:sz w:val="24"/>
          <w:szCs w:val="24"/>
        </w:rPr>
        <w:fldChar w:fldCharType="separate"/>
      </w:r>
      <w:r w:rsidR="00B37A24">
        <w:rPr>
          <w:noProof/>
          <w:sz w:val="24"/>
          <w:szCs w:val="24"/>
        </w:rPr>
        <w:t>114</w:t>
      </w:r>
      <w:r w:rsidRPr="00141DCF">
        <w:rPr>
          <w:noProof/>
          <w:sz w:val="24"/>
          <w:szCs w:val="24"/>
        </w:rPr>
        <w:fldChar w:fldCharType="end"/>
      </w:r>
    </w:p>
    <w:p w14:paraId="416F16DA" w14:textId="2CC27B8C"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8.3</w:t>
      </w:r>
      <w:r w:rsidRPr="00141DCF">
        <w:rPr>
          <w:rFonts w:eastAsiaTheme="minorEastAsia"/>
          <w:smallCaps w:val="0"/>
          <w:noProof/>
          <w:sz w:val="24"/>
          <w:szCs w:val="24"/>
          <w:lang w:val="ro-RO" w:eastAsia="ro-RO"/>
        </w:rPr>
        <w:tab/>
      </w:r>
      <w:r w:rsidRPr="00141DCF">
        <w:rPr>
          <w:noProof/>
          <w:sz w:val="24"/>
          <w:szCs w:val="24"/>
          <w:lang w:val="ro-RO"/>
        </w:rPr>
        <w:t>Raportul de Returnare, Lucrarile de Returnare si Costurile de Returnare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_Toc199327147 \h </w:instrText>
      </w:r>
      <w:r w:rsidRPr="00141DCF">
        <w:rPr>
          <w:noProof/>
          <w:sz w:val="24"/>
          <w:szCs w:val="24"/>
        </w:rPr>
      </w:r>
      <w:r w:rsidRPr="00141DCF">
        <w:rPr>
          <w:noProof/>
          <w:sz w:val="24"/>
          <w:szCs w:val="24"/>
        </w:rPr>
        <w:fldChar w:fldCharType="separate"/>
      </w:r>
      <w:r w:rsidR="00B37A24">
        <w:rPr>
          <w:noProof/>
          <w:sz w:val="24"/>
          <w:szCs w:val="24"/>
        </w:rPr>
        <w:t>114</w:t>
      </w:r>
      <w:r w:rsidRPr="00141DCF">
        <w:rPr>
          <w:noProof/>
          <w:sz w:val="24"/>
          <w:szCs w:val="24"/>
        </w:rPr>
        <w:fldChar w:fldCharType="end"/>
      </w:r>
    </w:p>
    <w:p w14:paraId="5DCC86DB" w14:textId="768008D5"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8.4</w:t>
      </w:r>
      <w:r w:rsidRPr="00141DCF">
        <w:rPr>
          <w:rFonts w:eastAsiaTheme="minorEastAsia"/>
          <w:smallCaps w:val="0"/>
          <w:noProof/>
          <w:sz w:val="24"/>
          <w:szCs w:val="24"/>
          <w:lang w:val="ro-RO" w:eastAsia="ro-RO"/>
        </w:rPr>
        <w:tab/>
      </w:r>
      <w:r w:rsidRPr="00141DCF">
        <w:rPr>
          <w:noProof/>
          <w:sz w:val="24"/>
          <w:szCs w:val="24"/>
          <w:lang w:val="ro-RO"/>
        </w:rPr>
        <w:t>Formarea profesională</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_Toc199327148 \h </w:instrText>
      </w:r>
      <w:r w:rsidRPr="00141DCF">
        <w:rPr>
          <w:noProof/>
          <w:sz w:val="24"/>
          <w:szCs w:val="24"/>
        </w:rPr>
      </w:r>
      <w:r w:rsidRPr="00141DCF">
        <w:rPr>
          <w:noProof/>
          <w:sz w:val="24"/>
          <w:szCs w:val="24"/>
        </w:rPr>
        <w:fldChar w:fldCharType="separate"/>
      </w:r>
      <w:r w:rsidR="00B37A24">
        <w:rPr>
          <w:noProof/>
          <w:sz w:val="24"/>
          <w:szCs w:val="24"/>
        </w:rPr>
        <w:t>115</w:t>
      </w:r>
      <w:r w:rsidRPr="00141DCF">
        <w:rPr>
          <w:noProof/>
          <w:sz w:val="24"/>
          <w:szCs w:val="24"/>
        </w:rPr>
        <w:fldChar w:fldCharType="end"/>
      </w:r>
    </w:p>
    <w:p w14:paraId="0A5E5B59" w14:textId="2AC54F55"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8.5</w:t>
      </w:r>
      <w:r w:rsidRPr="00141DCF">
        <w:rPr>
          <w:rFonts w:eastAsiaTheme="minorEastAsia"/>
          <w:smallCaps w:val="0"/>
          <w:noProof/>
          <w:sz w:val="24"/>
          <w:szCs w:val="24"/>
          <w:lang w:val="ro-RO" w:eastAsia="ro-RO"/>
        </w:rPr>
        <w:tab/>
      </w:r>
      <w:r w:rsidRPr="00141DCF">
        <w:rPr>
          <w:noProof/>
          <w:sz w:val="24"/>
          <w:szCs w:val="24"/>
          <w:lang w:val="ro-RO"/>
        </w:rPr>
        <w:t>Documentaţia</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_Toc199327149 \h </w:instrText>
      </w:r>
      <w:r w:rsidRPr="00141DCF">
        <w:rPr>
          <w:noProof/>
          <w:sz w:val="24"/>
          <w:szCs w:val="24"/>
        </w:rPr>
      </w:r>
      <w:r w:rsidRPr="00141DCF">
        <w:rPr>
          <w:noProof/>
          <w:sz w:val="24"/>
          <w:szCs w:val="24"/>
        </w:rPr>
        <w:fldChar w:fldCharType="separate"/>
      </w:r>
      <w:r w:rsidR="00B37A24">
        <w:rPr>
          <w:noProof/>
          <w:sz w:val="24"/>
          <w:szCs w:val="24"/>
        </w:rPr>
        <w:t>115</w:t>
      </w:r>
      <w:r w:rsidRPr="00141DCF">
        <w:rPr>
          <w:noProof/>
          <w:sz w:val="24"/>
          <w:szCs w:val="24"/>
        </w:rPr>
        <w:fldChar w:fldCharType="end"/>
      </w:r>
    </w:p>
    <w:p w14:paraId="60E32C5D" w14:textId="6F101F5E"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8.6</w:t>
      </w:r>
      <w:r w:rsidRPr="00141DCF">
        <w:rPr>
          <w:rFonts w:eastAsiaTheme="minorEastAsia"/>
          <w:smallCaps w:val="0"/>
          <w:noProof/>
          <w:sz w:val="24"/>
          <w:szCs w:val="24"/>
          <w:lang w:val="ro-RO" w:eastAsia="ro-RO"/>
        </w:rPr>
        <w:tab/>
      </w:r>
      <w:r w:rsidRPr="00141DCF">
        <w:rPr>
          <w:noProof/>
          <w:sz w:val="24"/>
          <w:szCs w:val="24"/>
          <w:lang w:val="ro-RO"/>
        </w:rPr>
        <w:t>Clădirile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_Toc199327150 \h </w:instrText>
      </w:r>
      <w:r w:rsidRPr="00141DCF">
        <w:rPr>
          <w:noProof/>
          <w:sz w:val="24"/>
          <w:szCs w:val="24"/>
        </w:rPr>
      </w:r>
      <w:r w:rsidRPr="00141DCF">
        <w:rPr>
          <w:noProof/>
          <w:sz w:val="24"/>
          <w:szCs w:val="24"/>
        </w:rPr>
        <w:fldChar w:fldCharType="separate"/>
      </w:r>
      <w:r w:rsidR="00B37A24">
        <w:rPr>
          <w:noProof/>
          <w:sz w:val="24"/>
          <w:szCs w:val="24"/>
        </w:rPr>
        <w:t>115</w:t>
      </w:r>
      <w:r w:rsidRPr="00141DCF">
        <w:rPr>
          <w:noProof/>
          <w:sz w:val="24"/>
          <w:szCs w:val="24"/>
        </w:rPr>
        <w:fldChar w:fldCharType="end"/>
      </w:r>
    </w:p>
    <w:p w14:paraId="0629CD1F" w14:textId="359559DF"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8.7</w:t>
      </w:r>
      <w:r w:rsidRPr="00141DCF">
        <w:rPr>
          <w:rFonts w:eastAsiaTheme="minorEastAsia"/>
          <w:smallCaps w:val="0"/>
          <w:noProof/>
          <w:sz w:val="24"/>
          <w:szCs w:val="24"/>
          <w:lang w:val="ro-RO" w:eastAsia="ro-RO"/>
        </w:rPr>
        <w:tab/>
      </w:r>
      <w:r w:rsidRPr="00141DCF">
        <w:rPr>
          <w:noProof/>
          <w:sz w:val="24"/>
          <w:szCs w:val="24"/>
          <w:lang w:val="ro-RO"/>
        </w:rPr>
        <w:t>Staţiile de pompare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_Toc199327151 \h </w:instrText>
      </w:r>
      <w:r w:rsidRPr="00141DCF">
        <w:rPr>
          <w:noProof/>
          <w:sz w:val="24"/>
          <w:szCs w:val="24"/>
        </w:rPr>
      </w:r>
      <w:r w:rsidRPr="00141DCF">
        <w:rPr>
          <w:noProof/>
          <w:sz w:val="24"/>
          <w:szCs w:val="24"/>
        </w:rPr>
        <w:fldChar w:fldCharType="separate"/>
      </w:r>
      <w:r w:rsidR="00B37A24">
        <w:rPr>
          <w:noProof/>
          <w:sz w:val="24"/>
          <w:szCs w:val="24"/>
        </w:rPr>
        <w:t>115</w:t>
      </w:r>
      <w:r w:rsidRPr="00141DCF">
        <w:rPr>
          <w:noProof/>
          <w:sz w:val="24"/>
          <w:szCs w:val="24"/>
        </w:rPr>
        <w:fldChar w:fldCharType="end"/>
      </w:r>
    </w:p>
    <w:p w14:paraId="0CAECFDE" w14:textId="1650E342"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8.8</w:t>
      </w:r>
      <w:r w:rsidRPr="00141DCF">
        <w:rPr>
          <w:rFonts w:eastAsiaTheme="minorEastAsia"/>
          <w:smallCaps w:val="0"/>
          <w:noProof/>
          <w:sz w:val="24"/>
          <w:szCs w:val="24"/>
          <w:lang w:val="ro-RO" w:eastAsia="ro-RO"/>
        </w:rPr>
        <w:tab/>
      </w:r>
      <w:r w:rsidRPr="00141DCF">
        <w:rPr>
          <w:noProof/>
          <w:sz w:val="24"/>
          <w:szCs w:val="24"/>
          <w:lang w:val="ro-RO"/>
        </w:rPr>
        <w:t>Obligaţii de Operare şi Întreţinere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_Toc199327152 \h </w:instrText>
      </w:r>
      <w:r w:rsidRPr="00141DCF">
        <w:rPr>
          <w:noProof/>
          <w:sz w:val="24"/>
          <w:szCs w:val="24"/>
        </w:rPr>
      </w:r>
      <w:r w:rsidRPr="00141DCF">
        <w:rPr>
          <w:noProof/>
          <w:sz w:val="24"/>
          <w:szCs w:val="24"/>
        </w:rPr>
        <w:fldChar w:fldCharType="separate"/>
      </w:r>
      <w:r w:rsidR="00B37A24">
        <w:rPr>
          <w:noProof/>
          <w:sz w:val="24"/>
          <w:szCs w:val="24"/>
        </w:rPr>
        <w:t>116</w:t>
      </w:r>
      <w:r w:rsidRPr="00141DCF">
        <w:rPr>
          <w:noProof/>
          <w:sz w:val="24"/>
          <w:szCs w:val="24"/>
        </w:rPr>
        <w:fldChar w:fldCharType="end"/>
      </w:r>
    </w:p>
    <w:p w14:paraId="29693491" w14:textId="65F8F3C5"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8.9</w:t>
      </w:r>
      <w:r w:rsidRPr="00141DCF">
        <w:rPr>
          <w:rFonts w:eastAsiaTheme="minorEastAsia"/>
          <w:smallCaps w:val="0"/>
          <w:noProof/>
          <w:sz w:val="24"/>
          <w:szCs w:val="24"/>
          <w:lang w:val="ro-RO" w:eastAsia="ro-RO"/>
        </w:rPr>
        <w:tab/>
      </w:r>
      <w:r w:rsidRPr="00141DCF">
        <w:rPr>
          <w:noProof/>
          <w:sz w:val="24"/>
          <w:szCs w:val="24"/>
          <w:lang w:val="ro-RO"/>
        </w:rPr>
        <w:t>Raportul Final de Returnare si Certificatul de Returnare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_Toc199327153 \h </w:instrText>
      </w:r>
      <w:r w:rsidRPr="00141DCF">
        <w:rPr>
          <w:noProof/>
          <w:sz w:val="24"/>
          <w:szCs w:val="24"/>
        </w:rPr>
      </w:r>
      <w:r w:rsidRPr="00141DCF">
        <w:rPr>
          <w:noProof/>
          <w:sz w:val="24"/>
          <w:szCs w:val="24"/>
        </w:rPr>
        <w:fldChar w:fldCharType="separate"/>
      </w:r>
      <w:r w:rsidR="00B37A24">
        <w:rPr>
          <w:noProof/>
          <w:sz w:val="24"/>
          <w:szCs w:val="24"/>
        </w:rPr>
        <w:t>116</w:t>
      </w:r>
      <w:r w:rsidRPr="00141DCF">
        <w:rPr>
          <w:noProof/>
          <w:sz w:val="24"/>
          <w:szCs w:val="24"/>
        </w:rPr>
        <w:fldChar w:fldCharType="end"/>
      </w:r>
    </w:p>
    <w:p w14:paraId="44126C00" w14:textId="6DF70440" w:rsidR="00F67900" w:rsidRPr="00141DCF" w:rsidRDefault="00F67900" w:rsidP="00F67900">
      <w:pPr>
        <w:pStyle w:val="TOC1"/>
        <w:rPr>
          <w:rFonts w:eastAsiaTheme="minorEastAsia"/>
          <w:sz w:val="24"/>
          <w:szCs w:val="24"/>
          <w:lang w:eastAsia="ro-RO"/>
        </w:rPr>
      </w:pPr>
      <w:r w:rsidRPr="00141DCF">
        <w:rPr>
          <w:sz w:val="24"/>
          <w:szCs w:val="24"/>
          <w14:scene3d>
            <w14:camera w14:prst="orthographicFront"/>
            <w14:lightRig w14:rig="threePt" w14:dir="t">
              <w14:rot w14:lat="0" w14:lon="0" w14:rev="0"/>
            </w14:lightRig>
          </w14:scene3d>
        </w:rPr>
        <w:t>9.</w:t>
      </w:r>
      <w:r w:rsidRPr="00141DCF">
        <w:rPr>
          <w:rFonts w:eastAsiaTheme="minorEastAsia"/>
          <w:sz w:val="24"/>
          <w:szCs w:val="24"/>
          <w:lang w:eastAsia="ro-RO"/>
        </w:rPr>
        <w:tab/>
      </w:r>
      <w:r w:rsidRPr="00141DCF">
        <w:rPr>
          <w:sz w:val="24"/>
          <w:szCs w:val="24"/>
        </w:rPr>
        <w:t>CERINŢE REFERITOARE LA PROCEDURA DE REVIZUIRE</w:t>
      </w:r>
      <w:r w:rsidRPr="00141DCF">
        <w:rPr>
          <w:sz w:val="24"/>
          <w:szCs w:val="24"/>
        </w:rPr>
        <w:tab/>
      </w:r>
      <w:r w:rsidRPr="00141DCF">
        <w:rPr>
          <w:sz w:val="24"/>
          <w:szCs w:val="24"/>
        </w:rPr>
        <w:fldChar w:fldCharType="begin"/>
      </w:r>
      <w:r w:rsidRPr="00141DCF">
        <w:rPr>
          <w:sz w:val="24"/>
          <w:szCs w:val="24"/>
        </w:rPr>
        <w:instrText xml:space="preserve"> PAGEREF _Toc199327154 \h </w:instrText>
      </w:r>
      <w:r w:rsidRPr="00141DCF">
        <w:rPr>
          <w:sz w:val="24"/>
          <w:szCs w:val="24"/>
        </w:rPr>
      </w:r>
      <w:r w:rsidRPr="00141DCF">
        <w:rPr>
          <w:sz w:val="24"/>
          <w:szCs w:val="24"/>
        </w:rPr>
        <w:fldChar w:fldCharType="separate"/>
      </w:r>
      <w:r w:rsidR="00B37A24">
        <w:rPr>
          <w:sz w:val="24"/>
          <w:szCs w:val="24"/>
        </w:rPr>
        <w:t>117</w:t>
      </w:r>
      <w:r w:rsidRPr="00141DCF">
        <w:rPr>
          <w:sz w:val="24"/>
          <w:szCs w:val="24"/>
        </w:rPr>
        <w:fldChar w:fldCharType="end"/>
      </w:r>
    </w:p>
    <w:p w14:paraId="11C6273A" w14:textId="7BEB66BF"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rPr>
        <w:t>9.1</w:t>
      </w:r>
      <w:r w:rsidRPr="00141DCF">
        <w:rPr>
          <w:rFonts w:eastAsiaTheme="minorEastAsia"/>
          <w:smallCaps w:val="0"/>
          <w:noProof/>
          <w:sz w:val="24"/>
          <w:szCs w:val="24"/>
          <w:lang w:val="ro-RO" w:eastAsia="ro-RO"/>
        </w:rPr>
        <w:tab/>
      </w:r>
      <w:r w:rsidRPr="00141DCF">
        <w:rPr>
          <w:noProof/>
          <w:sz w:val="24"/>
          <w:szCs w:val="24"/>
        </w:rPr>
        <w:t>Prevederi Generale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_Toc199327155 \h </w:instrText>
      </w:r>
      <w:r w:rsidRPr="00141DCF">
        <w:rPr>
          <w:noProof/>
          <w:sz w:val="24"/>
          <w:szCs w:val="24"/>
        </w:rPr>
      </w:r>
      <w:r w:rsidRPr="00141DCF">
        <w:rPr>
          <w:noProof/>
          <w:sz w:val="24"/>
          <w:szCs w:val="24"/>
        </w:rPr>
        <w:fldChar w:fldCharType="separate"/>
      </w:r>
      <w:r w:rsidR="00B37A24">
        <w:rPr>
          <w:noProof/>
          <w:sz w:val="24"/>
          <w:szCs w:val="24"/>
        </w:rPr>
        <w:t>117</w:t>
      </w:r>
      <w:r w:rsidRPr="00141DCF">
        <w:rPr>
          <w:noProof/>
          <w:sz w:val="24"/>
          <w:szCs w:val="24"/>
        </w:rPr>
        <w:fldChar w:fldCharType="end"/>
      </w:r>
    </w:p>
    <w:p w14:paraId="79DB8CC5" w14:textId="55C3F9C6"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rPr>
        <w:t>9.2</w:t>
      </w:r>
      <w:r w:rsidRPr="00141DCF">
        <w:rPr>
          <w:rFonts w:eastAsiaTheme="minorEastAsia"/>
          <w:smallCaps w:val="0"/>
          <w:noProof/>
          <w:sz w:val="24"/>
          <w:szCs w:val="24"/>
          <w:lang w:val="ro-RO" w:eastAsia="ro-RO"/>
        </w:rPr>
        <w:tab/>
      </w:r>
      <w:r w:rsidRPr="00141DCF">
        <w:rPr>
          <w:noProof/>
          <w:sz w:val="24"/>
          <w:szCs w:val="24"/>
        </w:rPr>
        <w:t>Tipuri de Depuneri</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_Toc199327156 \h </w:instrText>
      </w:r>
      <w:r w:rsidRPr="00141DCF">
        <w:rPr>
          <w:noProof/>
          <w:sz w:val="24"/>
          <w:szCs w:val="24"/>
        </w:rPr>
      </w:r>
      <w:r w:rsidRPr="00141DCF">
        <w:rPr>
          <w:noProof/>
          <w:sz w:val="24"/>
          <w:szCs w:val="24"/>
        </w:rPr>
        <w:fldChar w:fldCharType="separate"/>
      </w:r>
      <w:r w:rsidR="00B37A24">
        <w:rPr>
          <w:noProof/>
          <w:sz w:val="24"/>
          <w:szCs w:val="24"/>
        </w:rPr>
        <w:t>117</w:t>
      </w:r>
      <w:r w:rsidRPr="00141DCF">
        <w:rPr>
          <w:noProof/>
          <w:sz w:val="24"/>
          <w:szCs w:val="24"/>
        </w:rPr>
        <w:fldChar w:fldCharType="end"/>
      </w:r>
    </w:p>
    <w:p w14:paraId="76B46450" w14:textId="1667453B"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9.3</w:t>
      </w:r>
      <w:r w:rsidRPr="00141DCF">
        <w:rPr>
          <w:rFonts w:eastAsiaTheme="minorEastAsia"/>
          <w:smallCaps w:val="0"/>
          <w:noProof/>
          <w:sz w:val="24"/>
          <w:szCs w:val="24"/>
          <w:lang w:val="ro-RO" w:eastAsia="ro-RO"/>
        </w:rPr>
        <w:tab/>
      </w:r>
      <w:r w:rsidRPr="00141DCF">
        <w:rPr>
          <w:noProof/>
          <w:sz w:val="24"/>
          <w:szCs w:val="24"/>
          <w:lang w:val="ro-RO"/>
        </w:rPr>
        <w:t>Prevederile Minime de Depunere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_Toc199327157 \h </w:instrText>
      </w:r>
      <w:r w:rsidRPr="00141DCF">
        <w:rPr>
          <w:noProof/>
          <w:sz w:val="24"/>
          <w:szCs w:val="24"/>
        </w:rPr>
      </w:r>
      <w:r w:rsidRPr="00141DCF">
        <w:rPr>
          <w:noProof/>
          <w:sz w:val="24"/>
          <w:szCs w:val="24"/>
        </w:rPr>
        <w:fldChar w:fldCharType="separate"/>
      </w:r>
      <w:r w:rsidR="00B37A24">
        <w:rPr>
          <w:noProof/>
          <w:sz w:val="24"/>
          <w:szCs w:val="24"/>
        </w:rPr>
        <w:t>117</w:t>
      </w:r>
      <w:r w:rsidRPr="00141DCF">
        <w:rPr>
          <w:noProof/>
          <w:sz w:val="24"/>
          <w:szCs w:val="24"/>
        </w:rPr>
        <w:fldChar w:fldCharType="end"/>
      </w:r>
    </w:p>
    <w:p w14:paraId="01794FEC" w14:textId="784DBFBB" w:rsidR="00F67900" w:rsidRPr="00141DCF" w:rsidRDefault="00F67900" w:rsidP="00F67900">
      <w:pPr>
        <w:pStyle w:val="TOC2"/>
        <w:numPr>
          <w:ilvl w:val="0"/>
          <w:numId w:val="0"/>
        </w:numPr>
        <w:tabs>
          <w:tab w:val="left" w:pos="720"/>
          <w:tab w:val="right" w:leader="dot" w:pos="8659"/>
        </w:tabs>
        <w:ind w:left="240"/>
        <w:rPr>
          <w:rFonts w:eastAsiaTheme="minorEastAsia"/>
          <w:smallCaps w:val="0"/>
          <w:noProof/>
          <w:sz w:val="24"/>
          <w:szCs w:val="24"/>
          <w:lang w:val="ro-RO" w:eastAsia="ro-RO"/>
        </w:rPr>
      </w:pPr>
      <w:r w:rsidRPr="00141DCF">
        <w:rPr>
          <w:caps/>
          <w:noProof/>
          <w:sz w:val="24"/>
          <w:szCs w:val="24"/>
          <w:lang w:val="ro-RO"/>
        </w:rPr>
        <w:t>9.4</w:t>
      </w:r>
      <w:r w:rsidRPr="00141DCF">
        <w:rPr>
          <w:rFonts w:eastAsiaTheme="minorEastAsia"/>
          <w:smallCaps w:val="0"/>
          <w:noProof/>
          <w:sz w:val="24"/>
          <w:szCs w:val="24"/>
          <w:lang w:val="ro-RO" w:eastAsia="ro-RO"/>
        </w:rPr>
        <w:tab/>
      </w:r>
      <w:r w:rsidRPr="00141DCF">
        <w:rPr>
          <w:noProof/>
          <w:sz w:val="24"/>
          <w:szCs w:val="24"/>
          <w:lang w:val="ro-RO"/>
        </w:rPr>
        <w:t>Procedura de Proiectare şi Certificare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_Toc199327158 \h </w:instrText>
      </w:r>
      <w:r w:rsidRPr="00141DCF">
        <w:rPr>
          <w:noProof/>
          <w:sz w:val="24"/>
          <w:szCs w:val="24"/>
        </w:rPr>
      </w:r>
      <w:r w:rsidRPr="00141DCF">
        <w:rPr>
          <w:noProof/>
          <w:sz w:val="24"/>
          <w:szCs w:val="24"/>
        </w:rPr>
        <w:fldChar w:fldCharType="separate"/>
      </w:r>
      <w:r w:rsidR="00B37A24">
        <w:rPr>
          <w:noProof/>
          <w:sz w:val="24"/>
          <w:szCs w:val="24"/>
        </w:rPr>
        <w:t>117</w:t>
      </w:r>
      <w:r w:rsidRPr="00141DCF">
        <w:rPr>
          <w:noProof/>
          <w:sz w:val="24"/>
          <w:szCs w:val="24"/>
        </w:rPr>
        <w:fldChar w:fldCharType="end"/>
      </w:r>
    </w:p>
    <w:p w14:paraId="25FBB1C8" w14:textId="6AB1E3A1"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9.4.1</w:t>
      </w:r>
      <w:r w:rsidRPr="00141DCF">
        <w:rPr>
          <w:rFonts w:eastAsiaTheme="minorEastAsia"/>
          <w:i w:val="0"/>
          <w:iCs w:val="0"/>
          <w:noProof/>
          <w:sz w:val="24"/>
          <w:szCs w:val="24"/>
          <w:lang w:val="ro-RO" w:eastAsia="ro-RO"/>
        </w:rPr>
        <w:tab/>
      </w:r>
      <w:r w:rsidRPr="00141DCF">
        <w:rPr>
          <w:noProof/>
          <w:sz w:val="24"/>
          <w:szCs w:val="24"/>
          <w:lang w:val="ro-RO"/>
        </w:rPr>
        <w:t>Prevederi Generale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_Toc199327159 \h </w:instrText>
      </w:r>
      <w:r w:rsidRPr="00141DCF">
        <w:rPr>
          <w:noProof/>
          <w:sz w:val="24"/>
          <w:szCs w:val="24"/>
        </w:rPr>
      </w:r>
      <w:r w:rsidRPr="00141DCF">
        <w:rPr>
          <w:noProof/>
          <w:sz w:val="24"/>
          <w:szCs w:val="24"/>
        </w:rPr>
        <w:fldChar w:fldCharType="separate"/>
      </w:r>
      <w:r w:rsidR="00B37A24">
        <w:rPr>
          <w:noProof/>
          <w:sz w:val="24"/>
          <w:szCs w:val="24"/>
        </w:rPr>
        <w:t>117</w:t>
      </w:r>
      <w:r w:rsidRPr="00141DCF">
        <w:rPr>
          <w:noProof/>
          <w:sz w:val="24"/>
          <w:szCs w:val="24"/>
        </w:rPr>
        <w:fldChar w:fldCharType="end"/>
      </w:r>
    </w:p>
    <w:p w14:paraId="43DFFD1B" w14:textId="71FF4EF6"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9.4.2</w:t>
      </w:r>
      <w:r w:rsidRPr="00141DCF">
        <w:rPr>
          <w:rFonts w:eastAsiaTheme="minorEastAsia"/>
          <w:i w:val="0"/>
          <w:iCs w:val="0"/>
          <w:noProof/>
          <w:sz w:val="24"/>
          <w:szCs w:val="24"/>
          <w:lang w:val="ro-RO" w:eastAsia="ro-RO"/>
        </w:rPr>
        <w:tab/>
      </w:r>
      <w:r w:rsidRPr="00141DCF">
        <w:rPr>
          <w:noProof/>
          <w:sz w:val="24"/>
          <w:szCs w:val="24"/>
          <w:lang w:val="ro-RO"/>
        </w:rPr>
        <w:t>Procedura de Revizuire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_Toc199327160 \h </w:instrText>
      </w:r>
      <w:r w:rsidRPr="00141DCF">
        <w:rPr>
          <w:noProof/>
          <w:sz w:val="24"/>
          <w:szCs w:val="24"/>
        </w:rPr>
      </w:r>
      <w:r w:rsidRPr="00141DCF">
        <w:rPr>
          <w:noProof/>
          <w:sz w:val="24"/>
          <w:szCs w:val="24"/>
        </w:rPr>
        <w:fldChar w:fldCharType="separate"/>
      </w:r>
      <w:r w:rsidR="00B37A24">
        <w:rPr>
          <w:noProof/>
          <w:sz w:val="24"/>
          <w:szCs w:val="24"/>
        </w:rPr>
        <w:t>118</w:t>
      </w:r>
      <w:r w:rsidRPr="00141DCF">
        <w:rPr>
          <w:noProof/>
          <w:sz w:val="24"/>
          <w:szCs w:val="24"/>
        </w:rPr>
        <w:fldChar w:fldCharType="end"/>
      </w:r>
    </w:p>
    <w:p w14:paraId="02FDC3AD" w14:textId="11213059"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9.4.3</w:t>
      </w:r>
      <w:r w:rsidRPr="00141DCF">
        <w:rPr>
          <w:rFonts w:eastAsiaTheme="minorEastAsia"/>
          <w:i w:val="0"/>
          <w:iCs w:val="0"/>
          <w:noProof/>
          <w:sz w:val="24"/>
          <w:szCs w:val="24"/>
          <w:lang w:val="ro-RO" w:eastAsia="ro-RO"/>
        </w:rPr>
        <w:tab/>
      </w:r>
      <w:r w:rsidRPr="00141DCF">
        <w:rPr>
          <w:noProof/>
          <w:sz w:val="24"/>
          <w:szCs w:val="24"/>
          <w:lang w:val="ro-RO"/>
        </w:rPr>
        <w:t>Informaţii ce trebuie depuse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_Toc199327161 \h </w:instrText>
      </w:r>
      <w:r w:rsidRPr="00141DCF">
        <w:rPr>
          <w:noProof/>
          <w:sz w:val="24"/>
          <w:szCs w:val="24"/>
        </w:rPr>
      </w:r>
      <w:r w:rsidRPr="00141DCF">
        <w:rPr>
          <w:noProof/>
          <w:sz w:val="24"/>
          <w:szCs w:val="24"/>
        </w:rPr>
        <w:fldChar w:fldCharType="separate"/>
      </w:r>
      <w:r w:rsidR="00B37A24">
        <w:rPr>
          <w:noProof/>
          <w:sz w:val="24"/>
          <w:szCs w:val="24"/>
        </w:rPr>
        <w:t>118</w:t>
      </w:r>
      <w:r w:rsidRPr="00141DCF">
        <w:rPr>
          <w:noProof/>
          <w:sz w:val="24"/>
          <w:szCs w:val="24"/>
        </w:rPr>
        <w:fldChar w:fldCharType="end"/>
      </w:r>
    </w:p>
    <w:p w14:paraId="5C486AF5" w14:textId="133C79F8"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9.4.4</w:t>
      </w:r>
      <w:r w:rsidRPr="00141DCF">
        <w:rPr>
          <w:rFonts w:eastAsiaTheme="minorEastAsia"/>
          <w:i w:val="0"/>
          <w:iCs w:val="0"/>
          <w:noProof/>
          <w:sz w:val="24"/>
          <w:szCs w:val="24"/>
          <w:lang w:val="ro-RO" w:eastAsia="ro-RO"/>
        </w:rPr>
        <w:tab/>
      </w:r>
      <w:r w:rsidRPr="00141DCF">
        <w:rPr>
          <w:noProof/>
          <w:sz w:val="24"/>
          <w:szCs w:val="24"/>
          <w:lang w:val="ro-RO"/>
        </w:rPr>
        <w:t>Rapoarte privind Siguranta Rutiera</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_Toc199327162 \h </w:instrText>
      </w:r>
      <w:r w:rsidRPr="00141DCF">
        <w:rPr>
          <w:noProof/>
          <w:sz w:val="24"/>
          <w:szCs w:val="24"/>
        </w:rPr>
      </w:r>
      <w:r w:rsidRPr="00141DCF">
        <w:rPr>
          <w:noProof/>
          <w:sz w:val="24"/>
          <w:szCs w:val="24"/>
        </w:rPr>
        <w:fldChar w:fldCharType="separate"/>
      </w:r>
      <w:r w:rsidR="00B37A24">
        <w:rPr>
          <w:noProof/>
          <w:sz w:val="24"/>
          <w:szCs w:val="24"/>
        </w:rPr>
        <w:t>118</w:t>
      </w:r>
      <w:r w:rsidRPr="00141DCF">
        <w:rPr>
          <w:noProof/>
          <w:sz w:val="24"/>
          <w:szCs w:val="24"/>
        </w:rPr>
        <w:fldChar w:fldCharType="end"/>
      </w:r>
    </w:p>
    <w:p w14:paraId="613C322A" w14:textId="6DE02E8A"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9.4.5</w:t>
      </w:r>
      <w:r w:rsidRPr="00141DCF">
        <w:rPr>
          <w:rFonts w:eastAsiaTheme="minorEastAsia"/>
          <w:i w:val="0"/>
          <w:iCs w:val="0"/>
          <w:noProof/>
          <w:sz w:val="24"/>
          <w:szCs w:val="24"/>
          <w:lang w:val="ro-RO" w:eastAsia="ro-RO"/>
        </w:rPr>
        <w:tab/>
      </w:r>
      <w:r w:rsidRPr="00141DCF">
        <w:rPr>
          <w:noProof/>
          <w:sz w:val="24"/>
          <w:szCs w:val="24"/>
          <w:lang w:val="ro-RO"/>
        </w:rPr>
        <w:t>Lucrări Temporare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_Toc199327163 \h </w:instrText>
      </w:r>
      <w:r w:rsidRPr="00141DCF">
        <w:rPr>
          <w:noProof/>
          <w:sz w:val="24"/>
          <w:szCs w:val="24"/>
        </w:rPr>
      </w:r>
      <w:r w:rsidRPr="00141DCF">
        <w:rPr>
          <w:noProof/>
          <w:sz w:val="24"/>
          <w:szCs w:val="24"/>
        </w:rPr>
        <w:fldChar w:fldCharType="separate"/>
      </w:r>
      <w:r w:rsidR="00B37A24">
        <w:rPr>
          <w:noProof/>
          <w:sz w:val="24"/>
          <w:szCs w:val="24"/>
        </w:rPr>
        <w:t>118</w:t>
      </w:r>
      <w:r w:rsidRPr="00141DCF">
        <w:rPr>
          <w:noProof/>
          <w:sz w:val="24"/>
          <w:szCs w:val="24"/>
        </w:rPr>
        <w:fldChar w:fldCharType="end"/>
      </w:r>
    </w:p>
    <w:p w14:paraId="5D5D5B15" w14:textId="0D1040FE" w:rsidR="00F67900" w:rsidRPr="00141DCF" w:rsidRDefault="00F67900" w:rsidP="00F67900">
      <w:pPr>
        <w:pStyle w:val="TOC3"/>
        <w:tabs>
          <w:tab w:val="left" w:pos="1200"/>
          <w:tab w:val="right" w:leader="dot" w:pos="8659"/>
        </w:tabs>
        <w:rPr>
          <w:rFonts w:eastAsiaTheme="minorEastAsia"/>
          <w:i w:val="0"/>
          <w:iCs w:val="0"/>
          <w:noProof/>
          <w:sz w:val="24"/>
          <w:szCs w:val="24"/>
          <w:lang w:val="ro-RO" w:eastAsia="ro-RO"/>
        </w:rPr>
      </w:pPr>
      <w:r w:rsidRPr="00141DCF">
        <w:rPr>
          <w:iCs w:val="0"/>
          <w:noProof/>
          <w:sz w:val="24"/>
          <w:szCs w:val="24"/>
        </w:rPr>
        <w:t>9.4.6</w:t>
      </w:r>
      <w:r w:rsidRPr="00141DCF">
        <w:rPr>
          <w:rFonts w:eastAsiaTheme="minorEastAsia"/>
          <w:i w:val="0"/>
          <w:iCs w:val="0"/>
          <w:noProof/>
          <w:sz w:val="24"/>
          <w:szCs w:val="24"/>
          <w:lang w:val="ro-RO" w:eastAsia="ro-RO"/>
        </w:rPr>
        <w:tab/>
      </w:r>
      <w:r w:rsidRPr="00141DCF">
        <w:rPr>
          <w:noProof/>
          <w:sz w:val="24"/>
          <w:szCs w:val="24"/>
          <w:lang w:val="ro-RO"/>
        </w:rPr>
        <w:t>Certificate</w:t>
      </w:r>
      <w:r w:rsidRPr="00141DCF">
        <w:rPr>
          <w:noProof/>
          <w:sz w:val="24"/>
          <w:szCs w:val="24"/>
        </w:rPr>
        <w:tab/>
      </w:r>
      <w:r w:rsidRPr="00141DCF">
        <w:rPr>
          <w:noProof/>
          <w:sz w:val="24"/>
          <w:szCs w:val="24"/>
        </w:rPr>
        <w:fldChar w:fldCharType="begin"/>
      </w:r>
      <w:r w:rsidRPr="00141DCF">
        <w:rPr>
          <w:noProof/>
          <w:sz w:val="24"/>
          <w:szCs w:val="24"/>
        </w:rPr>
        <w:instrText xml:space="preserve"> PAGEREF _Toc199327164 \h </w:instrText>
      </w:r>
      <w:r w:rsidRPr="00141DCF">
        <w:rPr>
          <w:noProof/>
          <w:sz w:val="24"/>
          <w:szCs w:val="24"/>
        </w:rPr>
      </w:r>
      <w:r w:rsidRPr="00141DCF">
        <w:rPr>
          <w:noProof/>
          <w:sz w:val="24"/>
          <w:szCs w:val="24"/>
        </w:rPr>
        <w:fldChar w:fldCharType="separate"/>
      </w:r>
      <w:r w:rsidR="00B37A24">
        <w:rPr>
          <w:noProof/>
          <w:sz w:val="24"/>
          <w:szCs w:val="24"/>
        </w:rPr>
        <w:t>118</w:t>
      </w:r>
      <w:r w:rsidRPr="00141DCF">
        <w:rPr>
          <w:noProof/>
          <w:sz w:val="24"/>
          <w:szCs w:val="24"/>
        </w:rPr>
        <w:fldChar w:fldCharType="end"/>
      </w:r>
    </w:p>
    <w:p w14:paraId="617C2F0F" w14:textId="77777777" w:rsidR="00F67900" w:rsidRPr="00141DCF" w:rsidRDefault="00F67900" w:rsidP="00F67900">
      <w:pPr>
        <w:tabs>
          <w:tab w:val="right" w:leader="dot" w:pos="8820"/>
        </w:tabs>
        <w:rPr>
          <w:b/>
          <w:lang w:val="ro-RO"/>
        </w:rPr>
      </w:pPr>
      <w:r w:rsidRPr="00141DCF">
        <w:rPr>
          <w:lang w:val="ro-RO"/>
        </w:rPr>
        <w:fldChar w:fldCharType="end"/>
      </w:r>
      <w:r w:rsidRPr="00141DCF">
        <w:rPr>
          <w:b/>
          <w:lang w:val="ro-RO"/>
        </w:rPr>
        <w:br w:type="page"/>
      </w:r>
    </w:p>
    <w:p w14:paraId="74264B02" w14:textId="77777777" w:rsidR="00F67900" w:rsidRPr="00141DCF" w:rsidRDefault="00F67900" w:rsidP="00F67900">
      <w:pPr>
        <w:pStyle w:val="BodyText"/>
        <w:tabs>
          <w:tab w:val="right" w:leader="dot" w:pos="8820"/>
        </w:tabs>
        <w:spacing w:before="0" w:after="0"/>
        <w:rPr>
          <w:b/>
          <w:lang w:val="ro-RO"/>
        </w:rPr>
      </w:pPr>
      <w:r w:rsidRPr="00141DCF">
        <w:rPr>
          <w:b/>
          <w:lang w:val="ro-RO"/>
        </w:rPr>
        <w:lastRenderedPageBreak/>
        <w:t>LISTA TABELELOR</w:t>
      </w:r>
    </w:p>
    <w:p w14:paraId="7C186F87" w14:textId="77777777" w:rsidR="00F67900" w:rsidRPr="00141DCF" w:rsidRDefault="00F67900" w:rsidP="00F67900">
      <w:pPr>
        <w:tabs>
          <w:tab w:val="right" w:leader="dot" w:pos="8820"/>
        </w:tabs>
        <w:rPr>
          <w:lang w:val="ro-RO"/>
        </w:rPr>
      </w:pPr>
    </w:p>
    <w:p w14:paraId="507B8C26" w14:textId="07D93F8E" w:rsidR="00F67900" w:rsidRPr="00141DCF" w:rsidRDefault="00F67900" w:rsidP="00F67900">
      <w:pPr>
        <w:pStyle w:val="TableofFigures"/>
        <w:tabs>
          <w:tab w:val="right" w:leader="dot" w:pos="8659"/>
        </w:tabs>
        <w:rPr>
          <w:rFonts w:eastAsiaTheme="minorEastAsia"/>
          <w:b w:val="0"/>
          <w:caps w:val="0"/>
          <w:noProof/>
          <w:sz w:val="24"/>
          <w:szCs w:val="24"/>
          <w:lang w:val="ro-RO" w:eastAsia="ro-RO"/>
        </w:rPr>
      </w:pPr>
      <w:r w:rsidRPr="00141DCF">
        <w:rPr>
          <w:b w:val="0"/>
          <w:bCs/>
          <w:noProof/>
          <w:snapToGrid w:val="0"/>
          <w:sz w:val="24"/>
          <w:szCs w:val="24"/>
          <w:u w:color="000000"/>
          <w:lang w:val="ro-RO"/>
        </w:rPr>
        <w:fldChar w:fldCharType="begin"/>
      </w:r>
      <w:r w:rsidRPr="00141DCF">
        <w:rPr>
          <w:b w:val="0"/>
          <w:bCs/>
          <w:noProof/>
          <w:snapToGrid w:val="0"/>
          <w:sz w:val="24"/>
          <w:szCs w:val="24"/>
          <w:u w:color="000000"/>
          <w:lang w:val="ro-RO"/>
        </w:rPr>
        <w:instrText xml:space="preserve"> TOC \f F \t "Caption" \c "Table" </w:instrText>
      </w:r>
      <w:r w:rsidRPr="00141DCF">
        <w:rPr>
          <w:b w:val="0"/>
          <w:bCs/>
          <w:noProof/>
          <w:snapToGrid w:val="0"/>
          <w:sz w:val="24"/>
          <w:szCs w:val="24"/>
          <w:u w:color="000000"/>
          <w:lang w:val="ro-RO"/>
        </w:rPr>
        <w:fldChar w:fldCharType="separate"/>
      </w:r>
      <w:r w:rsidRPr="00141DCF">
        <w:rPr>
          <w:noProof/>
          <w:sz w:val="24"/>
          <w:szCs w:val="24"/>
          <w:lang w:val="ro-RO"/>
        </w:rPr>
        <w:t>Tabel 2</w:t>
      </w:r>
      <w:r w:rsidRPr="00141DCF">
        <w:rPr>
          <w:noProof/>
          <w:sz w:val="24"/>
          <w:szCs w:val="24"/>
          <w:lang w:val="ro-RO"/>
        </w:rPr>
        <w:noBreakHyphen/>
        <w:t xml:space="preserve">1 – </w:t>
      </w:r>
      <w:r w:rsidRPr="00141DCF">
        <w:rPr>
          <w:noProof/>
          <w:sz w:val="24"/>
          <w:szCs w:val="24"/>
        </w:rPr>
        <w:t>Mijloace</w:t>
      </w:r>
      <w:r w:rsidRPr="00141DCF">
        <w:rPr>
          <w:noProof/>
          <w:sz w:val="24"/>
          <w:szCs w:val="24"/>
          <w:lang w:val="ro-RO"/>
        </w:rPr>
        <w:t xml:space="preserve"> de comunicare</w:t>
      </w:r>
      <w:r w:rsidRPr="00141DCF">
        <w:rPr>
          <w:noProof/>
          <w:sz w:val="24"/>
          <w:szCs w:val="24"/>
        </w:rPr>
        <w:tab/>
      </w:r>
      <w:r w:rsidRPr="00141DCF">
        <w:rPr>
          <w:noProof/>
          <w:sz w:val="24"/>
          <w:szCs w:val="24"/>
        </w:rPr>
        <w:fldChar w:fldCharType="begin"/>
      </w:r>
      <w:r w:rsidRPr="00141DCF">
        <w:rPr>
          <w:noProof/>
          <w:sz w:val="24"/>
          <w:szCs w:val="24"/>
        </w:rPr>
        <w:instrText xml:space="preserve"> PAGEREF _Toc125713068 \h </w:instrText>
      </w:r>
      <w:r w:rsidRPr="00141DCF">
        <w:rPr>
          <w:noProof/>
          <w:sz w:val="24"/>
          <w:szCs w:val="24"/>
        </w:rPr>
      </w:r>
      <w:r w:rsidRPr="00141DCF">
        <w:rPr>
          <w:noProof/>
          <w:sz w:val="24"/>
          <w:szCs w:val="24"/>
        </w:rPr>
        <w:fldChar w:fldCharType="separate"/>
      </w:r>
      <w:r w:rsidR="00B37A24">
        <w:rPr>
          <w:noProof/>
          <w:sz w:val="24"/>
          <w:szCs w:val="24"/>
        </w:rPr>
        <w:t>42</w:t>
      </w:r>
      <w:r w:rsidRPr="00141DCF">
        <w:rPr>
          <w:noProof/>
          <w:sz w:val="24"/>
          <w:szCs w:val="24"/>
        </w:rPr>
        <w:fldChar w:fldCharType="end"/>
      </w:r>
    </w:p>
    <w:p w14:paraId="2EBC5C42" w14:textId="0DA555AC" w:rsidR="00F67900" w:rsidRPr="00141DCF" w:rsidRDefault="00F67900" w:rsidP="00F67900">
      <w:pPr>
        <w:pStyle w:val="TableofFigures"/>
        <w:tabs>
          <w:tab w:val="right" w:leader="dot" w:pos="8659"/>
        </w:tabs>
        <w:rPr>
          <w:rFonts w:eastAsiaTheme="minorEastAsia"/>
          <w:b w:val="0"/>
          <w:caps w:val="0"/>
          <w:noProof/>
          <w:sz w:val="24"/>
          <w:szCs w:val="24"/>
          <w:lang w:val="ro-RO" w:eastAsia="ro-RO"/>
        </w:rPr>
      </w:pPr>
      <w:r w:rsidRPr="00141DCF">
        <w:rPr>
          <w:noProof/>
          <w:sz w:val="24"/>
          <w:szCs w:val="24"/>
          <w:lang w:val="ro-RO"/>
        </w:rPr>
        <w:t>Tabel 4</w:t>
      </w:r>
      <w:r w:rsidRPr="00141DCF">
        <w:rPr>
          <w:noProof/>
          <w:sz w:val="24"/>
          <w:szCs w:val="24"/>
          <w:lang w:val="ro-RO"/>
        </w:rPr>
        <w:noBreakHyphen/>
        <w:t>1 – Prevederi ale PMM</w:t>
      </w:r>
      <w:r w:rsidRPr="00141DCF">
        <w:rPr>
          <w:noProof/>
          <w:sz w:val="24"/>
          <w:szCs w:val="24"/>
        </w:rPr>
        <w:tab/>
      </w:r>
      <w:r w:rsidRPr="00141DCF">
        <w:rPr>
          <w:noProof/>
          <w:sz w:val="24"/>
          <w:szCs w:val="24"/>
        </w:rPr>
        <w:fldChar w:fldCharType="begin"/>
      </w:r>
      <w:r w:rsidRPr="00141DCF">
        <w:rPr>
          <w:noProof/>
          <w:sz w:val="24"/>
          <w:szCs w:val="24"/>
        </w:rPr>
        <w:instrText xml:space="preserve"> PAGEREF _Toc125713069 \h </w:instrText>
      </w:r>
      <w:r w:rsidRPr="00141DCF">
        <w:rPr>
          <w:noProof/>
          <w:sz w:val="24"/>
          <w:szCs w:val="24"/>
        </w:rPr>
      </w:r>
      <w:r w:rsidRPr="00141DCF">
        <w:rPr>
          <w:noProof/>
          <w:sz w:val="24"/>
          <w:szCs w:val="24"/>
        </w:rPr>
        <w:fldChar w:fldCharType="separate"/>
      </w:r>
      <w:r w:rsidR="00B37A24">
        <w:rPr>
          <w:noProof/>
          <w:sz w:val="24"/>
          <w:szCs w:val="24"/>
        </w:rPr>
        <w:t>59</w:t>
      </w:r>
      <w:r w:rsidRPr="00141DCF">
        <w:rPr>
          <w:noProof/>
          <w:sz w:val="24"/>
          <w:szCs w:val="24"/>
        </w:rPr>
        <w:fldChar w:fldCharType="end"/>
      </w:r>
    </w:p>
    <w:p w14:paraId="0B2C0A46" w14:textId="60227BFE" w:rsidR="00F67900" w:rsidRPr="00141DCF" w:rsidRDefault="00F67900" w:rsidP="00F67900">
      <w:pPr>
        <w:pStyle w:val="TableofFigures"/>
        <w:tabs>
          <w:tab w:val="right" w:leader="dot" w:pos="8659"/>
        </w:tabs>
        <w:rPr>
          <w:rFonts w:eastAsiaTheme="minorEastAsia"/>
          <w:b w:val="0"/>
          <w:caps w:val="0"/>
          <w:noProof/>
          <w:sz w:val="24"/>
          <w:szCs w:val="24"/>
          <w:lang w:val="ro-RO" w:eastAsia="ro-RO"/>
        </w:rPr>
      </w:pPr>
      <w:r w:rsidRPr="00141DCF">
        <w:rPr>
          <w:noProof/>
          <w:sz w:val="24"/>
          <w:szCs w:val="24"/>
          <w:lang w:val="pt-BR"/>
        </w:rPr>
        <w:t>Tabel 5</w:t>
      </w:r>
      <w:r w:rsidRPr="00141DCF">
        <w:rPr>
          <w:noProof/>
          <w:sz w:val="24"/>
          <w:szCs w:val="24"/>
          <w:lang w:val="pt-BR"/>
        </w:rPr>
        <w:noBreakHyphen/>
        <w:t>1 – Distanţa Maximă Între Căminele de Colectare</w:t>
      </w:r>
      <w:r w:rsidRPr="00141DCF">
        <w:rPr>
          <w:noProof/>
          <w:sz w:val="24"/>
          <w:szCs w:val="24"/>
        </w:rPr>
        <w:tab/>
      </w:r>
      <w:r w:rsidRPr="00141DCF">
        <w:rPr>
          <w:noProof/>
          <w:sz w:val="24"/>
          <w:szCs w:val="24"/>
        </w:rPr>
        <w:fldChar w:fldCharType="begin"/>
      </w:r>
      <w:r w:rsidRPr="00141DCF">
        <w:rPr>
          <w:noProof/>
          <w:sz w:val="24"/>
          <w:szCs w:val="24"/>
        </w:rPr>
        <w:instrText xml:space="preserve"> PAGEREF _Toc125713070 \h </w:instrText>
      </w:r>
      <w:r w:rsidRPr="00141DCF">
        <w:rPr>
          <w:noProof/>
          <w:sz w:val="24"/>
          <w:szCs w:val="24"/>
        </w:rPr>
      </w:r>
      <w:r w:rsidRPr="00141DCF">
        <w:rPr>
          <w:noProof/>
          <w:sz w:val="24"/>
          <w:szCs w:val="24"/>
        </w:rPr>
        <w:fldChar w:fldCharType="separate"/>
      </w:r>
      <w:r w:rsidR="00B37A24">
        <w:rPr>
          <w:noProof/>
          <w:sz w:val="24"/>
          <w:szCs w:val="24"/>
        </w:rPr>
        <w:t>66</w:t>
      </w:r>
      <w:r w:rsidRPr="00141DCF">
        <w:rPr>
          <w:noProof/>
          <w:sz w:val="24"/>
          <w:szCs w:val="24"/>
        </w:rPr>
        <w:fldChar w:fldCharType="end"/>
      </w:r>
    </w:p>
    <w:p w14:paraId="3392DF0B" w14:textId="44C56A50" w:rsidR="00F67900" w:rsidRPr="00141DCF" w:rsidRDefault="00F67900" w:rsidP="00F67900">
      <w:pPr>
        <w:pStyle w:val="TableofFigures"/>
        <w:tabs>
          <w:tab w:val="right" w:leader="dot" w:pos="8659"/>
        </w:tabs>
        <w:rPr>
          <w:rFonts w:eastAsiaTheme="minorEastAsia"/>
          <w:b w:val="0"/>
          <w:caps w:val="0"/>
          <w:noProof/>
          <w:sz w:val="24"/>
          <w:szCs w:val="24"/>
          <w:lang w:val="ro-RO" w:eastAsia="ro-RO"/>
        </w:rPr>
      </w:pPr>
      <w:r w:rsidRPr="00141DCF">
        <w:rPr>
          <w:noProof/>
          <w:sz w:val="24"/>
          <w:szCs w:val="24"/>
        </w:rPr>
        <w:t>Tabel 5</w:t>
      </w:r>
      <w:r w:rsidRPr="00141DCF">
        <w:rPr>
          <w:noProof/>
          <w:sz w:val="24"/>
          <w:szCs w:val="24"/>
        </w:rPr>
        <w:noBreakHyphen/>
        <w:t>2 – Marcaje reflectorizante</w:t>
      </w:r>
      <w:r w:rsidRPr="00141DCF">
        <w:rPr>
          <w:noProof/>
          <w:sz w:val="24"/>
          <w:szCs w:val="24"/>
        </w:rPr>
        <w:tab/>
      </w:r>
      <w:r w:rsidRPr="00141DCF">
        <w:rPr>
          <w:noProof/>
          <w:sz w:val="24"/>
          <w:szCs w:val="24"/>
        </w:rPr>
        <w:fldChar w:fldCharType="begin"/>
      </w:r>
      <w:r w:rsidRPr="00141DCF">
        <w:rPr>
          <w:noProof/>
          <w:sz w:val="24"/>
          <w:szCs w:val="24"/>
        </w:rPr>
        <w:instrText xml:space="preserve"> PAGEREF _Toc125713071 \h </w:instrText>
      </w:r>
      <w:r w:rsidRPr="00141DCF">
        <w:rPr>
          <w:noProof/>
          <w:sz w:val="24"/>
          <w:szCs w:val="24"/>
        </w:rPr>
      </w:r>
      <w:r w:rsidRPr="00141DCF">
        <w:rPr>
          <w:noProof/>
          <w:sz w:val="24"/>
          <w:szCs w:val="24"/>
        </w:rPr>
        <w:fldChar w:fldCharType="separate"/>
      </w:r>
      <w:r w:rsidR="00B37A24">
        <w:rPr>
          <w:noProof/>
          <w:sz w:val="24"/>
          <w:szCs w:val="24"/>
        </w:rPr>
        <w:t>69</w:t>
      </w:r>
      <w:r w:rsidRPr="00141DCF">
        <w:rPr>
          <w:noProof/>
          <w:sz w:val="24"/>
          <w:szCs w:val="24"/>
        </w:rPr>
        <w:fldChar w:fldCharType="end"/>
      </w:r>
    </w:p>
    <w:p w14:paraId="24838B01" w14:textId="77890418" w:rsidR="00F67900" w:rsidRPr="00141DCF" w:rsidRDefault="00F67900" w:rsidP="00F67900">
      <w:pPr>
        <w:pStyle w:val="TableofFigures"/>
        <w:tabs>
          <w:tab w:val="right" w:leader="dot" w:pos="8659"/>
        </w:tabs>
        <w:rPr>
          <w:rFonts w:eastAsiaTheme="minorEastAsia"/>
          <w:b w:val="0"/>
          <w:caps w:val="0"/>
          <w:noProof/>
          <w:sz w:val="24"/>
          <w:szCs w:val="24"/>
          <w:lang w:val="ro-RO" w:eastAsia="ro-RO"/>
        </w:rPr>
      </w:pPr>
      <w:r w:rsidRPr="00141DCF">
        <w:rPr>
          <w:noProof/>
          <w:sz w:val="24"/>
          <w:szCs w:val="24"/>
        </w:rPr>
        <w:t>Tabel 5</w:t>
      </w:r>
      <w:r w:rsidRPr="00141DCF">
        <w:rPr>
          <w:noProof/>
          <w:sz w:val="24"/>
          <w:szCs w:val="24"/>
        </w:rPr>
        <w:noBreakHyphen/>
        <w:t>3 – Zona de amortizare</w:t>
      </w:r>
      <w:r w:rsidRPr="00141DCF">
        <w:rPr>
          <w:noProof/>
          <w:sz w:val="24"/>
          <w:szCs w:val="24"/>
        </w:rPr>
        <w:tab/>
      </w:r>
      <w:r w:rsidRPr="00141DCF">
        <w:rPr>
          <w:noProof/>
          <w:sz w:val="24"/>
          <w:szCs w:val="24"/>
        </w:rPr>
        <w:fldChar w:fldCharType="begin"/>
      </w:r>
      <w:r w:rsidRPr="00141DCF">
        <w:rPr>
          <w:noProof/>
          <w:sz w:val="24"/>
          <w:szCs w:val="24"/>
        </w:rPr>
        <w:instrText xml:space="preserve"> PAGEREF _Toc125713072 \h </w:instrText>
      </w:r>
      <w:r w:rsidRPr="00141DCF">
        <w:rPr>
          <w:noProof/>
          <w:sz w:val="24"/>
          <w:szCs w:val="24"/>
        </w:rPr>
      </w:r>
      <w:r w:rsidRPr="00141DCF">
        <w:rPr>
          <w:noProof/>
          <w:sz w:val="24"/>
          <w:szCs w:val="24"/>
        </w:rPr>
        <w:fldChar w:fldCharType="separate"/>
      </w:r>
      <w:r w:rsidR="00B37A24">
        <w:rPr>
          <w:noProof/>
          <w:sz w:val="24"/>
          <w:szCs w:val="24"/>
        </w:rPr>
        <w:t>71</w:t>
      </w:r>
      <w:r w:rsidRPr="00141DCF">
        <w:rPr>
          <w:noProof/>
          <w:sz w:val="24"/>
          <w:szCs w:val="24"/>
        </w:rPr>
        <w:fldChar w:fldCharType="end"/>
      </w:r>
    </w:p>
    <w:p w14:paraId="65786F51" w14:textId="65D0E596" w:rsidR="00F67900" w:rsidRPr="00141DCF" w:rsidRDefault="00F67900" w:rsidP="00F67900">
      <w:pPr>
        <w:pStyle w:val="TableofFigures"/>
        <w:tabs>
          <w:tab w:val="right" w:leader="dot" w:pos="8659"/>
        </w:tabs>
        <w:rPr>
          <w:rFonts w:eastAsiaTheme="minorEastAsia"/>
          <w:b w:val="0"/>
          <w:caps w:val="0"/>
          <w:noProof/>
          <w:sz w:val="24"/>
          <w:szCs w:val="24"/>
          <w:lang w:val="ro-RO" w:eastAsia="ro-RO"/>
        </w:rPr>
      </w:pPr>
      <w:r w:rsidRPr="00141DCF">
        <w:rPr>
          <w:noProof/>
          <w:sz w:val="24"/>
          <w:szCs w:val="24"/>
          <w:lang w:val="it-IT"/>
        </w:rPr>
        <w:t>Tabel 7-1 – Bariere (Parapeţi de protecţie)</w:t>
      </w:r>
      <w:r w:rsidRPr="00141DCF">
        <w:rPr>
          <w:noProof/>
          <w:sz w:val="24"/>
          <w:szCs w:val="24"/>
        </w:rPr>
        <w:tab/>
      </w:r>
      <w:r w:rsidRPr="00141DCF">
        <w:rPr>
          <w:noProof/>
          <w:sz w:val="24"/>
          <w:szCs w:val="24"/>
        </w:rPr>
        <w:fldChar w:fldCharType="begin"/>
      </w:r>
      <w:r w:rsidRPr="00141DCF">
        <w:rPr>
          <w:noProof/>
          <w:sz w:val="24"/>
          <w:szCs w:val="24"/>
        </w:rPr>
        <w:instrText xml:space="preserve"> PAGEREF _Toc125713073 \h </w:instrText>
      </w:r>
      <w:r w:rsidRPr="00141DCF">
        <w:rPr>
          <w:noProof/>
          <w:sz w:val="24"/>
          <w:szCs w:val="24"/>
        </w:rPr>
      </w:r>
      <w:r w:rsidRPr="00141DCF">
        <w:rPr>
          <w:noProof/>
          <w:sz w:val="24"/>
          <w:szCs w:val="24"/>
        </w:rPr>
        <w:fldChar w:fldCharType="separate"/>
      </w:r>
      <w:r w:rsidR="00B37A24">
        <w:rPr>
          <w:noProof/>
          <w:sz w:val="24"/>
          <w:szCs w:val="24"/>
        </w:rPr>
        <w:t>89</w:t>
      </w:r>
      <w:r w:rsidRPr="00141DCF">
        <w:rPr>
          <w:noProof/>
          <w:sz w:val="24"/>
          <w:szCs w:val="24"/>
        </w:rPr>
        <w:fldChar w:fldCharType="end"/>
      </w:r>
    </w:p>
    <w:p w14:paraId="58535AFA" w14:textId="3B5EF556" w:rsidR="00F67900" w:rsidRPr="00141DCF" w:rsidRDefault="00F67900" w:rsidP="00F67900">
      <w:pPr>
        <w:pStyle w:val="TableofFigures"/>
        <w:tabs>
          <w:tab w:val="right" w:leader="dot" w:pos="8659"/>
        </w:tabs>
        <w:rPr>
          <w:rFonts w:eastAsiaTheme="minorEastAsia"/>
          <w:b w:val="0"/>
          <w:caps w:val="0"/>
          <w:noProof/>
          <w:sz w:val="24"/>
          <w:szCs w:val="24"/>
          <w:lang w:val="ro-RO" w:eastAsia="ro-RO"/>
        </w:rPr>
      </w:pPr>
      <w:r w:rsidRPr="00141DCF">
        <w:rPr>
          <w:noProof/>
          <w:sz w:val="24"/>
          <w:szCs w:val="24"/>
        </w:rPr>
        <w:t>Tabel   7-2 – Starea materialelor</w:t>
      </w:r>
      <w:r w:rsidRPr="00141DCF">
        <w:rPr>
          <w:noProof/>
          <w:sz w:val="24"/>
          <w:szCs w:val="24"/>
        </w:rPr>
        <w:tab/>
      </w:r>
      <w:r w:rsidRPr="00141DCF">
        <w:rPr>
          <w:noProof/>
          <w:sz w:val="24"/>
          <w:szCs w:val="24"/>
        </w:rPr>
        <w:fldChar w:fldCharType="begin"/>
      </w:r>
      <w:r w:rsidRPr="00141DCF">
        <w:rPr>
          <w:noProof/>
          <w:sz w:val="24"/>
          <w:szCs w:val="24"/>
        </w:rPr>
        <w:instrText xml:space="preserve"> PAGEREF _Toc125713074 \h </w:instrText>
      </w:r>
      <w:r w:rsidRPr="00141DCF">
        <w:rPr>
          <w:noProof/>
          <w:sz w:val="24"/>
          <w:szCs w:val="24"/>
        </w:rPr>
      </w:r>
      <w:r w:rsidRPr="00141DCF">
        <w:rPr>
          <w:noProof/>
          <w:sz w:val="24"/>
          <w:szCs w:val="24"/>
        </w:rPr>
        <w:fldChar w:fldCharType="separate"/>
      </w:r>
      <w:r w:rsidR="00B37A24">
        <w:rPr>
          <w:noProof/>
          <w:sz w:val="24"/>
          <w:szCs w:val="24"/>
        </w:rPr>
        <w:t>89</w:t>
      </w:r>
      <w:r w:rsidRPr="00141DCF">
        <w:rPr>
          <w:noProof/>
          <w:sz w:val="24"/>
          <w:szCs w:val="24"/>
        </w:rPr>
        <w:fldChar w:fldCharType="end"/>
      </w:r>
    </w:p>
    <w:p w14:paraId="10D61FE2" w14:textId="4609FE47" w:rsidR="00F67900" w:rsidRPr="00141DCF" w:rsidRDefault="00F67900" w:rsidP="00F67900">
      <w:pPr>
        <w:pStyle w:val="TableofFigures"/>
        <w:tabs>
          <w:tab w:val="right" w:leader="dot" w:pos="8659"/>
        </w:tabs>
        <w:rPr>
          <w:rFonts w:eastAsiaTheme="minorEastAsia"/>
          <w:b w:val="0"/>
          <w:caps w:val="0"/>
          <w:noProof/>
          <w:sz w:val="24"/>
          <w:szCs w:val="24"/>
          <w:lang w:val="ro-RO" w:eastAsia="ro-RO"/>
        </w:rPr>
      </w:pPr>
      <w:r w:rsidRPr="00141DCF">
        <w:rPr>
          <w:noProof/>
          <w:sz w:val="24"/>
          <w:szCs w:val="24"/>
        </w:rPr>
        <w:t>Tabel   7</w:t>
      </w:r>
      <w:r w:rsidRPr="00141DCF">
        <w:rPr>
          <w:noProof/>
          <w:sz w:val="24"/>
          <w:szCs w:val="24"/>
        </w:rPr>
        <w:noBreakHyphen/>
        <w:t>3 – Norme privind îndepărtarea gheţii</w:t>
      </w:r>
      <w:r w:rsidRPr="00141DCF">
        <w:rPr>
          <w:noProof/>
          <w:sz w:val="24"/>
          <w:szCs w:val="24"/>
        </w:rPr>
        <w:tab/>
      </w:r>
      <w:r w:rsidRPr="00141DCF">
        <w:rPr>
          <w:noProof/>
          <w:sz w:val="24"/>
          <w:szCs w:val="24"/>
        </w:rPr>
        <w:fldChar w:fldCharType="begin"/>
      </w:r>
      <w:r w:rsidRPr="00141DCF">
        <w:rPr>
          <w:noProof/>
          <w:sz w:val="24"/>
          <w:szCs w:val="24"/>
        </w:rPr>
        <w:instrText xml:space="preserve"> PAGEREF _Toc125713075 \h </w:instrText>
      </w:r>
      <w:r w:rsidRPr="00141DCF">
        <w:rPr>
          <w:noProof/>
          <w:sz w:val="24"/>
          <w:szCs w:val="24"/>
        </w:rPr>
      </w:r>
      <w:r w:rsidRPr="00141DCF">
        <w:rPr>
          <w:noProof/>
          <w:sz w:val="24"/>
          <w:szCs w:val="24"/>
        </w:rPr>
        <w:fldChar w:fldCharType="separate"/>
      </w:r>
      <w:r w:rsidR="00B37A24">
        <w:rPr>
          <w:noProof/>
          <w:sz w:val="24"/>
          <w:szCs w:val="24"/>
        </w:rPr>
        <w:t>92</w:t>
      </w:r>
      <w:r w:rsidRPr="00141DCF">
        <w:rPr>
          <w:noProof/>
          <w:sz w:val="24"/>
          <w:szCs w:val="24"/>
        </w:rPr>
        <w:fldChar w:fldCharType="end"/>
      </w:r>
    </w:p>
    <w:p w14:paraId="0191ECA2" w14:textId="77777777" w:rsidR="00F67900" w:rsidRPr="00141DCF" w:rsidRDefault="00F67900" w:rsidP="00F67900">
      <w:pPr>
        <w:tabs>
          <w:tab w:val="right" w:leader="dot" w:pos="8820"/>
        </w:tabs>
        <w:rPr>
          <w:lang w:val="ro-RO"/>
        </w:rPr>
      </w:pPr>
      <w:r w:rsidRPr="00141DCF">
        <w:rPr>
          <w:b/>
          <w:bCs/>
          <w:noProof/>
          <w:snapToGrid w:val="0"/>
          <w:u w:color="000000"/>
          <w:lang w:val="ro-RO"/>
        </w:rPr>
        <w:fldChar w:fldCharType="end"/>
      </w:r>
    </w:p>
    <w:p w14:paraId="562FB9EC" w14:textId="77777777" w:rsidR="00F67900" w:rsidRPr="00141DCF" w:rsidRDefault="00F67900" w:rsidP="00F67900">
      <w:pPr>
        <w:pStyle w:val="BodyText"/>
        <w:keepNext/>
        <w:tabs>
          <w:tab w:val="right" w:leader="dot" w:pos="8820"/>
        </w:tabs>
        <w:spacing w:before="0" w:after="0"/>
        <w:rPr>
          <w:b/>
          <w:lang w:val="ro-RO"/>
        </w:rPr>
      </w:pPr>
    </w:p>
    <w:p w14:paraId="7FFC7FFA" w14:textId="77777777" w:rsidR="00F67900" w:rsidRPr="00141DCF" w:rsidRDefault="00F67900" w:rsidP="00F67900">
      <w:pPr>
        <w:keepNext/>
        <w:tabs>
          <w:tab w:val="right" w:leader="dot" w:pos="8820"/>
        </w:tabs>
        <w:rPr>
          <w:b/>
          <w:lang w:val="ro-RO"/>
        </w:rPr>
      </w:pPr>
    </w:p>
    <w:p w14:paraId="14C69F0C" w14:textId="77777777" w:rsidR="00F67900" w:rsidRPr="00141DCF" w:rsidRDefault="00F67900" w:rsidP="00F67900">
      <w:pPr>
        <w:keepNext/>
        <w:tabs>
          <w:tab w:val="right" w:leader="dot" w:pos="8820"/>
        </w:tabs>
        <w:rPr>
          <w:b/>
          <w:lang w:val="ro-RO"/>
        </w:rPr>
      </w:pPr>
    </w:p>
    <w:p w14:paraId="22D04157" w14:textId="77777777" w:rsidR="00F67900" w:rsidRPr="00141DCF" w:rsidRDefault="00F67900" w:rsidP="00F67900">
      <w:pPr>
        <w:pStyle w:val="BodyText"/>
        <w:keepNext/>
        <w:tabs>
          <w:tab w:val="right" w:leader="dot" w:pos="8820"/>
        </w:tabs>
        <w:spacing w:before="0" w:after="0"/>
        <w:rPr>
          <w:b/>
          <w:lang w:val="ro-RO"/>
        </w:rPr>
      </w:pPr>
      <w:r w:rsidRPr="00141DCF">
        <w:rPr>
          <w:b/>
          <w:lang w:val="ro-RO"/>
        </w:rPr>
        <w:t>LISTA ANEXELOR</w:t>
      </w:r>
    </w:p>
    <w:p w14:paraId="2A676001" w14:textId="77777777" w:rsidR="00F67900" w:rsidRPr="00141DCF" w:rsidRDefault="00F67900" w:rsidP="00F67900">
      <w:pPr>
        <w:keepNext/>
        <w:tabs>
          <w:tab w:val="right" w:leader="dot" w:pos="8820"/>
        </w:tabs>
        <w:rPr>
          <w:lang w:val="ro-RO"/>
        </w:rPr>
      </w:pPr>
    </w:p>
    <w:p w14:paraId="5ADABF15" w14:textId="77777777" w:rsidR="00F67900" w:rsidRPr="00141DCF" w:rsidRDefault="00F67900" w:rsidP="00F67900">
      <w:pPr>
        <w:pStyle w:val="TOC1"/>
        <w:rPr>
          <w:rFonts w:eastAsiaTheme="minorEastAsia"/>
          <w:sz w:val="24"/>
          <w:szCs w:val="24"/>
          <w:lang w:eastAsia="ro-RO"/>
        </w:rPr>
      </w:pPr>
      <w:r w:rsidRPr="00141DCF">
        <w:rPr>
          <w:snapToGrid w:val="0"/>
          <w:sz w:val="24"/>
          <w:szCs w:val="24"/>
          <w:u w:color="000000"/>
        </w:rPr>
        <w:fldChar w:fldCharType="begin"/>
      </w:r>
      <w:r w:rsidRPr="00141DCF">
        <w:rPr>
          <w:snapToGrid w:val="0"/>
          <w:sz w:val="24"/>
          <w:szCs w:val="24"/>
          <w:u w:color="000000"/>
        </w:rPr>
        <w:instrText xml:space="preserve"> TOC \o "1-1" \t "Annexes,1" </w:instrText>
      </w:r>
      <w:r w:rsidRPr="00141DCF">
        <w:rPr>
          <w:snapToGrid w:val="0"/>
          <w:sz w:val="24"/>
          <w:szCs w:val="24"/>
          <w:u w:color="000000"/>
        </w:rPr>
        <w:fldChar w:fldCharType="separate"/>
      </w:r>
    </w:p>
    <w:p w14:paraId="14E175BA" w14:textId="51CA764E" w:rsidR="00F67900" w:rsidRPr="00141DCF" w:rsidRDefault="00F67900" w:rsidP="00F67900">
      <w:pPr>
        <w:pStyle w:val="TOC1"/>
        <w:rPr>
          <w:rFonts w:eastAsiaTheme="minorEastAsia"/>
          <w:sz w:val="24"/>
          <w:szCs w:val="24"/>
          <w:lang w:eastAsia="ro-RO"/>
        </w:rPr>
      </w:pPr>
      <w:r w:rsidRPr="00141DCF">
        <w:rPr>
          <w:sz w:val="24"/>
          <w:szCs w:val="24"/>
        </w:rPr>
        <w:t>ANEXA 1/1: NIVELUL CALITATIV, TEHNIC ŞI FUNCŢIONAL AL SOLUŢIEI TEHNICE</w:t>
      </w:r>
      <w:r w:rsidRPr="00141DCF">
        <w:rPr>
          <w:sz w:val="24"/>
          <w:szCs w:val="24"/>
        </w:rPr>
        <w:tab/>
      </w:r>
      <w:r w:rsidRPr="00141DCF">
        <w:rPr>
          <w:sz w:val="24"/>
          <w:szCs w:val="24"/>
        </w:rPr>
        <w:fldChar w:fldCharType="begin"/>
      </w:r>
      <w:r w:rsidRPr="00141DCF">
        <w:rPr>
          <w:sz w:val="24"/>
          <w:szCs w:val="24"/>
        </w:rPr>
        <w:instrText xml:space="preserve"> PAGEREF _Toc181625042 \h </w:instrText>
      </w:r>
      <w:r w:rsidRPr="00141DCF">
        <w:rPr>
          <w:sz w:val="24"/>
          <w:szCs w:val="24"/>
        </w:rPr>
      </w:r>
      <w:r w:rsidRPr="00141DCF">
        <w:rPr>
          <w:sz w:val="24"/>
          <w:szCs w:val="24"/>
        </w:rPr>
        <w:fldChar w:fldCharType="separate"/>
      </w:r>
      <w:r w:rsidR="00B37A24">
        <w:rPr>
          <w:sz w:val="24"/>
          <w:szCs w:val="24"/>
        </w:rPr>
        <w:t>25</w:t>
      </w:r>
      <w:r w:rsidRPr="00141DCF">
        <w:rPr>
          <w:sz w:val="24"/>
          <w:szCs w:val="24"/>
        </w:rPr>
        <w:fldChar w:fldCharType="end"/>
      </w:r>
    </w:p>
    <w:p w14:paraId="286E2608" w14:textId="52CAB54E" w:rsidR="00F67900" w:rsidRPr="00141DCF" w:rsidRDefault="00F67900" w:rsidP="00F67900">
      <w:pPr>
        <w:pStyle w:val="TOC1"/>
        <w:rPr>
          <w:rFonts w:eastAsiaTheme="minorEastAsia"/>
          <w:sz w:val="24"/>
          <w:szCs w:val="24"/>
          <w:lang w:eastAsia="ro-RO"/>
        </w:rPr>
      </w:pPr>
      <w:r w:rsidRPr="00141DCF">
        <w:rPr>
          <w:sz w:val="24"/>
          <w:szCs w:val="24"/>
        </w:rPr>
        <w:t>Anexa 1/2: MODUL DE ASIGURARE A PROTECŢIEI MEDIULUI</w:t>
      </w:r>
      <w:r w:rsidRPr="00141DCF">
        <w:rPr>
          <w:sz w:val="24"/>
          <w:szCs w:val="24"/>
        </w:rPr>
        <w:tab/>
      </w:r>
      <w:r w:rsidRPr="00141DCF">
        <w:rPr>
          <w:sz w:val="24"/>
          <w:szCs w:val="24"/>
        </w:rPr>
        <w:fldChar w:fldCharType="begin"/>
      </w:r>
      <w:r w:rsidRPr="00141DCF">
        <w:rPr>
          <w:sz w:val="24"/>
          <w:szCs w:val="24"/>
        </w:rPr>
        <w:instrText xml:space="preserve"> PAGEREF _Toc181625043 \h </w:instrText>
      </w:r>
      <w:r w:rsidRPr="00141DCF">
        <w:rPr>
          <w:sz w:val="24"/>
          <w:szCs w:val="24"/>
        </w:rPr>
      </w:r>
      <w:r w:rsidRPr="00141DCF">
        <w:rPr>
          <w:sz w:val="24"/>
          <w:szCs w:val="24"/>
        </w:rPr>
        <w:fldChar w:fldCharType="separate"/>
      </w:r>
      <w:r w:rsidR="00B37A24">
        <w:rPr>
          <w:sz w:val="24"/>
          <w:szCs w:val="24"/>
        </w:rPr>
        <w:t>28</w:t>
      </w:r>
      <w:r w:rsidRPr="00141DCF">
        <w:rPr>
          <w:sz w:val="24"/>
          <w:szCs w:val="24"/>
        </w:rPr>
        <w:fldChar w:fldCharType="end"/>
      </w:r>
    </w:p>
    <w:p w14:paraId="24B5C2FF" w14:textId="49B900BD" w:rsidR="00F67900" w:rsidRPr="00141DCF" w:rsidRDefault="00F67900" w:rsidP="00F67900">
      <w:pPr>
        <w:pStyle w:val="TOC1"/>
        <w:rPr>
          <w:rFonts w:eastAsiaTheme="minorEastAsia"/>
          <w:sz w:val="24"/>
          <w:szCs w:val="24"/>
          <w:lang w:eastAsia="ro-RO"/>
        </w:rPr>
      </w:pPr>
      <w:r w:rsidRPr="00141DCF">
        <w:rPr>
          <w:sz w:val="24"/>
          <w:szCs w:val="24"/>
        </w:rPr>
        <w:t>ANEXA 1/3: asumarea nivelului calitativ al serviciilor furnizate utilizatorilor finali – VALOAREA UNITARA A PUNCTELOR DE PENALITATI</w:t>
      </w:r>
      <w:r w:rsidRPr="00141DCF">
        <w:rPr>
          <w:sz w:val="24"/>
          <w:szCs w:val="24"/>
        </w:rPr>
        <w:tab/>
      </w:r>
      <w:r w:rsidRPr="00141DCF">
        <w:rPr>
          <w:sz w:val="24"/>
          <w:szCs w:val="24"/>
        </w:rPr>
        <w:fldChar w:fldCharType="begin"/>
      </w:r>
      <w:r w:rsidRPr="00141DCF">
        <w:rPr>
          <w:sz w:val="24"/>
          <w:szCs w:val="24"/>
        </w:rPr>
        <w:instrText xml:space="preserve"> PAGEREF _Toc181625044 \h </w:instrText>
      </w:r>
      <w:r w:rsidRPr="00141DCF">
        <w:rPr>
          <w:sz w:val="24"/>
          <w:szCs w:val="24"/>
        </w:rPr>
      </w:r>
      <w:r w:rsidRPr="00141DCF">
        <w:rPr>
          <w:sz w:val="24"/>
          <w:szCs w:val="24"/>
        </w:rPr>
        <w:fldChar w:fldCharType="separate"/>
      </w:r>
      <w:r w:rsidR="00B37A24">
        <w:rPr>
          <w:sz w:val="24"/>
          <w:szCs w:val="24"/>
        </w:rPr>
        <w:t>29</w:t>
      </w:r>
      <w:r w:rsidRPr="00141DCF">
        <w:rPr>
          <w:sz w:val="24"/>
          <w:szCs w:val="24"/>
        </w:rPr>
        <w:fldChar w:fldCharType="end"/>
      </w:r>
    </w:p>
    <w:p w14:paraId="6C066C0D" w14:textId="0B2BEFB4" w:rsidR="00F67900" w:rsidRPr="00141DCF" w:rsidRDefault="00F67900" w:rsidP="00F67900">
      <w:pPr>
        <w:pStyle w:val="TOC1"/>
        <w:rPr>
          <w:rFonts w:eastAsiaTheme="minorEastAsia"/>
          <w:sz w:val="24"/>
          <w:szCs w:val="24"/>
          <w:lang w:eastAsia="ro-RO"/>
        </w:rPr>
      </w:pPr>
      <w:r w:rsidRPr="00141DCF">
        <w:rPr>
          <w:sz w:val="24"/>
          <w:szCs w:val="24"/>
        </w:rPr>
        <w:t>ANEXA 1/4: NIVELUL COTEI REDEVENTEI</w:t>
      </w:r>
      <w:r w:rsidRPr="00141DCF">
        <w:rPr>
          <w:sz w:val="24"/>
          <w:szCs w:val="24"/>
        </w:rPr>
        <w:tab/>
      </w:r>
      <w:r w:rsidRPr="00141DCF">
        <w:rPr>
          <w:sz w:val="24"/>
          <w:szCs w:val="24"/>
        </w:rPr>
        <w:fldChar w:fldCharType="begin"/>
      </w:r>
      <w:r w:rsidRPr="00141DCF">
        <w:rPr>
          <w:sz w:val="24"/>
          <w:szCs w:val="24"/>
        </w:rPr>
        <w:instrText xml:space="preserve"> PAGEREF _Toc181625045 \h </w:instrText>
      </w:r>
      <w:r w:rsidRPr="00141DCF">
        <w:rPr>
          <w:sz w:val="24"/>
          <w:szCs w:val="24"/>
        </w:rPr>
      </w:r>
      <w:r w:rsidRPr="00141DCF">
        <w:rPr>
          <w:sz w:val="24"/>
          <w:szCs w:val="24"/>
        </w:rPr>
        <w:fldChar w:fldCharType="separate"/>
      </w:r>
      <w:r w:rsidR="00B37A24">
        <w:rPr>
          <w:sz w:val="24"/>
          <w:szCs w:val="24"/>
        </w:rPr>
        <w:t>30</w:t>
      </w:r>
      <w:r w:rsidRPr="00141DCF">
        <w:rPr>
          <w:sz w:val="24"/>
          <w:szCs w:val="24"/>
        </w:rPr>
        <w:fldChar w:fldCharType="end"/>
      </w:r>
    </w:p>
    <w:p w14:paraId="4D6C307F" w14:textId="6344CB7B" w:rsidR="00F67900" w:rsidRPr="00141DCF" w:rsidRDefault="00F67900" w:rsidP="00F67900">
      <w:pPr>
        <w:pStyle w:val="TOC1"/>
        <w:rPr>
          <w:rFonts w:eastAsiaTheme="minorEastAsia"/>
          <w:sz w:val="24"/>
          <w:szCs w:val="24"/>
          <w:lang w:eastAsia="ro-RO"/>
        </w:rPr>
      </w:pPr>
      <w:r w:rsidRPr="00141DCF">
        <w:rPr>
          <w:sz w:val="24"/>
          <w:szCs w:val="24"/>
        </w:rPr>
        <w:t>ANEXA 1/5: VALOAREA MINIMA A REDEVENTEI ANUALE</w:t>
      </w:r>
      <w:r w:rsidRPr="00141DCF">
        <w:rPr>
          <w:sz w:val="24"/>
          <w:szCs w:val="24"/>
        </w:rPr>
        <w:tab/>
      </w:r>
      <w:r w:rsidRPr="00141DCF">
        <w:rPr>
          <w:sz w:val="24"/>
          <w:szCs w:val="24"/>
        </w:rPr>
        <w:fldChar w:fldCharType="begin"/>
      </w:r>
      <w:r w:rsidRPr="00141DCF">
        <w:rPr>
          <w:sz w:val="24"/>
          <w:szCs w:val="24"/>
        </w:rPr>
        <w:instrText xml:space="preserve"> PAGEREF _Toc181625046 \h </w:instrText>
      </w:r>
      <w:r w:rsidRPr="00141DCF">
        <w:rPr>
          <w:sz w:val="24"/>
          <w:szCs w:val="24"/>
        </w:rPr>
      </w:r>
      <w:r w:rsidRPr="00141DCF">
        <w:rPr>
          <w:sz w:val="24"/>
          <w:szCs w:val="24"/>
        </w:rPr>
        <w:fldChar w:fldCharType="separate"/>
      </w:r>
      <w:r w:rsidR="00B37A24">
        <w:rPr>
          <w:sz w:val="24"/>
          <w:szCs w:val="24"/>
        </w:rPr>
        <w:t>31</w:t>
      </w:r>
      <w:r w:rsidRPr="00141DCF">
        <w:rPr>
          <w:sz w:val="24"/>
          <w:szCs w:val="24"/>
        </w:rPr>
        <w:fldChar w:fldCharType="end"/>
      </w:r>
    </w:p>
    <w:p w14:paraId="4A8D690E" w14:textId="4CE7B0A2" w:rsidR="00F67900" w:rsidRPr="00141DCF" w:rsidRDefault="00F67900" w:rsidP="00F67900">
      <w:pPr>
        <w:pStyle w:val="TOC1"/>
        <w:rPr>
          <w:rFonts w:eastAsiaTheme="minorEastAsia"/>
          <w:sz w:val="24"/>
          <w:szCs w:val="24"/>
          <w:lang w:eastAsia="ro-RO"/>
        </w:rPr>
      </w:pPr>
      <w:r w:rsidRPr="00141DCF">
        <w:rPr>
          <w:sz w:val="24"/>
          <w:szCs w:val="24"/>
        </w:rPr>
        <w:t>ANEXA 1/6: PLANUL DE FINANŢARE ŞI DEZVOLTARE</w:t>
      </w:r>
      <w:r w:rsidRPr="00141DCF">
        <w:rPr>
          <w:sz w:val="24"/>
          <w:szCs w:val="24"/>
        </w:rPr>
        <w:tab/>
      </w:r>
      <w:r w:rsidRPr="00141DCF">
        <w:rPr>
          <w:sz w:val="24"/>
          <w:szCs w:val="24"/>
        </w:rPr>
        <w:fldChar w:fldCharType="begin"/>
      </w:r>
      <w:r w:rsidRPr="00141DCF">
        <w:rPr>
          <w:sz w:val="24"/>
          <w:szCs w:val="24"/>
        </w:rPr>
        <w:instrText xml:space="preserve"> PAGEREF _Toc181625047 \h </w:instrText>
      </w:r>
      <w:r w:rsidRPr="00141DCF">
        <w:rPr>
          <w:sz w:val="24"/>
          <w:szCs w:val="24"/>
        </w:rPr>
      </w:r>
      <w:r w:rsidRPr="00141DCF">
        <w:rPr>
          <w:sz w:val="24"/>
          <w:szCs w:val="24"/>
        </w:rPr>
        <w:fldChar w:fldCharType="separate"/>
      </w:r>
      <w:r w:rsidR="00B37A24">
        <w:rPr>
          <w:sz w:val="24"/>
          <w:szCs w:val="24"/>
        </w:rPr>
        <w:t>32</w:t>
      </w:r>
      <w:r w:rsidRPr="00141DCF">
        <w:rPr>
          <w:sz w:val="24"/>
          <w:szCs w:val="24"/>
        </w:rPr>
        <w:fldChar w:fldCharType="end"/>
      </w:r>
    </w:p>
    <w:p w14:paraId="2E040DA9" w14:textId="38265485" w:rsidR="00F67900" w:rsidRPr="00141DCF" w:rsidRDefault="00F67900" w:rsidP="00F67900">
      <w:pPr>
        <w:pStyle w:val="TOC1"/>
        <w:rPr>
          <w:rFonts w:eastAsiaTheme="minorEastAsia"/>
          <w:sz w:val="24"/>
          <w:szCs w:val="24"/>
          <w:lang w:eastAsia="ro-RO"/>
        </w:rPr>
      </w:pPr>
      <w:r w:rsidRPr="00141DCF">
        <w:rPr>
          <w:sz w:val="24"/>
          <w:szCs w:val="24"/>
        </w:rPr>
        <w:t>ANEXA 2/1 PROPUNEREA CONCESIONARULUI PRIVIND PLANUL DE MANAGEMENT AL PROIECTULUI</w:t>
      </w:r>
      <w:r w:rsidRPr="00141DCF">
        <w:rPr>
          <w:sz w:val="24"/>
          <w:szCs w:val="24"/>
        </w:rPr>
        <w:tab/>
      </w:r>
      <w:r w:rsidRPr="00141DCF">
        <w:rPr>
          <w:sz w:val="24"/>
          <w:szCs w:val="24"/>
        </w:rPr>
        <w:fldChar w:fldCharType="begin"/>
      </w:r>
      <w:r w:rsidRPr="00141DCF">
        <w:rPr>
          <w:sz w:val="24"/>
          <w:szCs w:val="24"/>
        </w:rPr>
        <w:instrText xml:space="preserve"> PAGEREF _Toc181625049 \h </w:instrText>
      </w:r>
      <w:r w:rsidRPr="00141DCF">
        <w:rPr>
          <w:sz w:val="24"/>
          <w:szCs w:val="24"/>
        </w:rPr>
      </w:r>
      <w:r w:rsidRPr="00141DCF">
        <w:rPr>
          <w:sz w:val="24"/>
          <w:szCs w:val="24"/>
        </w:rPr>
        <w:fldChar w:fldCharType="separate"/>
      </w:r>
      <w:r w:rsidR="00B37A24">
        <w:rPr>
          <w:sz w:val="24"/>
          <w:szCs w:val="24"/>
        </w:rPr>
        <w:t>46</w:t>
      </w:r>
      <w:r w:rsidRPr="00141DCF">
        <w:rPr>
          <w:sz w:val="24"/>
          <w:szCs w:val="24"/>
        </w:rPr>
        <w:fldChar w:fldCharType="end"/>
      </w:r>
    </w:p>
    <w:p w14:paraId="6C8CE27C" w14:textId="5E635342" w:rsidR="00F67900" w:rsidRPr="00141DCF" w:rsidRDefault="00F67900" w:rsidP="00F67900">
      <w:pPr>
        <w:pStyle w:val="TOC1"/>
        <w:rPr>
          <w:rFonts w:eastAsiaTheme="minorEastAsia"/>
          <w:sz w:val="24"/>
          <w:szCs w:val="24"/>
          <w:lang w:eastAsia="ro-RO"/>
        </w:rPr>
      </w:pPr>
      <w:r w:rsidRPr="00141DCF">
        <w:rPr>
          <w:sz w:val="24"/>
          <w:szCs w:val="24"/>
        </w:rPr>
        <w:t>ANEXA 2/2 PROPUNEREA  CONCESIONARULUI PRIVIND GRAFICUL DE PROIECTARE ŞI EXECUŢIE</w:t>
      </w:r>
      <w:r w:rsidRPr="00141DCF">
        <w:rPr>
          <w:sz w:val="24"/>
          <w:szCs w:val="24"/>
        </w:rPr>
        <w:tab/>
      </w:r>
      <w:r w:rsidRPr="00141DCF">
        <w:rPr>
          <w:sz w:val="24"/>
          <w:szCs w:val="24"/>
        </w:rPr>
        <w:fldChar w:fldCharType="begin"/>
      </w:r>
      <w:r w:rsidRPr="00141DCF">
        <w:rPr>
          <w:sz w:val="24"/>
          <w:szCs w:val="24"/>
        </w:rPr>
        <w:instrText xml:space="preserve"> PAGEREF _Toc181625050 \h </w:instrText>
      </w:r>
      <w:r w:rsidRPr="00141DCF">
        <w:rPr>
          <w:sz w:val="24"/>
          <w:szCs w:val="24"/>
        </w:rPr>
      </w:r>
      <w:r w:rsidRPr="00141DCF">
        <w:rPr>
          <w:sz w:val="24"/>
          <w:szCs w:val="24"/>
        </w:rPr>
        <w:fldChar w:fldCharType="separate"/>
      </w:r>
      <w:r w:rsidR="00B37A24">
        <w:rPr>
          <w:sz w:val="24"/>
          <w:szCs w:val="24"/>
        </w:rPr>
        <w:t>47</w:t>
      </w:r>
      <w:r w:rsidRPr="00141DCF">
        <w:rPr>
          <w:sz w:val="24"/>
          <w:szCs w:val="24"/>
        </w:rPr>
        <w:fldChar w:fldCharType="end"/>
      </w:r>
    </w:p>
    <w:p w14:paraId="73D9A3EF" w14:textId="32385B26" w:rsidR="00F67900" w:rsidRPr="00141DCF" w:rsidRDefault="00F67900" w:rsidP="00F67900">
      <w:pPr>
        <w:pStyle w:val="TOC1"/>
        <w:rPr>
          <w:rFonts w:eastAsiaTheme="minorEastAsia"/>
          <w:sz w:val="24"/>
          <w:szCs w:val="24"/>
          <w:lang w:eastAsia="ro-RO"/>
        </w:rPr>
      </w:pPr>
      <w:r w:rsidRPr="00141DCF">
        <w:rPr>
          <w:sz w:val="24"/>
          <w:szCs w:val="24"/>
        </w:rPr>
        <w:t>ANEXA 2/3 PROPUNEREA  CONCESIONARULUI PRIVIND GRAFICUL DE OPERARE ŞI ÎNTREŢINERE</w:t>
      </w:r>
      <w:r w:rsidRPr="00141DCF">
        <w:rPr>
          <w:sz w:val="24"/>
          <w:szCs w:val="24"/>
        </w:rPr>
        <w:tab/>
      </w:r>
      <w:r w:rsidRPr="00141DCF">
        <w:rPr>
          <w:sz w:val="24"/>
          <w:szCs w:val="24"/>
        </w:rPr>
        <w:fldChar w:fldCharType="begin"/>
      </w:r>
      <w:r w:rsidRPr="00141DCF">
        <w:rPr>
          <w:sz w:val="24"/>
          <w:szCs w:val="24"/>
        </w:rPr>
        <w:instrText xml:space="preserve"> PAGEREF _Toc181625051 \h </w:instrText>
      </w:r>
      <w:r w:rsidRPr="00141DCF">
        <w:rPr>
          <w:sz w:val="24"/>
          <w:szCs w:val="24"/>
        </w:rPr>
      </w:r>
      <w:r w:rsidRPr="00141DCF">
        <w:rPr>
          <w:sz w:val="24"/>
          <w:szCs w:val="24"/>
        </w:rPr>
        <w:fldChar w:fldCharType="separate"/>
      </w:r>
      <w:r w:rsidR="00B37A24">
        <w:rPr>
          <w:sz w:val="24"/>
          <w:szCs w:val="24"/>
        </w:rPr>
        <w:t>48</w:t>
      </w:r>
      <w:r w:rsidRPr="00141DCF">
        <w:rPr>
          <w:sz w:val="24"/>
          <w:szCs w:val="24"/>
        </w:rPr>
        <w:fldChar w:fldCharType="end"/>
      </w:r>
    </w:p>
    <w:p w14:paraId="7F72EF72" w14:textId="1C3DE84B" w:rsidR="00F67900" w:rsidRPr="00141DCF" w:rsidRDefault="00F67900" w:rsidP="00F67900">
      <w:pPr>
        <w:pStyle w:val="TOC1"/>
        <w:rPr>
          <w:rFonts w:eastAsiaTheme="minorEastAsia"/>
          <w:sz w:val="24"/>
          <w:szCs w:val="24"/>
          <w:lang w:eastAsia="ro-RO"/>
        </w:rPr>
      </w:pPr>
      <w:r w:rsidRPr="00141DCF">
        <w:rPr>
          <w:sz w:val="24"/>
          <w:szCs w:val="24"/>
        </w:rPr>
        <w:t>ANEXA 2/4 ORGANIGRAMA CONCESIONARULUI</w:t>
      </w:r>
      <w:r w:rsidRPr="00141DCF">
        <w:rPr>
          <w:sz w:val="24"/>
          <w:szCs w:val="24"/>
        </w:rPr>
        <w:tab/>
      </w:r>
      <w:r w:rsidRPr="00141DCF">
        <w:rPr>
          <w:sz w:val="24"/>
          <w:szCs w:val="24"/>
        </w:rPr>
        <w:fldChar w:fldCharType="begin"/>
      </w:r>
      <w:r w:rsidRPr="00141DCF">
        <w:rPr>
          <w:sz w:val="24"/>
          <w:szCs w:val="24"/>
        </w:rPr>
        <w:instrText xml:space="preserve"> PAGEREF _Toc181625052 \h </w:instrText>
      </w:r>
      <w:r w:rsidRPr="00141DCF">
        <w:rPr>
          <w:sz w:val="24"/>
          <w:szCs w:val="24"/>
        </w:rPr>
      </w:r>
      <w:r w:rsidRPr="00141DCF">
        <w:rPr>
          <w:sz w:val="24"/>
          <w:szCs w:val="24"/>
        </w:rPr>
        <w:fldChar w:fldCharType="separate"/>
      </w:r>
      <w:r w:rsidR="00B37A24">
        <w:rPr>
          <w:sz w:val="24"/>
          <w:szCs w:val="24"/>
        </w:rPr>
        <w:t>49</w:t>
      </w:r>
      <w:r w:rsidRPr="00141DCF">
        <w:rPr>
          <w:sz w:val="24"/>
          <w:szCs w:val="24"/>
        </w:rPr>
        <w:fldChar w:fldCharType="end"/>
      </w:r>
    </w:p>
    <w:p w14:paraId="7758F0B5" w14:textId="7BE1C5E8" w:rsidR="00F67900" w:rsidRPr="00141DCF" w:rsidRDefault="00F67900" w:rsidP="00F67900">
      <w:pPr>
        <w:pStyle w:val="TOC1"/>
        <w:rPr>
          <w:rFonts w:eastAsiaTheme="minorEastAsia"/>
          <w:sz w:val="24"/>
          <w:szCs w:val="24"/>
          <w:lang w:eastAsia="ro-RO"/>
        </w:rPr>
      </w:pPr>
      <w:r w:rsidRPr="00141DCF">
        <w:rPr>
          <w:sz w:val="24"/>
          <w:szCs w:val="24"/>
        </w:rPr>
        <w:t>ANEXA 3/1 grafic DE IMPLEMENTARE a sistemului de management al calitĂŢii</w:t>
      </w:r>
      <w:r w:rsidRPr="00141DCF">
        <w:rPr>
          <w:sz w:val="24"/>
          <w:szCs w:val="24"/>
        </w:rPr>
        <w:tab/>
      </w:r>
      <w:r w:rsidRPr="00141DCF">
        <w:rPr>
          <w:sz w:val="24"/>
          <w:szCs w:val="24"/>
        </w:rPr>
        <w:fldChar w:fldCharType="begin"/>
      </w:r>
      <w:r w:rsidRPr="00141DCF">
        <w:rPr>
          <w:sz w:val="24"/>
          <w:szCs w:val="24"/>
        </w:rPr>
        <w:instrText xml:space="preserve"> PAGEREF _Toc181625054 \h </w:instrText>
      </w:r>
      <w:r w:rsidRPr="00141DCF">
        <w:rPr>
          <w:sz w:val="24"/>
          <w:szCs w:val="24"/>
        </w:rPr>
      </w:r>
      <w:r w:rsidRPr="00141DCF">
        <w:rPr>
          <w:sz w:val="24"/>
          <w:szCs w:val="24"/>
        </w:rPr>
        <w:fldChar w:fldCharType="separate"/>
      </w:r>
      <w:r w:rsidR="00B37A24">
        <w:rPr>
          <w:sz w:val="24"/>
          <w:szCs w:val="24"/>
        </w:rPr>
        <w:t>55</w:t>
      </w:r>
      <w:r w:rsidRPr="00141DCF">
        <w:rPr>
          <w:sz w:val="24"/>
          <w:szCs w:val="24"/>
        </w:rPr>
        <w:fldChar w:fldCharType="end"/>
      </w:r>
    </w:p>
    <w:p w14:paraId="2A17392E" w14:textId="7FD90CB4" w:rsidR="00F67900" w:rsidRPr="00141DCF" w:rsidRDefault="00F67900" w:rsidP="00F67900">
      <w:pPr>
        <w:pStyle w:val="TOC1"/>
        <w:rPr>
          <w:rFonts w:eastAsiaTheme="minorEastAsia"/>
          <w:sz w:val="24"/>
          <w:szCs w:val="24"/>
          <w:lang w:eastAsia="ro-RO"/>
        </w:rPr>
      </w:pPr>
      <w:r w:rsidRPr="00141DCF">
        <w:rPr>
          <w:sz w:val="24"/>
          <w:szCs w:val="24"/>
        </w:rPr>
        <w:t>ANEXA 3/2 APLICABILITATEA PLANULUI DE CALITATE</w:t>
      </w:r>
      <w:r w:rsidRPr="00141DCF">
        <w:rPr>
          <w:sz w:val="24"/>
          <w:szCs w:val="24"/>
        </w:rPr>
        <w:tab/>
      </w:r>
      <w:r w:rsidRPr="00141DCF">
        <w:rPr>
          <w:sz w:val="24"/>
          <w:szCs w:val="24"/>
        </w:rPr>
        <w:fldChar w:fldCharType="begin"/>
      </w:r>
      <w:r w:rsidRPr="00141DCF">
        <w:rPr>
          <w:sz w:val="24"/>
          <w:szCs w:val="24"/>
        </w:rPr>
        <w:instrText xml:space="preserve"> PAGEREF _Toc181625055 \h </w:instrText>
      </w:r>
      <w:r w:rsidRPr="00141DCF">
        <w:rPr>
          <w:sz w:val="24"/>
          <w:szCs w:val="24"/>
        </w:rPr>
      </w:r>
      <w:r w:rsidRPr="00141DCF">
        <w:rPr>
          <w:sz w:val="24"/>
          <w:szCs w:val="24"/>
        </w:rPr>
        <w:fldChar w:fldCharType="separate"/>
      </w:r>
      <w:r w:rsidR="00B37A24">
        <w:rPr>
          <w:sz w:val="24"/>
          <w:szCs w:val="24"/>
        </w:rPr>
        <w:t>56</w:t>
      </w:r>
      <w:r w:rsidRPr="00141DCF">
        <w:rPr>
          <w:sz w:val="24"/>
          <w:szCs w:val="24"/>
        </w:rPr>
        <w:fldChar w:fldCharType="end"/>
      </w:r>
    </w:p>
    <w:p w14:paraId="57F96311" w14:textId="7C584934" w:rsidR="00F67900" w:rsidRPr="00141DCF" w:rsidRDefault="00F67900" w:rsidP="00F67900">
      <w:pPr>
        <w:pStyle w:val="TOC1"/>
        <w:rPr>
          <w:rFonts w:eastAsiaTheme="minorEastAsia"/>
          <w:sz w:val="24"/>
          <w:szCs w:val="24"/>
          <w:lang w:eastAsia="ro-RO"/>
        </w:rPr>
      </w:pPr>
      <w:r w:rsidRPr="00141DCF">
        <w:rPr>
          <w:sz w:val="24"/>
          <w:szCs w:val="24"/>
        </w:rPr>
        <w:t>ANEXA 4/1 Planul de MANAGEMENT AL MEDIULUI AL CONCESIONARULUI</w:t>
      </w:r>
      <w:r w:rsidRPr="00141DCF">
        <w:rPr>
          <w:sz w:val="24"/>
          <w:szCs w:val="24"/>
        </w:rPr>
        <w:tab/>
      </w:r>
      <w:r w:rsidRPr="00141DCF">
        <w:rPr>
          <w:sz w:val="24"/>
          <w:szCs w:val="24"/>
        </w:rPr>
        <w:fldChar w:fldCharType="begin"/>
      </w:r>
      <w:r w:rsidRPr="00141DCF">
        <w:rPr>
          <w:sz w:val="24"/>
          <w:szCs w:val="24"/>
        </w:rPr>
        <w:instrText xml:space="preserve"> PAGEREF _Toc181625057 \h </w:instrText>
      </w:r>
      <w:r w:rsidRPr="00141DCF">
        <w:rPr>
          <w:sz w:val="24"/>
          <w:szCs w:val="24"/>
        </w:rPr>
      </w:r>
      <w:r w:rsidRPr="00141DCF">
        <w:rPr>
          <w:sz w:val="24"/>
          <w:szCs w:val="24"/>
        </w:rPr>
        <w:fldChar w:fldCharType="separate"/>
      </w:r>
      <w:r w:rsidR="00B37A24">
        <w:rPr>
          <w:sz w:val="24"/>
          <w:szCs w:val="24"/>
        </w:rPr>
        <w:t>60</w:t>
      </w:r>
      <w:r w:rsidRPr="00141DCF">
        <w:rPr>
          <w:sz w:val="24"/>
          <w:szCs w:val="24"/>
        </w:rPr>
        <w:fldChar w:fldCharType="end"/>
      </w:r>
    </w:p>
    <w:p w14:paraId="155A5659" w14:textId="4EB711E0" w:rsidR="00F67900" w:rsidRPr="00141DCF" w:rsidRDefault="00F67900" w:rsidP="00F67900">
      <w:pPr>
        <w:pStyle w:val="TOC1"/>
        <w:rPr>
          <w:rFonts w:eastAsiaTheme="minorEastAsia"/>
          <w:sz w:val="24"/>
          <w:szCs w:val="24"/>
          <w:lang w:eastAsia="ro-RO"/>
        </w:rPr>
      </w:pPr>
      <w:r w:rsidRPr="00141DCF">
        <w:rPr>
          <w:sz w:val="24"/>
          <w:szCs w:val="24"/>
        </w:rPr>
        <w:t>ANEXa 4/2 PROIECT- CONCEPT DE PEISAGISTICĂ AL CONCESIONARULUI</w:t>
      </w:r>
      <w:r w:rsidRPr="00141DCF">
        <w:rPr>
          <w:sz w:val="24"/>
          <w:szCs w:val="24"/>
        </w:rPr>
        <w:tab/>
      </w:r>
      <w:r w:rsidRPr="00141DCF">
        <w:rPr>
          <w:sz w:val="24"/>
          <w:szCs w:val="24"/>
        </w:rPr>
        <w:fldChar w:fldCharType="begin"/>
      </w:r>
      <w:r w:rsidRPr="00141DCF">
        <w:rPr>
          <w:sz w:val="24"/>
          <w:szCs w:val="24"/>
        </w:rPr>
        <w:instrText xml:space="preserve"> PAGEREF _Toc181625058 \h </w:instrText>
      </w:r>
      <w:r w:rsidRPr="00141DCF">
        <w:rPr>
          <w:sz w:val="24"/>
          <w:szCs w:val="24"/>
        </w:rPr>
      </w:r>
      <w:r w:rsidRPr="00141DCF">
        <w:rPr>
          <w:sz w:val="24"/>
          <w:szCs w:val="24"/>
        </w:rPr>
        <w:fldChar w:fldCharType="separate"/>
      </w:r>
      <w:r w:rsidR="00B37A24">
        <w:rPr>
          <w:sz w:val="24"/>
          <w:szCs w:val="24"/>
        </w:rPr>
        <w:t>61</w:t>
      </w:r>
      <w:r w:rsidRPr="00141DCF">
        <w:rPr>
          <w:sz w:val="24"/>
          <w:szCs w:val="24"/>
        </w:rPr>
        <w:fldChar w:fldCharType="end"/>
      </w:r>
    </w:p>
    <w:p w14:paraId="45AF5FA3" w14:textId="04005D71" w:rsidR="00F67900" w:rsidRPr="00141DCF" w:rsidRDefault="00F67900" w:rsidP="00F67900">
      <w:pPr>
        <w:pStyle w:val="TOC1"/>
        <w:rPr>
          <w:rFonts w:eastAsiaTheme="minorEastAsia"/>
          <w:sz w:val="24"/>
          <w:szCs w:val="24"/>
          <w:lang w:eastAsia="ro-RO"/>
        </w:rPr>
      </w:pPr>
      <w:r w:rsidRPr="00141DCF">
        <w:rPr>
          <w:sz w:val="24"/>
          <w:szCs w:val="24"/>
        </w:rPr>
        <w:t>ANEXA 5/1 LISTA INDICATIVA A STANDARDELOR TEHNICE FOLOSITE ÎN  [PROIECTAREA ŞI EXECUŢIA] SPATIile pentru SERVICII</w:t>
      </w:r>
      <w:r w:rsidRPr="00141DCF">
        <w:rPr>
          <w:sz w:val="24"/>
          <w:szCs w:val="24"/>
        </w:rPr>
        <w:tab/>
      </w:r>
      <w:r w:rsidRPr="00141DCF">
        <w:rPr>
          <w:sz w:val="24"/>
          <w:szCs w:val="24"/>
        </w:rPr>
        <w:fldChar w:fldCharType="begin"/>
      </w:r>
      <w:r w:rsidRPr="00141DCF">
        <w:rPr>
          <w:sz w:val="24"/>
          <w:szCs w:val="24"/>
        </w:rPr>
        <w:instrText xml:space="preserve"> PAGEREF _Toc181625060 \h </w:instrText>
      </w:r>
      <w:r w:rsidRPr="00141DCF">
        <w:rPr>
          <w:sz w:val="24"/>
          <w:szCs w:val="24"/>
        </w:rPr>
      </w:r>
      <w:r w:rsidRPr="00141DCF">
        <w:rPr>
          <w:sz w:val="24"/>
          <w:szCs w:val="24"/>
        </w:rPr>
        <w:fldChar w:fldCharType="separate"/>
      </w:r>
      <w:r w:rsidR="00B37A24">
        <w:rPr>
          <w:sz w:val="24"/>
          <w:szCs w:val="24"/>
        </w:rPr>
        <w:t>73</w:t>
      </w:r>
      <w:r w:rsidRPr="00141DCF">
        <w:rPr>
          <w:sz w:val="24"/>
          <w:szCs w:val="24"/>
        </w:rPr>
        <w:fldChar w:fldCharType="end"/>
      </w:r>
    </w:p>
    <w:p w14:paraId="73F4B8BE" w14:textId="2405ECB2" w:rsidR="00F67900" w:rsidRPr="00141DCF" w:rsidRDefault="00F67900" w:rsidP="00F67900">
      <w:pPr>
        <w:pStyle w:val="TOC1"/>
        <w:rPr>
          <w:rFonts w:eastAsiaTheme="minorEastAsia"/>
          <w:sz w:val="24"/>
          <w:szCs w:val="24"/>
          <w:lang w:eastAsia="ro-RO"/>
        </w:rPr>
      </w:pPr>
      <w:r w:rsidRPr="00141DCF">
        <w:rPr>
          <w:sz w:val="24"/>
          <w:szCs w:val="24"/>
        </w:rPr>
        <w:t>ANEXA 5/2 proiectUL CONCEPTUAL Întocmit de cĂtre  concesionar</w:t>
      </w:r>
      <w:r w:rsidRPr="00141DCF">
        <w:rPr>
          <w:sz w:val="24"/>
          <w:szCs w:val="24"/>
        </w:rPr>
        <w:tab/>
      </w:r>
      <w:r w:rsidRPr="00141DCF">
        <w:rPr>
          <w:sz w:val="24"/>
          <w:szCs w:val="24"/>
        </w:rPr>
        <w:fldChar w:fldCharType="begin"/>
      </w:r>
      <w:r w:rsidRPr="00141DCF">
        <w:rPr>
          <w:sz w:val="24"/>
          <w:szCs w:val="24"/>
        </w:rPr>
        <w:instrText xml:space="preserve"> PAGEREF _Toc181625061 \h </w:instrText>
      </w:r>
      <w:r w:rsidRPr="00141DCF">
        <w:rPr>
          <w:sz w:val="24"/>
          <w:szCs w:val="24"/>
        </w:rPr>
      </w:r>
      <w:r w:rsidRPr="00141DCF">
        <w:rPr>
          <w:sz w:val="24"/>
          <w:szCs w:val="24"/>
        </w:rPr>
        <w:fldChar w:fldCharType="separate"/>
      </w:r>
      <w:r w:rsidR="00B37A24">
        <w:rPr>
          <w:sz w:val="24"/>
          <w:szCs w:val="24"/>
        </w:rPr>
        <w:t>80</w:t>
      </w:r>
      <w:r w:rsidRPr="00141DCF">
        <w:rPr>
          <w:sz w:val="24"/>
          <w:szCs w:val="24"/>
        </w:rPr>
        <w:fldChar w:fldCharType="end"/>
      </w:r>
    </w:p>
    <w:p w14:paraId="0E604AA3" w14:textId="0EB2E989" w:rsidR="00F67900" w:rsidRPr="00141DCF" w:rsidRDefault="00F67900" w:rsidP="00F67900">
      <w:pPr>
        <w:pStyle w:val="TOC1"/>
        <w:rPr>
          <w:rFonts w:eastAsiaTheme="minorEastAsia"/>
          <w:sz w:val="24"/>
          <w:szCs w:val="24"/>
          <w:lang w:eastAsia="ro-RO"/>
        </w:rPr>
      </w:pPr>
      <w:r w:rsidRPr="00141DCF">
        <w:rPr>
          <w:sz w:val="24"/>
          <w:szCs w:val="24"/>
        </w:rPr>
        <w:lastRenderedPageBreak/>
        <w:t>ANEXA  6/1 PROPUNERILE ConcesionarulUI  cu privire la MonitorizareA SpaTIILOR DE SERVICII</w:t>
      </w:r>
      <w:r w:rsidRPr="00141DCF">
        <w:rPr>
          <w:sz w:val="24"/>
          <w:szCs w:val="24"/>
        </w:rPr>
        <w:tab/>
      </w:r>
      <w:r w:rsidRPr="00141DCF">
        <w:rPr>
          <w:sz w:val="24"/>
          <w:szCs w:val="24"/>
        </w:rPr>
        <w:fldChar w:fldCharType="begin"/>
      </w:r>
      <w:r w:rsidRPr="00141DCF">
        <w:rPr>
          <w:sz w:val="24"/>
          <w:szCs w:val="24"/>
        </w:rPr>
        <w:instrText xml:space="preserve"> PAGEREF _Toc181625063 \h </w:instrText>
      </w:r>
      <w:r w:rsidRPr="00141DCF">
        <w:rPr>
          <w:sz w:val="24"/>
          <w:szCs w:val="24"/>
        </w:rPr>
      </w:r>
      <w:r w:rsidRPr="00141DCF">
        <w:rPr>
          <w:sz w:val="24"/>
          <w:szCs w:val="24"/>
        </w:rPr>
        <w:fldChar w:fldCharType="separate"/>
      </w:r>
      <w:r w:rsidR="00B37A24">
        <w:rPr>
          <w:sz w:val="24"/>
          <w:szCs w:val="24"/>
        </w:rPr>
        <w:t>100</w:t>
      </w:r>
      <w:r w:rsidRPr="00141DCF">
        <w:rPr>
          <w:sz w:val="24"/>
          <w:szCs w:val="24"/>
        </w:rPr>
        <w:fldChar w:fldCharType="end"/>
      </w:r>
    </w:p>
    <w:p w14:paraId="1F1BFB33" w14:textId="5CA4FFD7" w:rsidR="00F67900" w:rsidRPr="00141DCF" w:rsidRDefault="00F67900" w:rsidP="00F67900">
      <w:pPr>
        <w:pStyle w:val="TOC1"/>
        <w:rPr>
          <w:rFonts w:eastAsiaTheme="minorEastAsia"/>
          <w:sz w:val="24"/>
          <w:szCs w:val="24"/>
          <w:lang w:eastAsia="ro-RO"/>
        </w:rPr>
      </w:pPr>
      <w:r w:rsidRPr="00141DCF">
        <w:rPr>
          <w:sz w:val="24"/>
          <w:szCs w:val="24"/>
        </w:rPr>
        <w:t>ANEXA  6/2 DETECTAREA IncidentELOR ŞI Perioadele de corectare</w:t>
      </w:r>
      <w:r w:rsidRPr="00141DCF">
        <w:rPr>
          <w:sz w:val="24"/>
          <w:szCs w:val="24"/>
        </w:rPr>
        <w:tab/>
      </w:r>
      <w:r w:rsidRPr="00141DCF">
        <w:rPr>
          <w:sz w:val="24"/>
          <w:szCs w:val="24"/>
        </w:rPr>
        <w:fldChar w:fldCharType="begin"/>
      </w:r>
      <w:r w:rsidRPr="00141DCF">
        <w:rPr>
          <w:sz w:val="24"/>
          <w:szCs w:val="24"/>
        </w:rPr>
        <w:instrText xml:space="preserve"> PAGEREF _Toc181625064 \h </w:instrText>
      </w:r>
      <w:r w:rsidRPr="00141DCF">
        <w:rPr>
          <w:sz w:val="24"/>
          <w:szCs w:val="24"/>
        </w:rPr>
      </w:r>
      <w:r w:rsidRPr="00141DCF">
        <w:rPr>
          <w:sz w:val="24"/>
          <w:szCs w:val="24"/>
        </w:rPr>
        <w:fldChar w:fldCharType="separate"/>
      </w:r>
      <w:r w:rsidR="00B37A24">
        <w:rPr>
          <w:sz w:val="24"/>
          <w:szCs w:val="24"/>
        </w:rPr>
        <w:t>101</w:t>
      </w:r>
      <w:r w:rsidRPr="00141DCF">
        <w:rPr>
          <w:sz w:val="24"/>
          <w:szCs w:val="24"/>
        </w:rPr>
        <w:fldChar w:fldCharType="end"/>
      </w:r>
    </w:p>
    <w:p w14:paraId="0F809EE9" w14:textId="7E1B748D" w:rsidR="00F67900" w:rsidRPr="00141DCF" w:rsidRDefault="00F67900" w:rsidP="00F67900">
      <w:pPr>
        <w:pStyle w:val="TOC1"/>
        <w:rPr>
          <w:rFonts w:eastAsiaTheme="minorEastAsia"/>
          <w:sz w:val="24"/>
          <w:szCs w:val="24"/>
          <w:lang w:eastAsia="ro-RO"/>
        </w:rPr>
      </w:pPr>
      <w:r w:rsidRPr="00141DCF">
        <w:rPr>
          <w:sz w:val="24"/>
          <w:szCs w:val="24"/>
        </w:rPr>
        <w:t>ANEXA  6/3 PLANUL DE INTERVENŢIE ÎN CAZ DE URGENŢĂ al CONCESIONARULUI</w:t>
      </w:r>
      <w:r w:rsidRPr="00141DCF">
        <w:rPr>
          <w:sz w:val="24"/>
          <w:szCs w:val="24"/>
        </w:rPr>
        <w:tab/>
      </w:r>
      <w:r w:rsidRPr="00141DCF">
        <w:rPr>
          <w:sz w:val="24"/>
          <w:szCs w:val="24"/>
        </w:rPr>
        <w:fldChar w:fldCharType="begin"/>
      </w:r>
      <w:r w:rsidRPr="00141DCF">
        <w:rPr>
          <w:sz w:val="24"/>
          <w:szCs w:val="24"/>
        </w:rPr>
        <w:instrText xml:space="preserve"> PAGEREF _Toc181625065 \h </w:instrText>
      </w:r>
      <w:r w:rsidRPr="00141DCF">
        <w:rPr>
          <w:sz w:val="24"/>
          <w:szCs w:val="24"/>
        </w:rPr>
      </w:r>
      <w:r w:rsidRPr="00141DCF">
        <w:rPr>
          <w:sz w:val="24"/>
          <w:szCs w:val="24"/>
        </w:rPr>
        <w:fldChar w:fldCharType="separate"/>
      </w:r>
      <w:r w:rsidR="00B37A24">
        <w:rPr>
          <w:sz w:val="24"/>
          <w:szCs w:val="24"/>
        </w:rPr>
        <w:t>102</w:t>
      </w:r>
      <w:r w:rsidRPr="00141DCF">
        <w:rPr>
          <w:sz w:val="24"/>
          <w:szCs w:val="24"/>
        </w:rPr>
        <w:fldChar w:fldCharType="end"/>
      </w:r>
    </w:p>
    <w:p w14:paraId="545CF9C7" w14:textId="58B599B6" w:rsidR="00F67900" w:rsidRPr="00141DCF" w:rsidRDefault="00F67900" w:rsidP="00F67900">
      <w:pPr>
        <w:pStyle w:val="TOC1"/>
        <w:rPr>
          <w:rFonts w:eastAsiaTheme="minorEastAsia"/>
          <w:sz w:val="24"/>
          <w:szCs w:val="24"/>
          <w:lang w:eastAsia="ro-RO"/>
        </w:rPr>
      </w:pPr>
      <w:r w:rsidRPr="00141DCF">
        <w:rPr>
          <w:sz w:val="24"/>
          <w:szCs w:val="24"/>
        </w:rPr>
        <w:t>ANEXA  6/4 MĂSURAREA INDICELUI INTERNAŢIONAL DE PLANEITATE PE BENZILE DE ACCELERARE SI DECELERARE ALE SPATIULUI DE SERVICII</w:t>
      </w:r>
      <w:r w:rsidRPr="00141DCF">
        <w:rPr>
          <w:sz w:val="24"/>
          <w:szCs w:val="24"/>
        </w:rPr>
        <w:tab/>
      </w:r>
      <w:r w:rsidRPr="00141DCF">
        <w:rPr>
          <w:sz w:val="24"/>
          <w:szCs w:val="24"/>
        </w:rPr>
        <w:fldChar w:fldCharType="begin"/>
      </w:r>
      <w:r w:rsidRPr="00141DCF">
        <w:rPr>
          <w:sz w:val="24"/>
          <w:szCs w:val="24"/>
        </w:rPr>
        <w:instrText xml:space="preserve"> PAGEREF _Toc181625066 \h </w:instrText>
      </w:r>
      <w:r w:rsidRPr="00141DCF">
        <w:rPr>
          <w:sz w:val="24"/>
          <w:szCs w:val="24"/>
        </w:rPr>
      </w:r>
      <w:r w:rsidRPr="00141DCF">
        <w:rPr>
          <w:sz w:val="24"/>
          <w:szCs w:val="24"/>
        </w:rPr>
        <w:fldChar w:fldCharType="separate"/>
      </w:r>
      <w:r w:rsidR="00B37A24">
        <w:rPr>
          <w:sz w:val="24"/>
          <w:szCs w:val="24"/>
        </w:rPr>
        <w:t>104</w:t>
      </w:r>
      <w:r w:rsidRPr="00141DCF">
        <w:rPr>
          <w:sz w:val="24"/>
          <w:szCs w:val="24"/>
        </w:rPr>
        <w:fldChar w:fldCharType="end"/>
      </w:r>
    </w:p>
    <w:p w14:paraId="0DE73CC9" w14:textId="4C42342D" w:rsidR="00F67900" w:rsidRPr="00141DCF" w:rsidRDefault="00F67900" w:rsidP="00F67900">
      <w:pPr>
        <w:pStyle w:val="TOC1"/>
        <w:rPr>
          <w:rFonts w:eastAsiaTheme="minorEastAsia"/>
          <w:sz w:val="24"/>
          <w:szCs w:val="24"/>
          <w:lang w:eastAsia="ro-RO"/>
        </w:rPr>
      </w:pPr>
      <w:r w:rsidRPr="00141DCF">
        <w:rPr>
          <w:sz w:val="24"/>
          <w:szCs w:val="24"/>
        </w:rPr>
        <w:t>ANEXA  6/5 Planul concesionarului DE Întreţinere, INSPECTII şi reparaţii</w:t>
      </w:r>
      <w:r w:rsidRPr="00141DCF">
        <w:rPr>
          <w:sz w:val="24"/>
          <w:szCs w:val="24"/>
        </w:rPr>
        <w:tab/>
      </w:r>
      <w:r w:rsidRPr="00141DCF">
        <w:rPr>
          <w:sz w:val="24"/>
          <w:szCs w:val="24"/>
        </w:rPr>
        <w:fldChar w:fldCharType="begin"/>
      </w:r>
      <w:r w:rsidRPr="00141DCF">
        <w:rPr>
          <w:sz w:val="24"/>
          <w:szCs w:val="24"/>
        </w:rPr>
        <w:instrText xml:space="preserve"> PAGEREF _Toc181625067 \h </w:instrText>
      </w:r>
      <w:r w:rsidRPr="00141DCF">
        <w:rPr>
          <w:sz w:val="24"/>
          <w:szCs w:val="24"/>
        </w:rPr>
      </w:r>
      <w:r w:rsidRPr="00141DCF">
        <w:rPr>
          <w:sz w:val="24"/>
          <w:szCs w:val="24"/>
        </w:rPr>
        <w:fldChar w:fldCharType="separate"/>
      </w:r>
      <w:r w:rsidR="00B37A24">
        <w:rPr>
          <w:sz w:val="24"/>
          <w:szCs w:val="24"/>
        </w:rPr>
        <w:t>105</w:t>
      </w:r>
      <w:r w:rsidRPr="00141DCF">
        <w:rPr>
          <w:sz w:val="24"/>
          <w:szCs w:val="24"/>
        </w:rPr>
        <w:fldChar w:fldCharType="end"/>
      </w:r>
    </w:p>
    <w:p w14:paraId="7B13974D" w14:textId="6763009F" w:rsidR="00F67900" w:rsidRPr="00141DCF" w:rsidRDefault="00F67900" w:rsidP="00F67900">
      <w:pPr>
        <w:pStyle w:val="TOC1"/>
        <w:rPr>
          <w:rFonts w:eastAsiaTheme="minorEastAsia"/>
          <w:sz w:val="24"/>
          <w:szCs w:val="24"/>
          <w:lang w:eastAsia="ro-RO"/>
        </w:rPr>
      </w:pPr>
      <w:r w:rsidRPr="00141DCF">
        <w:rPr>
          <w:sz w:val="24"/>
          <w:szCs w:val="24"/>
        </w:rPr>
        <w:t>ANEXA  6/6 Planul Concesionarului de întreţinere pe timp de iarnă</w:t>
      </w:r>
      <w:r w:rsidRPr="00141DCF">
        <w:rPr>
          <w:sz w:val="24"/>
          <w:szCs w:val="24"/>
        </w:rPr>
        <w:tab/>
      </w:r>
      <w:r w:rsidRPr="00141DCF">
        <w:rPr>
          <w:sz w:val="24"/>
          <w:szCs w:val="24"/>
        </w:rPr>
        <w:fldChar w:fldCharType="begin"/>
      </w:r>
      <w:r w:rsidRPr="00141DCF">
        <w:rPr>
          <w:sz w:val="24"/>
          <w:szCs w:val="24"/>
        </w:rPr>
        <w:instrText xml:space="preserve"> PAGEREF _Toc181625068 \h </w:instrText>
      </w:r>
      <w:r w:rsidRPr="00141DCF">
        <w:rPr>
          <w:sz w:val="24"/>
          <w:szCs w:val="24"/>
        </w:rPr>
      </w:r>
      <w:r w:rsidRPr="00141DCF">
        <w:rPr>
          <w:sz w:val="24"/>
          <w:szCs w:val="24"/>
        </w:rPr>
        <w:fldChar w:fldCharType="separate"/>
      </w:r>
      <w:r w:rsidR="00B37A24">
        <w:rPr>
          <w:sz w:val="24"/>
          <w:szCs w:val="24"/>
        </w:rPr>
        <w:t>106</w:t>
      </w:r>
      <w:r w:rsidRPr="00141DCF">
        <w:rPr>
          <w:sz w:val="24"/>
          <w:szCs w:val="24"/>
        </w:rPr>
        <w:fldChar w:fldCharType="end"/>
      </w:r>
    </w:p>
    <w:p w14:paraId="39A04C39" w14:textId="32603F40" w:rsidR="00F67900" w:rsidRPr="00141DCF" w:rsidRDefault="00F67900" w:rsidP="00F67900">
      <w:pPr>
        <w:pStyle w:val="TOC1"/>
        <w:rPr>
          <w:rFonts w:eastAsiaTheme="minorEastAsia"/>
          <w:sz w:val="24"/>
          <w:szCs w:val="24"/>
          <w:lang w:eastAsia="ro-RO"/>
        </w:rPr>
      </w:pPr>
      <w:r w:rsidRPr="00141DCF">
        <w:rPr>
          <w:sz w:val="24"/>
          <w:szCs w:val="24"/>
        </w:rPr>
        <w:t>ANEXA  6/7 planul concesionarului pentru inspecţii, Întreţinere  şi reparaţii ALE CLADIRILOR</w:t>
      </w:r>
      <w:r w:rsidRPr="00141DCF">
        <w:rPr>
          <w:sz w:val="24"/>
          <w:szCs w:val="24"/>
        </w:rPr>
        <w:tab/>
      </w:r>
      <w:r w:rsidRPr="00141DCF">
        <w:rPr>
          <w:sz w:val="24"/>
          <w:szCs w:val="24"/>
        </w:rPr>
        <w:fldChar w:fldCharType="begin"/>
      </w:r>
      <w:r w:rsidRPr="00141DCF">
        <w:rPr>
          <w:sz w:val="24"/>
          <w:szCs w:val="24"/>
        </w:rPr>
        <w:instrText xml:space="preserve"> PAGEREF _Toc181625069 \h </w:instrText>
      </w:r>
      <w:r w:rsidRPr="00141DCF">
        <w:rPr>
          <w:sz w:val="24"/>
          <w:szCs w:val="24"/>
        </w:rPr>
      </w:r>
      <w:r w:rsidRPr="00141DCF">
        <w:rPr>
          <w:sz w:val="24"/>
          <w:szCs w:val="24"/>
        </w:rPr>
        <w:fldChar w:fldCharType="separate"/>
      </w:r>
      <w:r w:rsidR="00B37A24">
        <w:rPr>
          <w:sz w:val="24"/>
          <w:szCs w:val="24"/>
        </w:rPr>
        <w:t>107</w:t>
      </w:r>
      <w:r w:rsidRPr="00141DCF">
        <w:rPr>
          <w:sz w:val="24"/>
          <w:szCs w:val="24"/>
        </w:rPr>
        <w:fldChar w:fldCharType="end"/>
      </w:r>
    </w:p>
    <w:p w14:paraId="55990C3C" w14:textId="605772F6" w:rsidR="00F67900" w:rsidRPr="00141DCF" w:rsidRDefault="00F67900" w:rsidP="00F67900">
      <w:pPr>
        <w:pStyle w:val="TOC1"/>
        <w:rPr>
          <w:rFonts w:eastAsiaTheme="minorEastAsia"/>
          <w:sz w:val="24"/>
          <w:szCs w:val="24"/>
          <w:lang w:eastAsia="ro-RO"/>
        </w:rPr>
      </w:pPr>
      <w:r w:rsidRPr="00141DCF">
        <w:rPr>
          <w:sz w:val="24"/>
          <w:szCs w:val="24"/>
        </w:rPr>
        <w:t>ANEXA  6/8 programul Concesionarului pentru întreţinerea majoră a SISTEMULUI RUTIER pe Întreaga duratĂ a SERVICIILOR</w:t>
      </w:r>
      <w:r w:rsidRPr="00141DCF">
        <w:rPr>
          <w:sz w:val="24"/>
          <w:szCs w:val="24"/>
        </w:rPr>
        <w:tab/>
      </w:r>
      <w:r w:rsidRPr="00141DCF">
        <w:rPr>
          <w:sz w:val="24"/>
          <w:szCs w:val="24"/>
        </w:rPr>
        <w:fldChar w:fldCharType="begin"/>
      </w:r>
      <w:r w:rsidRPr="00141DCF">
        <w:rPr>
          <w:sz w:val="24"/>
          <w:szCs w:val="24"/>
        </w:rPr>
        <w:instrText xml:space="preserve"> PAGEREF _Toc181625070 \h </w:instrText>
      </w:r>
      <w:r w:rsidRPr="00141DCF">
        <w:rPr>
          <w:sz w:val="24"/>
          <w:szCs w:val="24"/>
        </w:rPr>
      </w:r>
      <w:r w:rsidRPr="00141DCF">
        <w:rPr>
          <w:sz w:val="24"/>
          <w:szCs w:val="24"/>
        </w:rPr>
        <w:fldChar w:fldCharType="separate"/>
      </w:r>
      <w:r w:rsidR="00B37A24">
        <w:rPr>
          <w:sz w:val="24"/>
          <w:szCs w:val="24"/>
        </w:rPr>
        <w:t>108</w:t>
      </w:r>
      <w:r w:rsidRPr="00141DCF">
        <w:rPr>
          <w:sz w:val="24"/>
          <w:szCs w:val="24"/>
        </w:rPr>
        <w:fldChar w:fldCharType="end"/>
      </w:r>
    </w:p>
    <w:p w14:paraId="6B77385B" w14:textId="22E0D4BC" w:rsidR="00F67900" w:rsidRPr="00141DCF" w:rsidRDefault="00F67900" w:rsidP="00F67900">
      <w:pPr>
        <w:pStyle w:val="TOC1"/>
        <w:rPr>
          <w:rFonts w:eastAsiaTheme="minorEastAsia"/>
          <w:sz w:val="24"/>
          <w:szCs w:val="24"/>
          <w:lang w:eastAsia="ro-RO"/>
        </w:rPr>
      </w:pPr>
      <w:r w:rsidRPr="00141DCF">
        <w:rPr>
          <w:sz w:val="24"/>
          <w:szCs w:val="24"/>
        </w:rPr>
        <w:t>ANEXA 6/9 planul de MANAGEMENT PENTRU PEISAGISTICĂ elaborat de cĂtre concesionar</w:t>
      </w:r>
      <w:r w:rsidRPr="00141DCF">
        <w:rPr>
          <w:sz w:val="24"/>
          <w:szCs w:val="24"/>
        </w:rPr>
        <w:tab/>
      </w:r>
      <w:r w:rsidRPr="00141DCF">
        <w:rPr>
          <w:sz w:val="24"/>
          <w:szCs w:val="24"/>
        </w:rPr>
        <w:fldChar w:fldCharType="begin"/>
      </w:r>
      <w:r w:rsidRPr="00141DCF">
        <w:rPr>
          <w:sz w:val="24"/>
          <w:szCs w:val="24"/>
        </w:rPr>
        <w:instrText xml:space="preserve"> PAGEREF _Toc181625071 \h </w:instrText>
      </w:r>
      <w:r w:rsidRPr="00141DCF">
        <w:rPr>
          <w:sz w:val="24"/>
          <w:szCs w:val="24"/>
        </w:rPr>
      </w:r>
      <w:r w:rsidRPr="00141DCF">
        <w:rPr>
          <w:sz w:val="24"/>
          <w:szCs w:val="24"/>
        </w:rPr>
        <w:fldChar w:fldCharType="separate"/>
      </w:r>
      <w:r w:rsidR="00B37A24">
        <w:rPr>
          <w:sz w:val="24"/>
          <w:szCs w:val="24"/>
        </w:rPr>
        <w:t>109</w:t>
      </w:r>
      <w:r w:rsidRPr="00141DCF">
        <w:rPr>
          <w:sz w:val="24"/>
          <w:szCs w:val="24"/>
        </w:rPr>
        <w:fldChar w:fldCharType="end"/>
      </w:r>
    </w:p>
    <w:p w14:paraId="57B9DDBD" w14:textId="15C8ED5D" w:rsidR="00F67900" w:rsidRPr="00141DCF" w:rsidRDefault="00F67900" w:rsidP="00F67900">
      <w:pPr>
        <w:pStyle w:val="TOC1"/>
        <w:rPr>
          <w:rFonts w:eastAsiaTheme="minorEastAsia"/>
          <w:sz w:val="24"/>
          <w:szCs w:val="24"/>
          <w:lang w:eastAsia="ro-RO"/>
        </w:rPr>
      </w:pPr>
      <w:r w:rsidRPr="00141DCF">
        <w:rPr>
          <w:sz w:val="24"/>
          <w:szCs w:val="24"/>
        </w:rPr>
        <w:t>ANEXA 9/1: LISTA CERTIFICATELOR</w:t>
      </w:r>
      <w:r w:rsidRPr="00141DCF">
        <w:rPr>
          <w:sz w:val="24"/>
          <w:szCs w:val="24"/>
        </w:rPr>
        <w:tab/>
      </w:r>
      <w:r w:rsidRPr="00141DCF">
        <w:rPr>
          <w:sz w:val="24"/>
          <w:szCs w:val="24"/>
        </w:rPr>
        <w:fldChar w:fldCharType="begin"/>
      </w:r>
      <w:r w:rsidRPr="00141DCF">
        <w:rPr>
          <w:sz w:val="24"/>
          <w:szCs w:val="24"/>
        </w:rPr>
        <w:instrText xml:space="preserve"> PAGEREF _Toc181625075 \h </w:instrText>
      </w:r>
      <w:r w:rsidRPr="00141DCF">
        <w:rPr>
          <w:sz w:val="24"/>
          <w:szCs w:val="24"/>
        </w:rPr>
      </w:r>
      <w:r w:rsidRPr="00141DCF">
        <w:rPr>
          <w:sz w:val="24"/>
          <w:szCs w:val="24"/>
        </w:rPr>
        <w:fldChar w:fldCharType="separate"/>
      </w:r>
      <w:r w:rsidR="00B37A24">
        <w:rPr>
          <w:sz w:val="24"/>
          <w:szCs w:val="24"/>
        </w:rPr>
        <w:t>119</w:t>
      </w:r>
      <w:r w:rsidRPr="00141DCF">
        <w:rPr>
          <w:sz w:val="24"/>
          <w:szCs w:val="24"/>
        </w:rPr>
        <w:fldChar w:fldCharType="end"/>
      </w:r>
    </w:p>
    <w:p w14:paraId="107C7E0B" w14:textId="2C88E9D3" w:rsidR="00F67900" w:rsidRPr="00141DCF" w:rsidRDefault="00F67900" w:rsidP="00F67900">
      <w:pPr>
        <w:pStyle w:val="TOC1"/>
        <w:rPr>
          <w:rFonts w:eastAsiaTheme="minorEastAsia"/>
          <w:sz w:val="24"/>
          <w:szCs w:val="24"/>
          <w:lang w:eastAsia="ro-RO"/>
        </w:rPr>
      </w:pPr>
      <w:r w:rsidRPr="00141DCF">
        <w:rPr>
          <w:sz w:val="24"/>
          <w:szCs w:val="24"/>
        </w:rPr>
        <w:t>ANEXA 9/2: EXEMPLU DE CERTIFICAT</w:t>
      </w:r>
      <w:r w:rsidRPr="00141DCF">
        <w:rPr>
          <w:sz w:val="24"/>
          <w:szCs w:val="24"/>
        </w:rPr>
        <w:tab/>
      </w:r>
      <w:r w:rsidRPr="00141DCF">
        <w:rPr>
          <w:sz w:val="24"/>
          <w:szCs w:val="24"/>
        </w:rPr>
        <w:fldChar w:fldCharType="begin"/>
      </w:r>
      <w:r w:rsidRPr="00141DCF">
        <w:rPr>
          <w:sz w:val="24"/>
          <w:szCs w:val="24"/>
        </w:rPr>
        <w:instrText xml:space="preserve"> PAGEREF _Toc181625076 \h </w:instrText>
      </w:r>
      <w:r w:rsidRPr="00141DCF">
        <w:rPr>
          <w:sz w:val="24"/>
          <w:szCs w:val="24"/>
        </w:rPr>
      </w:r>
      <w:r w:rsidRPr="00141DCF">
        <w:rPr>
          <w:sz w:val="24"/>
          <w:szCs w:val="24"/>
        </w:rPr>
        <w:fldChar w:fldCharType="separate"/>
      </w:r>
      <w:r w:rsidR="00B37A24">
        <w:rPr>
          <w:sz w:val="24"/>
          <w:szCs w:val="24"/>
        </w:rPr>
        <w:t>120</w:t>
      </w:r>
      <w:r w:rsidRPr="00141DCF">
        <w:rPr>
          <w:sz w:val="24"/>
          <w:szCs w:val="24"/>
        </w:rPr>
        <w:fldChar w:fldCharType="end"/>
      </w:r>
    </w:p>
    <w:p w14:paraId="34E33E37" w14:textId="77777777" w:rsidR="00F67900" w:rsidRPr="00141DCF" w:rsidRDefault="00F67900" w:rsidP="00F67900">
      <w:pPr>
        <w:pStyle w:val="TOC1"/>
        <w:rPr>
          <w:sz w:val="24"/>
          <w:szCs w:val="24"/>
        </w:rPr>
      </w:pPr>
      <w:r w:rsidRPr="00141DCF">
        <w:rPr>
          <w:snapToGrid w:val="0"/>
          <w:sz w:val="24"/>
          <w:szCs w:val="24"/>
          <w:u w:color="000000"/>
        </w:rPr>
        <w:fldChar w:fldCharType="end"/>
      </w:r>
    </w:p>
    <w:p w14:paraId="0CD6A46B" w14:textId="77777777" w:rsidR="00F67900" w:rsidRPr="00141DCF" w:rsidRDefault="00F67900" w:rsidP="00F67900">
      <w:pPr>
        <w:pStyle w:val="Heading1"/>
        <w:spacing w:after="0"/>
        <w:rPr>
          <w:rFonts w:ascii="Times New Roman" w:hAnsi="Times New Roman"/>
          <w:color w:val="auto"/>
          <w:sz w:val="24"/>
          <w:szCs w:val="24"/>
          <w:lang w:val="ro-RO"/>
        </w:rPr>
      </w:pPr>
      <w:bookmarkStart w:id="0" w:name="_Toc203816843"/>
      <w:bookmarkStart w:id="1" w:name="_Toc212451953"/>
      <w:bookmarkStart w:id="2" w:name="_Toc245721933"/>
      <w:bookmarkStart w:id="3" w:name="_Toc246917709"/>
      <w:bookmarkStart w:id="4" w:name="_Toc246321980"/>
      <w:bookmarkStart w:id="5" w:name="_Toc125713037"/>
      <w:bookmarkStart w:id="6" w:name="_Toc126062508"/>
      <w:bookmarkStart w:id="7" w:name="_Toc132967912"/>
      <w:bookmarkStart w:id="8" w:name="_Toc133415489"/>
      <w:bookmarkStart w:id="9" w:name="_Toc134005491"/>
      <w:bookmarkStart w:id="10" w:name="_Toc149222294"/>
      <w:bookmarkStart w:id="11" w:name="_Toc181625041"/>
      <w:bookmarkStart w:id="12" w:name="_Toc199326983"/>
      <w:bookmarkStart w:id="13" w:name="_Toc184633126"/>
      <w:bookmarkStart w:id="14" w:name="_Toc193682285"/>
      <w:r w:rsidRPr="00141DCF">
        <w:rPr>
          <w:rFonts w:ascii="Times New Roman" w:hAnsi="Times New Roman"/>
          <w:color w:val="auto"/>
          <w:sz w:val="24"/>
          <w:szCs w:val="24"/>
          <w:lang w:val="ro-RO"/>
        </w:rPr>
        <w:lastRenderedPageBreak/>
        <w:t>INTERPRETARE, OBIECTIVE ŞI INFORMAŢII GENERALE</w:t>
      </w:r>
      <w:bookmarkEnd w:id="0"/>
      <w:bookmarkEnd w:id="1"/>
      <w:bookmarkEnd w:id="2"/>
      <w:bookmarkEnd w:id="3"/>
      <w:bookmarkEnd w:id="4"/>
      <w:bookmarkEnd w:id="5"/>
      <w:bookmarkEnd w:id="6"/>
      <w:bookmarkEnd w:id="7"/>
      <w:bookmarkEnd w:id="8"/>
      <w:bookmarkEnd w:id="9"/>
      <w:bookmarkEnd w:id="10"/>
      <w:bookmarkEnd w:id="11"/>
      <w:bookmarkEnd w:id="12"/>
    </w:p>
    <w:p w14:paraId="216E4795" w14:textId="77777777" w:rsidR="00F67900" w:rsidRPr="00141DCF" w:rsidRDefault="00F67900" w:rsidP="00F67900">
      <w:pPr>
        <w:pStyle w:val="Heading2"/>
        <w:spacing w:before="0" w:after="0"/>
        <w:rPr>
          <w:color w:val="auto"/>
          <w:lang w:val="ro-RO"/>
        </w:rPr>
      </w:pPr>
      <w:bookmarkStart w:id="15" w:name="_Toc197943653"/>
      <w:bookmarkStart w:id="16" w:name="_Toc198012030"/>
      <w:bookmarkStart w:id="17" w:name="_Toc198107184"/>
      <w:bookmarkStart w:id="18" w:name="_Toc197943654"/>
      <w:bookmarkStart w:id="19" w:name="_Toc198012031"/>
      <w:bookmarkStart w:id="20" w:name="_Toc198107185"/>
      <w:bookmarkStart w:id="21" w:name="_Toc246917710"/>
      <w:bookmarkStart w:id="22" w:name="_Toc246321981"/>
      <w:bookmarkStart w:id="23" w:name="_Toc199326984"/>
      <w:bookmarkEnd w:id="15"/>
      <w:bookmarkEnd w:id="16"/>
      <w:bookmarkEnd w:id="17"/>
      <w:bookmarkEnd w:id="18"/>
      <w:bookmarkEnd w:id="19"/>
      <w:bookmarkEnd w:id="20"/>
      <w:r w:rsidRPr="00141DCF">
        <w:rPr>
          <w:color w:val="auto"/>
          <w:lang w:val="ro-RO"/>
        </w:rPr>
        <w:t>Interpretare</w:t>
      </w:r>
      <w:bookmarkEnd w:id="21"/>
      <w:bookmarkEnd w:id="22"/>
      <w:bookmarkEnd w:id="23"/>
    </w:p>
    <w:p w14:paraId="1EBCE723" w14:textId="77777777" w:rsidR="00F67900" w:rsidRPr="00141DCF" w:rsidRDefault="00F67900" w:rsidP="00F67900">
      <w:pPr>
        <w:pStyle w:val="BodyText2"/>
        <w:spacing w:before="0" w:after="0"/>
        <w:rPr>
          <w:rFonts w:ascii="Times New Roman" w:hAnsi="Times New Roman" w:cs="Times New Roman"/>
          <w:lang w:val="ro-RO"/>
        </w:rPr>
      </w:pPr>
      <w:r w:rsidRPr="00141DCF">
        <w:rPr>
          <w:rFonts w:ascii="Times New Roman" w:hAnsi="Times New Roman" w:cs="Times New Roman"/>
          <w:lang w:val="ro-RO"/>
        </w:rPr>
        <w:t>Prevederile prezentului Caiet de Sarcini vor fi interpretate prin coroborare cu corpul principal al Contractului, iar maniera de interpretare a acestor prevederi va fi dată de Articolul 1.2 (</w:t>
      </w:r>
      <w:r w:rsidRPr="00141DCF">
        <w:rPr>
          <w:rFonts w:ascii="Times New Roman" w:hAnsi="Times New Roman" w:cs="Times New Roman"/>
          <w:i/>
          <w:lang w:val="ro-RO"/>
        </w:rPr>
        <w:t>Interpretare</w:t>
      </w:r>
      <w:r w:rsidRPr="00141DCF">
        <w:rPr>
          <w:rFonts w:ascii="Times New Roman" w:hAnsi="Times New Roman" w:cs="Times New Roman"/>
          <w:lang w:val="ro-RO"/>
        </w:rPr>
        <w:t>) şi Articolul 3.1 (</w:t>
      </w:r>
      <w:r w:rsidRPr="00141DCF">
        <w:rPr>
          <w:rFonts w:ascii="Times New Roman" w:hAnsi="Times New Roman" w:cs="Times New Roman"/>
          <w:i/>
          <w:lang w:val="ro-RO"/>
        </w:rPr>
        <w:t>Ambiguităţi)</w:t>
      </w:r>
      <w:r w:rsidRPr="00141DCF">
        <w:rPr>
          <w:rFonts w:ascii="Times New Roman" w:hAnsi="Times New Roman" w:cs="Times New Roman"/>
          <w:lang w:val="ro-RO"/>
        </w:rPr>
        <w:t xml:space="preserve"> ale Contractului.  </w:t>
      </w:r>
    </w:p>
    <w:p w14:paraId="4FFBF28B" w14:textId="77777777" w:rsidR="00F67900" w:rsidRPr="00141DCF" w:rsidRDefault="00F67900" w:rsidP="00F67900">
      <w:pPr>
        <w:pStyle w:val="BodyText"/>
        <w:spacing w:before="0" w:after="0"/>
        <w:ind w:left="1080"/>
        <w:rPr>
          <w:lang w:val="ro-RO"/>
        </w:rPr>
      </w:pPr>
      <w:r w:rsidRPr="00141DCF">
        <w:rPr>
          <w:lang w:val="ro-RO"/>
        </w:rPr>
        <w:t>Termenii utilizaţi cu majuscule pe parcursul Contractului şi al acestui Caiet de Sarcini se folosesc cu sensul desemnat în Contract.</w:t>
      </w:r>
    </w:p>
    <w:p w14:paraId="0F94AD9E" w14:textId="77777777" w:rsidR="00F67900" w:rsidRPr="00141DCF" w:rsidRDefault="00F67900" w:rsidP="00F67900">
      <w:pPr>
        <w:pStyle w:val="BodyText2"/>
        <w:spacing w:before="0" w:after="0"/>
        <w:rPr>
          <w:rFonts w:ascii="Times New Roman" w:hAnsi="Times New Roman" w:cs="Times New Roman"/>
          <w:lang w:val="ro-RO"/>
        </w:rPr>
      </w:pPr>
      <w:r w:rsidRPr="00141DCF">
        <w:rPr>
          <w:rFonts w:ascii="Times New Roman" w:hAnsi="Times New Roman" w:cs="Times New Roman"/>
          <w:lang w:val="ro-RO"/>
        </w:rPr>
        <w:t>Acolo unde, în afara termenilor cu majuscule definiţi în Contract, se folosesc şi alţi termeni cu majusculă pe parcursul acestui Caiet de Sarcini, aceştia vor avea sensul dat de context.</w:t>
      </w:r>
    </w:p>
    <w:p w14:paraId="55D5482F" w14:textId="77777777" w:rsidR="00F67900" w:rsidRPr="00141DCF" w:rsidRDefault="00F67900" w:rsidP="00F67900">
      <w:pPr>
        <w:pStyle w:val="Heading2"/>
        <w:spacing w:before="0" w:after="0"/>
        <w:rPr>
          <w:color w:val="auto"/>
          <w:lang w:val="ro-RO"/>
        </w:rPr>
      </w:pPr>
      <w:bookmarkStart w:id="24" w:name="_Toc198107187"/>
      <w:bookmarkStart w:id="25" w:name="_Toc246917711"/>
      <w:bookmarkStart w:id="26" w:name="_Toc246321982"/>
      <w:bookmarkStart w:id="27" w:name="_Toc199326985"/>
      <w:bookmarkEnd w:id="24"/>
      <w:r w:rsidRPr="00141DCF">
        <w:rPr>
          <w:color w:val="auto"/>
          <w:lang w:val="ro-RO"/>
        </w:rPr>
        <w:t>Obiectivele Proiectului</w:t>
      </w:r>
      <w:bookmarkEnd w:id="25"/>
      <w:bookmarkEnd w:id="26"/>
      <w:bookmarkEnd w:id="27"/>
    </w:p>
    <w:p w14:paraId="723F1F58" w14:textId="77777777" w:rsidR="00F67900" w:rsidRPr="00141DCF" w:rsidRDefault="00F67900" w:rsidP="00F67900">
      <w:pPr>
        <w:pStyle w:val="BodyText2"/>
        <w:spacing w:before="0" w:after="0"/>
        <w:rPr>
          <w:rFonts w:ascii="Times New Roman" w:hAnsi="Times New Roman" w:cs="Times New Roman"/>
          <w:lang w:val="ro-RO"/>
        </w:rPr>
      </w:pPr>
      <w:bookmarkStart w:id="28" w:name="_Toc197943684"/>
      <w:bookmarkStart w:id="29" w:name="_Toc198012062"/>
      <w:bookmarkStart w:id="30" w:name="_Toc198107216"/>
      <w:bookmarkStart w:id="31" w:name="_Toc198170529"/>
      <w:r w:rsidRPr="00141DCF">
        <w:rPr>
          <w:rFonts w:ascii="Times New Roman" w:hAnsi="Times New Roman" w:cs="Times New Roman"/>
          <w:lang w:val="ro-RO"/>
        </w:rPr>
        <w:t xml:space="preserve">Obiectivul Proiectului constă în proiectarea, construcţia/reabilitarea, operarea, întreţinerea şi finanţarea </w:t>
      </w:r>
      <w:bookmarkEnd w:id="28"/>
      <w:bookmarkEnd w:id="29"/>
      <w:bookmarkEnd w:id="30"/>
      <w:bookmarkEnd w:id="31"/>
      <w:r w:rsidRPr="00141DCF">
        <w:rPr>
          <w:rFonts w:ascii="Times New Roman" w:hAnsi="Times New Roman" w:cs="Times New Roman"/>
          <w:lang w:val="en-US"/>
        </w:rPr>
        <w:t>Spatiilor pentru servicii situate pe autostrada A7 Buzau-Focsani, Localitatea Milcovul, km 131+000</w:t>
      </w:r>
      <w:r w:rsidRPr="00141DCF">
        <w:rPr>
          <w:rFonts w:ascii="Times New Roman" w:hAnsi="Times New Roman" w:cs="Times New Roman"/>
          <w:lang w:val="ro-RO"/>
        </w:rPr>
        <w:t xml:space="preserve"> </w:t>
      </w:r>
      <w:r w:rsidRPr="00141DCF">
        <w:rPr>
          <w:rFonts w:ascii="Times New Roman" w:hAnsi="Times New Roman" w:cs="Times New Roman"/>
          <w:lang w:val="en-US"/>
        </w:rPr>
        <w:t>stanga/dreapta</w:t>
      </w:r>
      <w:r w:rsidRPr="00141DCF">
        <w:rPr>
          <w:rFonts w:ascii="Times New Roman" w:hAnsi="Times New Roman" w:cs="Times New Roman"/>
          <w:lang w:val="ro-RO"/>
        </w:rPr>
        <w:t>, astfel incat sa fie asigurate participantilor la trafic serviciile prevazute in acest Caiet de Sarcini.</w:t>
      </w:r>
    </w:p>
    <w:p w14:paraId="7AA25EDD" w14:textId="77777777" w:rsidR="00F67900" w:rsidRPr="00141DCF" w:rsidRDefault="00F67900" w:rsidP="00F67900">
      <w:pPr>
        <w:pStyle w:val="BodyText2"/>
        <w:spacing w:before="0" w:after="0"/>
        <w:rPr>
          <w:rFonts w:ascii="Times New Roman" w:hAnsi="Times New Roman" w:cs="Times New Roman"/>
          <w:lang w:val="ro-RO"/>
        </w:rPr>
      </w:pPr>
    </w:p>
    <w:p w14:paraId="421E33B4" w14:textId="77777777" w:rsidR="00F67900" w:rsidRPr="00141DCF" w:rsidRDefault="00F67900" w:rsidP="00F67900">
      <w:pPr>
        <w:pStyle w:val="BodyText2"/>
        <w:spacing w:before="0" w:after="0"/>
        <w:rPr>
          <w:rFonts w:ascii="Times New Roman" w:hAnsi="Times New Roman" w:cs="Times New Roman"/>
          <w:lang w:val="ro-RO"/>
        </w:rPr>
      </w:pPr>
      <w:r w:rsidRPr="00141DCF">
        <w:rPr>
          <w:rFonts w:ascii="Times New Roman" w:hAnsi="Times New Roman" w:cs="Times New Roman"/>
          <w:lang w:val="ro-RO"/>
        </w:rPr>
        <w:t>Spatiile pentru Servicii care fac obiectul prezentului Caiet de Sarcini sunt executate si dotate conform descrierilor de mai jos, informatiilor din Anexa 10, Datelor şi Informaţiilor Tehnice relevante din Documentatia de Atribuire.</w:t>
      </w:r>
    </w:p>
    <w:p w14:paraId="1BB25E21" w14:textId="77777777" w:rsidR="00F67900" w:rsidRPr="00141DCF" w:rsidRDefault="00F67900" w:rsidP="00F67900">
      <w:pPr>
        <w:pStyle w:val="BodyText2"/>
        <w:spacing w:before="0" w:after="0"/>
        <w:rPr>
          <w:rFonts w:ascii="Times New Roman" w:hAnsi="Times New Roman" w:cs="Times New Roman"/>
          <w:lang w:val="ro-RO"/>
        </w:rPr>
      </w:pPr>
    </w:p>
    <w:p w14:paraId="24D1D462" w14:textId="77777777" w:rsidR="00F67900" w:rsidRPr="00141DCF" w:rsidRDefault="00F67900" w:rsidP="00F67900">
      <w:pPr>
        <w:pStyle w:val="BodyText2"/>
        <w:spacing w:before="0" w:after="0"/>
        <w:rPr>
          <w:rFonts w:ascii="Times New Roman" w:hAnsi="Times New Roman" w:cs="Times New Roman"/>
          <w:lang w:val="ro-RO"/>
        </w:rPr>
      </w:pPr>
      <w:bookmarkStart w:id="32" w:name="_Toc197943685"/>
      <w:bookmarkStart w:id="33" w:name="_Toc198012063"/>
      <w:bookmarkStart w:id="34" w:name="_Toc198107217"/>
      <w:bookmarkStart w:id="35" w:name="_Toc198170530"/>
      <w:r w:rsidRPr="00141DCF">
        <w:rPr>
          <w:rFonts w:ascii="Times New Roman" w:hAnsi="Times New Roman" w:cs="Times New Roman"/>
          <w:lang w:val="ro-RO"/>
        </w:rPr>
        <w:t>Autoritatea Contractanta - CNAIR SA intentioneaza incheierea unui contract de concesiune de servicii, aferent Lotului:</w:t>
      </w:r>
    </w:p>
    <w:p w14:paraId="20CD7684" w14:textId="77777777" w:rsidR="00F67900" w:rsidRPr="00141DCF" w:rsidRDefault="00F67900" w:rsidP="00F67900">
      <w:pPr>
        <w:pStyle w:val="BodyText2"/>
        <w:spacing w:before="0" w:after="0"/>
        <w:rPr>
          <w:rFonts w:ascii="Times New Roman" w:hAnsi="Times New Roman" w:cs="Times New Roman"/>
          <w:lang w:val="ro-RO"/>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5250"/>
        <w:gridCol w:w="2284"/>
      </w:tblGrid>
      <w:tr w:rsidR="00F67900" w:rsidRPr="00141DCF" w14:paraId="2E6BD00A" w14:textId="77777777" w:rsidTr="00014574">
        <w:tc>
          <w:tcPr>
            <w:tcW w:w="927" w:type="dxa"/>
            <w:vAlign w:val="center"/>
          </w:tcPr>
          <w:p w14:paraId="0548614D" w14:textId="77777777" w:rsidR="00F67900" w:rsidRPr="00141DCF" w:rsidRDefault="00F67900" w:rsidP="00014574">
            <w:pPr>
              <w:jc w:val="center"/>
              <w:rPr>
                <w:b/>
                <w:lang w:val="fr-FR"/>
              </w:rPr>
            </w:pPr>
            <w:r w:rsidRPr="00141DCF">
              <w:rPr>
                <w:b/>
              </w:rPr>
              <w:t>Lot</w:t>
            </w:r>
          </w:p>
        </w:tc>
        <w:tc>
          <w:tcPr>
            <w:tcW w:w="5250" w:type="dxa"/>
            <w:vAlign w:val="center"/>
          </w:tcPr>
          <w:p w14:paraId="44C9750E" w14:textId="77777777" w:rsidR="00F67900" w:rsidRPr="00141DCF" w:rsidRDefault="00F67900" w:rsidP="00014574">
            <w:pPr>
              <w:jc w:val="center"/>
              <w:rPr>
                <w:b/>
                <w:lang w:val="fr-FR"/>
              </w:rPr>
            </w:pPr>
            <w:r w:rsidRPr="00141DCF">
              <w:rPr>
                <w:b/>
                <w:lang w:val="fr-FR"/>
              </w:rPr>
              <w:t>Localizarea Lotului</w:t>
            </w:r>
          </w:p>
        </w:tc>
        <w:tc>
          <w:tcPr>
            <w:tcW w:w="2284" w:type="dxa"/>
          </w:tcPr>
          <w:p w14:paraId="7F9C68C2" w14:textId="77777777" w:rsidR="00F67900" w:rsidRPr="00141DCF" w:rsidRDefault="00F67900" w:rsidP="00014574">
            <w:pPr>
              <w:jc w:val="center"/>
              <w:rPr>
                <w:b/>
                <w:lang w:val="fr-FR"/>
              </w:rPr>
            </w:pPr>
            <w:r w:rsidRPr="00141DCF">
              <w:rPr>
                <w:b/>
                <w:lang w:val="fr-FR"/>
              </w:rPr>
              <w:t>Durata contractului de concesiune</w:t>
            </w:r>
          </w:p>
        </w:tc>
      </w:tr>
      <w:tr w:rsidR="00F67900" w:rsidRPr="00141DCF" w14:paraId="1D527BAE" w14:textId="77777777" w:rsidTr="00014574">
        <w:tc>
          <w:tcPr>
            <w:tcW w:w="927" w:type="dxa"/>
          </w:tcPr>
          <w:p w14:paraId="7918E952" w14:textId="77777777" w:rsidR="00F67900" w:rsidRPr="00141DCF" w:rsidRDefault="00F67900" w:rsidP="00014574">
            <w:pPr>
              <w:rPr>
                <w:b/>
              </w:rPr>
            </w:pPr>
            <w:bookmarkStart w:id="36" w:name="_Hlk210042329"/>
            <w:r w:rsidRPr="00141DCF">
              <w:rPr>
                <w:b/>
              </w:rPr>
              <w:t xml:space="preserve">    4</w:t>
            </w:r>
          </w:p>
        </w:tc>
        <w:tc>
          <w:tcPr>
            <w:tcW w:w="5250" w:type="dxa"/>
            <w:vAlign w:val="center"/>
          </w:tcPr>
          <w:p w14:paraId="4BBBD8E3" w14:textId="77777777" w:rsidR="00F67900" w:rsidRPr="00141DCF" w:rsidRDefault="00F67900" w:rsidP="00014574">
            <w:pPr>
              <w:rPr>
                <w:lang w:val="fr-FR"/>
              </w:rPr>
            </w:pPr>
            <w:bookmarkStart w:id="37" w:name="_Hlk210043196"/>
            <w:r w:rsidRPr="00141DCF">
              <w:rPr>
                <w:b/>
              </w:rPr>
              <w:t>Spatiile pentru servicii situate pe autostrada A7 Buzau-Focsani, Localitatea Milcovul, km 131+000</w:t>
            </w:r>
            <w:r w:rsidRPr="00141DCF">
              <w:rPr>
                <w:b/>
                <w:lang w:val="ro-RO"/>
              </w:rPr>
              <w:t xml:space="preserve"> </w:t>
            </w:r>
            <w:r w:rsidRPr="00141DCF">
              <w:rPr>
                <w:b/>
              </w:rPr>
              <w:t>stanga/dreapta</w:t>
            </w:r>
            <w:bookmarkEnd w:id="37"/>
            <w:r w:rsidRPr="00141DCF">
              <w:rPr>
                <w:b/>
              </w:rPr>
              <w:t xml:space="preserve"> (km. 67+750 stanga/dreapta, cf. proiect tehnic)</w:t>
            </w:r>
          </w:p>
        </w:tc>
        <w:tc>
          <w:tcPr>
            <w:tcW w:w="2284" w:type="dxa"/>
          </w:tcPr>
          <w:p w14:paraId="007C5E1A" w14:textId="77777777" w:rsidR="00F67900" w:rsidRPr="00141DCF" w:rsidRDefault="00F67900" w:rsidP="00014574">
            <w:pPr>
              <w:jc w:val="center"/>
              <w:rPr>
                <w:b/>
              </w:rPr>
            </w:pPr>
          </w:p>
          <w:p w14:paraId="3E32B28F" w14:textId="77777777" w:rsidR="00F67900" w:rsidRPr="00141DCF" w:rsidRDefault="00F67900" w:rsidP="00014574">
            <w:pPr>
              <w:jc w:val="center"/>
              <w:rPr>
                <w:b/>
              </w:rPr>
            </w:pPr>
            <w:r w:rsidRPr="00141DCF">
              <w:rPr>
                <w:b/>
              </w:rPr>
              <w:t>30 ANI</w:t>
            </w:r>
          </w:p>
          <w:p w14:paraId="39F8EABF" w14:textId="77777777" w:rsidR="00F67900" w:rsidRPr="00141DCF" w:rsidRDefault="00F67900" w:rsidP="00014574">
            <w:pPr>
              <w:jc w:val="center"/>
              <w:rPr>
                <w:lang w:val="ro-RO"/>
              </w:rPr>
            </w:pPr>
          </w:p>
        </w:tc>
      </w:tr>
      <w:bookmarkEnd w:id="36"/>
    </w:tbl>
    <w:p w14:paraId="005F70F8" w14:textId="77777777" w:rsidR="00F67900" w:rsidRPr="00141DCF" w:rsidRDefault="00F67900" w:rsidP="00F67900">
      <w:pPr>
        <w:pStyle w:val="BodyText2"/>
        <w:spacing w:before="0" w:after="0"/>
        <w:rPr>
          <w:rFonts w:ascii="Times New Roman" w:hAnsi="Times New Roman" w:cs="Times New Roman"/>
          <w:b/>
          <w:u w:val="single"/>
          <w:lang w:eastAsia="ro-RO"/>
        </w:rPr>
      </w:pPr>
    </w:p>
    <w:p w14:paraId="687D9AC1" w14:textId="77777777" w:rsidR="00F67900" w:rsidRPr="00141DCF" w:rsidRDefault="00F67900" w:rsidP="00F67900">
      <w:pPr>
        <w:pStyle w:val="BodyText2"/>
        <w:spacing w:before="0" w:after="0"/>
        <w:ind w:left="0"/>
        <w:rPr>
          <w:rFonts w:ascii="Times New Roman" w:hAnsi="Times New Roman" w:cs="Times New Roman"/>
          <w:lang w:val="ro-RO" w:eastAsia="ro-RO"/>
        </w:rPr>
      </w:pPr>
      <w:r w:rsidRPr="00141DCF">
        <w:rPr>
          <w:rFonts w:ascii="Times New Roman" w:hAnsi="Times New Roman" w:cs="Times New Roman"/>
          <w:b/>
          <w:i/>
          <w:lang w:val="ro-RO" w:eastAsia="ro-RO"/>
        </w:rPr>
        <w:t xml:space="preserve">Dotarile si combinatiile de servicii </w:t>
      </w:r>
      <w:r w:rsidRPr="00141DCF">
        <w:rPr>
          <w:rFonts w:ascii="Times New Roman" w:hAnsi="Times New Roman" w:cs="Times New Roman"/>
          <w:lang w:val="ro-RO" w:eastAsia="ro-RO"/>
        </w:rPr>
        <w:t xml:space="preserve">necesare care trebuie asigurate in </w:t>
      </w:r>
      <w:r w:rsidRPr="00141DCF">
        <w:rPr>
          <w:rFonts w:ascii="Times New Roman" w:hAnsi="Times New Roman" w:cs="Times New Roman"/>
          <w:lang w:val="ro-RO"/>
        </w:rPr>
        <w:t xml:space="preserve">Spatiile de Servicii </w:t>
      </w:r>
      <w:r w:rsidRPr="00141DCF">
        <w:rPr>
          <w:rFonts w:ascii="Times New Roman" w:hAnsi="Times New Roman" w:cs="Times New Roman"/>
          <w:lang w:val="ro-RO" w:eastAsia="ro-RO"/>
        </w:rPr>
        <w:t xml:space="preserve">aflate </w:t>
      </w:r>
      <w:r w:rsidRPr="00141DCF">
        <w:rPr>
          <w:rFonts w:ascii="Times New Roman" w:hAnsi="Times New Roman" w:cs="Times New Roman"/>
          <w:lang w:val="ro-RO"/>
        </w:rPr>
        <w:t xml:space="preserve">pe tronsoanele de autostrada, drumurile expres si drumurile nationale construite in Romania sunt specificate in </w:t>
      </w:r>
      <w:r w:rsidRPr="00141DCF">
        <w:rPr>
          <w:rFonts w:ascii="Times New Roman" w:hAnsi="Times New Roman" w:cs="Times New Roman"/>
          <w:lang w:val="ro-RO" w:eastAsia="ro-RO"/>
        </w:rPr>
        <w:t xml:space="preserve">Normativul Tehnic PD 162-2002, aprobat prin Ordinul MTCT nr. 622/23.10.2003 si intocmit in conformitate cu prevederile Legii nr. 82/1998 de aprobare a OG nr. 43/1997, republicata, </w:t>
      </w:r>
      <w:r w:rsidRPr="00141DCF">
        <w:rPr>
          <w:rFonts w:ascii="Times New Roman" w:hAnsi="Times New Roman" w:cs="Times New Roman"/>
          <w:i/>
          <w:lang w:val="ro-RO" w:eastAsia="ro-RO"/>
        </w:rPr>
        <w:t>privind regimul drumurilor</w:t>
      </w:r>
      <w:r w:rsidRPr="00141DCF">
        <w:rPr>
          <w:rFonts w:ascii="Times New Roman" w:hAnsi="Times New Roman" w:cs="Times New Roman"/>
          <w:lang w:val="ro-RO" w:eastAsia="ro-RO"/>
        </w:rPr>
        <w:t xml:space="preserve">, si in </w:t>
      </w:r>
      <w:r w:rsidRPr="00141DCF">
        <w:rPr>
          <w:rFonts w:ascii="Times New Roman" w:hAnsi="Times New Roman" w:cs="Times New Roman"/>
          <w:i/>
          <w:lang w:val="ro-RO" w:eastAsia="ro-RO"/>
        </w:rPr>
        <w:t>Normele tehnice privind proiectarea, construirea si modernizarea drumurilor</w:t>
      </w:r>
      <w:r w:rsidRPr="00141DCF">
        <w:rPr>
          <w:rFonts w:ascii="Times New Roman" w:hAnsi="Times New Roman" w:cs="Times New Roman"/>
          <w:lang w:val="ro-RO" w:eastAsia="ro-RO"/>
        </w:rPr>
        <w:t xml:space="preserve"> aprobate prin Ordinul MT nr. 1296/2017, a </w:t>
      </w:r>
      <w:r w:rsidRPr="00141DCF">
        <w:rPr>
          <w:rFonts w:ascii="Times New Roman" w:hAnsi="Times New Roman" w:cs="Times New Roman"/>
          <w:i/>
          <w:lang w:val="ro-RO" w:eastAsia="ro-RO"/>
        </w:rPr>
        <w:t>Standardelor pentru autostrada transeuropeana nord-su</w:t>
      </w:r>
      <w:r w:rsidRPr="00141DCF">
        <w:rPr>
          <w:rFonts w:ascii="Times New Roman" w:hAnsi="Times New Roman" w:cs="Times New Roman"/>
          <w:lang w:val="ro-RO" w:eastAsia="ro-RO"/>
        </w:rPr>
        <w:t xml:space="preserve">d – T.E.M./2001 si </w:t>
      </w:r>
      <w:r w:rsidRPr="00141DCF">
        <w:rPr>
          <w:rFonts w:ascii="Times New Roman" w:hAnsi="Times New Roman" w:cs="Times New Roman"/>
          <w:i/>
          <w:lang w:val="ro-RO" w:eastAsia="ro-RO"/>
        </w:rPr>
        <w:t>Acordul European asupra marilor drumuri de circulatie internationala</w:t>
      </w:r>
      <w:r w:rsidRPr="00141DCF">
        <w:rPr>
          <w:rFonts w:ascii="Times New Roman" w:hAnsi="Times New Roman" w:cs="Times New Roman"/>
          <w:lang w:val="ro-RO" w:eastAsia="ro-RO"/>
        </w:rPr>
        <w:t xml:space="preserve"> (AGR).</w:t>
      </w:r>
    </w:p>
    <w:p w14:paraId="35A6D4F4" w14:textId="77777777" w:rsidR="00F67900" w:rsidRPr="00141DCF" w:rsidRDefault="00F67900" w:rsidP="00F67900"/>
    <w:p w14:paraId="5C4459A6" w14:textId="77777777" w:rsidR="00F67900" w:rsidRPr="00141DCF" w:rsidRDefault="00F67900" w:rsidP="00F67900">
      <w:pPr>
        <w:jc w:val="both"/>
        <w:rPr>
          <w:rFonts w:eastAsiaTheme="minorHAnsi"/>
          <w:b/>
          <w:noProof/>
          <w:lang w:val="ro-RO"/>
        </w:rPr>
      </w:pPr>
      <w:r w:rsidRPr="00141DCF">
        <w:rPr>
          <w:rFonts w:eastAsiaTheme="minorHAnsi"/>
          <w:b/>
          <w:noProof/>
          <w:lang w:val="ro-RO"/>
        </w:rPr>
        <w:t xml:space="preserve">Concesionarul trebuie sa proiecteze, construiasca, finanteze, opereze si intretina toate Lucrarile si Serviciile necesare, astfel incat </w:t>
      </w:r>
      <w:r w:rsidRPr="00141DCF">
        <w:rPr>
          <w:b/>
        </w:rPr>
        <w:t xml:space="preserve">Spatiilor pentru Servicii aflate </w:t>
      </w:r>
      <w:r w:rsidRPr="00141DCF">
        <w:rPr>
          <w:b/>
          <w:lang w:val="ro-RO"/>
        </w:rPr>
        <w:t xml:space="preserve">pe  </w:t>
      </w:r>
      <w:r w:rsidRPr="00141DCF">
        <w:rPr>
          <w:b/>
        </w:rPr>
        <w:t xml:space="preserve">situate A7 Buzau-Focsani, Localitatea Milcovul, km </w:t>
      </w:r>
      <w:r w:rsidRPr="00141DCF">
        <w:rPr>
          <w:b/>
          <w:lang w:val="ro-RO"/>
        </w:rPr>
        <w:t xml:space="preserve">131+000 </w:t>
      </w:r>
      <w:r w:rsidRPr="00141DCF">
        <w:rPr>
          <w:b/>
        </w:rPr>
        <w:t>stanga/dreapta</w:t>
      </w:r>
      <w:r w:rsidRPr="00141DCF">
        <w:rPr>
          <w:rFonts w:eastAsiaTheme="minorHAnsi"/>
          <w:b/>
          <w:noProof/>
          <w:lang w:val="ro-RO"/>
        </w:rPr>
        <w:t xml:space="preserve"> sa fie complet functionale, iar </w:t>
      </w:r>
      <w:r w:rsidRPr="00141DCF">
        <w:rPr>
          <w:rFonts w:eastAsiaTheme="minorHAnsi"/>
          <w:b/>
          <w:noProof/>
          <w:u w:val="single"/>
          <w:lang w:val="ro-RO"/>
        </w:rPr>
        <w:t>Dotarile Minime Obligatorii</w:t>
      </w:r>
      <w:r w:rsidRPr="00141DCF">
        <w:rPr>
          <w:rFonts w:eastAsiaTheme="minorHAnsi"/>
          <w:b/>
          <w:noProof/>
          <w:lang w:val="ro-RO"/>
        </w:rPr>
        <w:t xml:space="preserve"> ale fiecarui Spatiu pentru Servicii (stg./dr.) pe care trebuie sa le puna la dispozitia utilizatorilor, vor fi urmatoarele:</w:t>
      </w:r>
    </w:p>
    <w:p w14:paraId="45301A4F" w14:textId="77777777" w:rsidR="00F67900" w:rsidRPr="00141DCF" w:rsidRDefault="00F67900" w:rsidP="00F67900">
      <w:pPr>
        <w:shd w:val="clear" w:color="auto" w:fill="FFFFFF" w:themeFill="background1"/>
        <w:jc w:val="both"/>
        <w:rPr>
          <w:b/>
          <w:lang w:val="ro-RO"/>
        </w:rPr>
      </w:pPr>
    </w:p>
    <w:p w14:paraId="616E1CD8" w14:textId="77777777" w:rsidR="00F67900" w:rsidRPr="00141DCF" w:rsidRDefault="00F67900" w:rsidP="00F67900">
      <w:pPr>
        <w:pStyle w:val="ListParagraph"/>
        <w:numPr>
          <w:ilvl w:val="0"/>
          <w:numId w:val="71"/>
        </w:numPr>
        <w:spacing w:after="0" w:line="240" w:lineRule="auto"/>
        <w:rPr>
          <w:rFonts w:ascii="Times New Roman" w:hAnsi="Times New Roman"/>
          <w:sz w:val="24"/>
          <w:szCs w:val="24"/>
          <w:lang w:val="ro-RO" w:eastAsia="ro-RO"/>
        </w:rPr>
      </w:pPr>
      <w:r w:rsidRPr="00141DCF">
        <w:rPr>
          <w:rFonts w:ascii="Times New Roman" w:hAnsi="Times New Roman"/>
          <w:sz w:val="24"/>
          <w:szCs w:val="24"/>
          <w:lang w:val="ro-RO" w:eastAsia="ro-RO"/>
        </w:rPr>
        <w:t>Parcare autoturisme/autocamioane/autocare;</w:t>
      </w:r>
    </w:p>
    <w:p w14:paraId="585563A2" w14:textId="77777777" w:rsidR="00F67900" w:rsidRPr="00141DCF" w:rsidRDefault="00F67900" w:rsidP="00F67900">
      <w:pPr>
        <w:pStyle w:val="ListParagraph"/>
        <w:numPr>
          <w:ilvl w:val="0"/>
          <w:numId w:val="71"/>
        </w:numPr>
        <w:spacing w:after="0" w:line="240" w:lineRule="auto"/>
        <w:rPr>
          <w:rFonts w:ascii="Times New Roman" w:hAnsi="Times New Roman"/>
          <w:sz w:val="24"/>
          <w:szCs w:val="24"/>
          <w:lang w:val="ro-RO" w:eastAsia="ro-RO"/>
        </w:rPr>
      </w:pPr>
      <w:r w:rsidRPr="00141DCF">
        <w:rPr>
          <w:rFonts w:ascii="Times New Roman" w:hAnsi="Times New Roman"/>
          <w:sz w:val="24"/>
          <w:szCs w:val="24"/>
          <w:lang w:val="ro-RO" w:eastAsia="ro-RO"/>
        </w:rPr>
        <w:t>Toalete publice;</w:t>
      </w:r>
    </w:p>
    <w:p w14:paraId="5EDC1D89" w14:textId="77777777" w:rsidR="00F67900" w:rsidRPr="00141DCF" w:rsidRDefault="00F67900" w:rsidP="00F67900">
      <w:pPr>
        <w:pStyle w:val="ListParagraph"/>
        <w:numPr>
          <w:ilvl w:val="0"/>
          <w:numId w:val="71"/>
        </w:numPr>
        <w:spacing w:after="0" w:line="240" w:lineRule="auto"/>
        <w:rPr>
          <w:rFonts w:ascii="Times New Roman" w:hAnsi="Times New Roman"/>
          <w:sz w:val="24"/>
          <w:szCs w:val="24"/>
          <w:lang w:val="ro-RO" w:eastAsia="ro-RO"/>
        </w:rPr>
      </w:pPr>
      <w:r w:rsidRPr="00141DCF">
        <w:rPr>
          <w:rFonts w:ascii="Times New Roman" w:hAnsi="Times New Roman"/>
          <w:sz w:val="24"/>
          <w:szCs w:val="24"/>
          <w:lang w:val="ro-RO" w:eastAsia="ro-RO"/>
        </w:rPr>
        <w:t>Dusuri;</w:t>
      </w:r>
    </w:p>
    <w:p w14:paraId="3D65E8E3" w14:textId="77777777" w:rsidR="00F67900" w:rsidRPr="00141DCF" w:rsidRDefault="00F67900" w:rsidP="00F67900">
      <w:pPr>
        <w:pStyle w:val="ListParagraph"/>
        <w:numPr>
          <w:ilvl w:val="0"/>
          <w:numId w:val="71"/>
        </w:numPr>
        <w:spacing w:after="0" w:line="240" w:lineRule="auto"/>
        <w:rPr>
          <w:rFonts w:ascii="Times New Roman" w:hAnsi="Times New Roman"/>
          <w:sz w:val="24"/>
          <w:szCs w:val="24"/>
          <w:lang w:val="ro-RO" w:eastAsia="ro-RO"/>
        </w:rPr>
      </w:pPr>
      <w:r w:rsidRPr="00141DCF">
        <w:rPr>
          <w:rFonts w:ascii="Times New Roman" w:hAnsi="Times New Roman"/>
          <w:sz w:val="24"/>
          <w:szCs w:val="24"/>
          <w:lang w:val="ro-RO" w:eastAsia="ro-RO"/>
        </w:rPr>
        <w:t>Statie distributie carburant;</w:t>
      </w:r>
    </w:p>
    <w:p w14:paraId="09A41752" w14:textId="77777777" w:rsidR="00F67900" w:rsidRPr="00141DCF" w:rsidRDefault="00F67900" w:rsidP="00F67900">
      <w:pPr>
        <w:pStyle w:val="ListParagraph"/>
        <w:numPr>
          <w:ilvl w:val="0"/>
          <w:numId w:val="71"/>
        </w:numPr>
        <w:spacing w:after="0" w:line="240" w:lineRule="auto"/>
        <w:rPr>
          <w:rFonts w:ascii="Times New Roman" w:hAnsi="Times New Roman"/>
          <w:sz w:val="24"/>
          <w:szCs w:val="24"/>
          <w:lang w:val="ro-RO" w:eastAsia="ro-RO"/>
        </w:rPr>
      </w:pPr>
      <w:r w:rsidRPr="00141DCF">
        <w:rPr>
          <w:rFonts w:ascii="Times New Roman" w:hAnsi="Times New Roman"/>
          <w:sz w:val="24"/>
          <w:szCs w:val="24"/>
          <w:lang w:val="ro-RO" w:eastAsia="ro-RO"/>
        </w:rPr>
        <w:t>Spatiu comercial;</w:t>
      </w:r>
    </w:p>
    <w:p w14:paraId="771F69DF" w14:textId="77777777" w:rsidR="00F67900" w:rsidRPr="00141DCF" w:rsidRDefault="00F67900" w:rsidP="00F67900">
      <w:pPr>
        <w:pStyle w:val="ListParagraph"/>
        <w:numPr>
          <w:ilvl w:val="0"/>
          <w:numId w:val="71"/>
        </w:numPr>
        <w:spacing w:after="0" w:line="240" w:lineRule="auto"/>
        <w:rPr>
          <w:rFonts w:ascii="Times New Roman" w:hAnsi="Times New Roman"/>
          <w:sz w:val="24"/>
          <w:szCs w:val="24"/>
          <w:lang w:val="ro-RO" w:eastAsia="ro-RO"/>
        </w:rPr>
      </w:pPr>
      <w:r w:rsidRPr="00141DCF">
        <w:rPr>
          <w:rFonts w:ascii="Times New Roman" w:hAnsi="Times New Roman"/>
          <w:sz w:val="24"/>
          <w:szCs w:val="24"/>
          <w:lang w:val="ro-RO" w:eastAsia="ro-RO"/>
        </w:rPr>
        <w:lastRenderedPageBreak/>
        <w:t>Snack bar – zona food</w:t>
      </w:r>
    </w:p>
    <w:p w14:paraId="0B2D7BFD" w14:textId="77777777" w:rsidR="00F67900" w:rsidRDefault="00F67900" w:rsidP="00F67900">
      <w:pPr>
        <w:numPr>
          <w:ilvl w:val="0"/>
          <w:numId w:val="71"/>
        </w:numPr>
        <w:contextualSpacing/>
        <w:jc w:val="both"/>
        <w:rPr>
          <w:lang w:val="ro-RO" w:eastAsia="ro-RO"/>
        </w:rPr>
      </w:pPr>
      <w:r w:rsidRPr="00801799">
        <w:rPr>
          <w:lang w:val="ro-RO" w:eastAsia="ro-RO"/>
        </w:rPr>
        <w:t>Statie de reincarcare vehicule electrice usoare, ce va avea cel putin 4 puncte de reincarcare cu putere individuala de 150 kW pe fiecare punct de reincarcare, pentru fiecare Spatiu pentru Servicii in parte, fiecare grup de reincarcare furnizeaza o putere de iesire de cel putin 600 kW *)</w:t>
      </w:r>
    </w:p>
    <w:p w14:paraId="6AFA42A5" w14:textId="77777777" w:rsidR="00F67900" w:rsidRPr="00801799" w:rsidRDefault="00F67900" w:rsidP="00F67900">
      <w:pPr>
        <w:numPr>
          <w:ilvl w:val="0"/>
          <w:numId w:val="71"/>
        </w:numPr>
        <w:contextualSpacing/>
        <w:jc w:val="both"/>
        <w:rPr>
          <w:lang w:val="ro-RO" w:eastAsia="ro-RO"/>
        </w:rPr>
      </w:pPr>
      <w:r w:rsidRPr="00801799">
        <w:rPr>
          <w:lang w:val="ro-RO" w:eastAsia="ro-RO"/>
        </w:rPr>
        <w:t>Statie de incarcat vehicule electrice grele, va avea cel puțin 7 puncte de reîncărcare cu o putere de ieșire individuală de cel puțin 350 kW, pentru fiecare Spatiu pentru Servicii in parte, fiecare grup de reîncărcare furnizează o putere de ieșire de cel puțin 2.800 kW;</w:t>
      </w:r>
    </w:p>
    <w:p w14:paraId="1DDB9474" w14:textId="77777777" w:rsidR="00F67900" w:rsidRPr="00141DCF" w:rsidRDefault="00F67900" w:rsidP="00F67900">
      <w:pPr>
        <w:pStyle w:val="ListParagraph"/>
        <w:widowControl w:val="0"/>
        <w:numPr>
          <w:ilvl w:val="0"/>
          <w:numId w:val="71"/>
        </w:numPr>
        <w:spacing w:after="0" w:line="264" w:lineRule="auto"/>
        <w:jc w:val="both"/>
        <w:rPr>
          <w:rFonts w:ascii="Times New Roman" w:hAnsi="Times New Roman"/>
          <w:noProof/>
          <w:sz w:val="24"/>
          <w:szCs w:val="24"/>
          <w:lang w:val="ro-RO"/>
        </w:rPr>
      </w:pPr>
      <w:r w:rsidRPr="00141DCF">
        <w:rPr>
          <w:rFonts w:ascii="Times New Roman" w:eastAsia="Calibri" w:hAnsi="Times New Roman"/>
          <w:sz w:val="24"/>
          <w:szCs w:val="24"/>
        </w:rPr>
        <w:t xml:space="preserve">Parcare Securizata la nivel argint, dotata cu toalete, dusuri si 2 </w:t>
      </w:r>
      <w:r w:rsidRPr="00141DCF">
        <w:rPr>
          <w:rFonts w:ascii="Times New Roman" w:hAnsi="Times New Roman"/>
          <w:sz w:val="24"/>
          <w:szCs w:val="24"/>
          <w:lang w:val="ro-RO" w:eastAsia="ro-RO"/>
        </w:rPr>
        <w:t xml:space="preserve">statii de reincarcare vehicule electrice grele cu putere individuala de 350 kW pentru fiecare </w:t>
      </w:r>
      <w:r w:rsidRPr="00141DCF">
        <w:rPr>
          <w:rFonts w:ascii="Times New Roman" w:hAnsi="Times New Roman"/>
          <w:sz w:val="24"/>
          <w:szCs w:val="24"/>
        </w:rPr>
        <w:t>zona dedicata parcarii securizate de pe fiecare cale a autostrazii</w:t>
      </w:r>
      <w:r w:rsidRPr="00141DCF">
        <w:rPr>
          <w:rFonts w:ascii="Times New Roman" w:hAnsi="Times New Roman"/>
          <w:sz w:val="24"/>
          <w:szCs w:val="24"/>
          <w:lang w:val="ro-RO" w:eastAsia="ro-RO"/>
        </w:rPr>
        <w:t xml:space="preserve"> **)</w:t>
      </w:r>
    </w:p>
    <w:p w14:paraId="0BDAD7D2" w14:textId="77777777" w:rsidR="00F67900" w:rsidRPr="00141DCF" w:rsidRDefault="00F67900" w:rsidP="00F67900">
      <w:pPr>
        <w:jc w:val="both"/>
        <w:rPr>
          <w:lang w:val="ro-RO" w:eastAsia="ro-RO"/>
        </w:rPr>
      </w:pPr>
      <w:r w:rsidRPr="00141DCF">
        <w:rPr>
          <w:lang w:val="ro-RO" w:eastAsia="ro-RO"/>
        </w:rPr>
        <w:t>*) Statiile de reincarcare vehicule electrice usoare sunt</w:t>
      </w:r>
      <w:r w:rsidRPr="00141DCF">
        <w:t xml:space="preserve"> achizitionate si montate pentru fiecare spatiu de servicii de catre antreprenorul </w:t>
      </w:r>
      <w:r w:rsidRPr="00141DCF">
        <w:rPr>
          <w:lang w:val="ro-RO" w:eastAsia="ro-RO"/>
        </w:rPr>
        <w:t xml:space="preserve">sectiunii de autostrada, conform contract de executie nr. </w:t>
      </w:r>
      <w:r w:rsidRPr="00141DCF">
        <w:rPr>
          <w:b/>
          <w:lang w:val="ro-RO"/>
        </w:rPr>
        <w:t xml:space="preserve">92/5680/19.01.2023 </w:t>
      </w:r>
      <w:r w:rsidRPr="00141DCF">
        <w:rPr>
          <w:bCs/>
          <w:noProof/>
        </w:rPr>
        <w:t>si vor fi predate viitorului concesionar</w:t>
      </w:r>
      <w:r w:rsidRPr="00141DCF">
        <w:rPr>
          <w:lang w:val="ro-RO" w:eastAsia="ro-RO"/>
        </w:rPr>
        <w:t xml:space="preserve">. </w:t>
      </w:r>
    </w:p>
    <w:p w14:paraId="6596572C" w14:textId="77777777" w:rsidR="00F67900" w:rsidRPr="00141DCF" w:rsidRDefault="00F67900" w:rsidP="00F67900">
      <w:pPr>
        <w:jc w:val="both"/>
        <w:rPr>
          <w:lang w:val="ro-RO" w:eastAsia="ro-RO"/>
        </w:rPr>
      </w:pPr>
    </w:p>
    <w:p w14:paraId="539B228D" w14:textId="77777777" w:rsidR="00F67900" w:rsidRPr="00141DCF" w:rsidRDefault="00F67900" w:rsidP="00F67900">
      <w:pPr>
        <w:spacing w:after="160" w:line="259" w:lineRule="auto"/>
        <w:jc w:val="both"/>
        <w:rPr>
          <w:rFonts w:eastAsia="Calibri"/>
        </w:rPr>
      </w:pPr>
      <w:r w:rsidRPr="00141DCF">
        <w:rPr>
          <w:lang w:val="ro-RO" w:eastAsia="ro-RO"/>
        </w:rPr>
        <w:t xml:space="preserve">**) </w:t>
      </w:r>
      <w:r w:rsidRPr="00141DCF">
        <w:rPr>
          <w:rFonts w:eastAsia="Calibri"/>
          <w:b/>
        </w:rPr>
        <w:t>Parcare Securizata la nivel argint</w:t>
      </w:r>
      <w:r w:rsidRPr="00141DCF">
        <w:rPr>
          <w:rFonts w:eastAsia="Calibri"/>
        </w:rPr>
        <w:t xml:space="preserve">  prevazuta in Proiectul Tehnic a fi realizata in fiecare spatiu pentru servicii de la km 131, stanga/dreapta, este inclusa in </w:t>
      </w:r>
      <w:r w:rsidRPr="00141DCF">
        <w:rPr>
          <w:rFonts w:eastAsia="Calibri"/>
          <w:i/>
        </w:rPr>
        <w:t>Strategia Companiei Nationale de Administrare a Infrastructurii Rutiere S.A. privind dezvoltarea parcarilor sigure si securizate pe reteaua de autostrazi si drumuri expres din administrare</w:t>
      </w:r>
      <w:r w:rsidRPr="00141DCF">
        <w:rPr>
          <w:rFonts w:eastAsia="Calibri"/>
        </w:rPr>
        <w:t xml:space="preserve"> aprobata prin Ordinul Ministerului Transporturilor si Infrastructurii nr. 2401/2022.</w:t>
      </w:r>
    </w:p>
    <w:p w14:paraId="018966D3" w14:textId="77777777" w:rsidR="00F67900" w:rsidRPr="00141DCF" w:rsidRDefault="00F67900" w:rsidP="00F67900">
      <w:pPr>
        <w:jc w:val="both"/>
        <w:rPr>
          <w:lang w:val="ro-RO" w:eastAsia="ro-RO"/>
        </w:rPr>
      </w:pPr>
    </w:p>
    <w:p w14:paraId="0F3A59D6" w14:textId="77777777" w:rsidR="00F67900" w:rsidRPr="00141DCF" w:rsidRDefault="00F67900" w:rsidP="00F67900">
      <w:pPr>
        <w:pStyle w:val="ListParagraph"/>
        <w:spacing w:after="0"/>
        <w:ind w:left="0"/>
        <w:jc w:val="both"/>
        <w:rPr>
          <w:rFonts w:ascii="Times New Roman" w:hAnsi="Times New Roman"/>
          <w:sz w:val="24"/>
          <w:szCs w:val="24"/>
          <w:lang w:val="ro-RO" w:eastAsia="ro-RO"/>
        </w:rPr>
      </w:pPr>
      <w:r w:rsidRPr="00141DCF">
        <w:rPr>
          <w:rFonts w:ascii="Times New Roman" w:hAnsi="Times New Roman"/>
          <w:sz w:val="24"/>
          <w:szCs w:val="24"/>
          <w:lang w:val="ro-RO" w:eastAsia="ro-RO"/>
        </w:rPr>
        <w:t xml:space="preserve">Dotarile Minime Obligatorii trebuie sa fie accesibile tuturor Utilizatorilor inclusiv persoanelor cu dizabilitati. </w:t>
      </w:r>
    </w:p>
    <w:p w14:paraId="4C952E86" w14:textId="77777777" w:rsidR="00F67900" w:rsidRPr="00141DCF" w:rsidRDefault="00F67900" w:rsidP="00F67900">
      <w:pPr>
        <w:pStyle w:val="Body"/>
        <w:widowControl w:val="0"/>
        <w:tabs>
          <w:tab w:val="left" w:pos="1701"/>
        </w:tabs>
        <w:spacing w:after="0" w:line="264" w:lineRule="auto"/>
        <w:rPr>
          <w:rFonts w:ascii="Times New Roman" w:hAnsi="Times New Roman"/>
          <w:b/>
          <w:sz w:val="24"/>
          <w:szCs w:val="24"/>
          <w:lang w:val="ro-RO" w:eastAsia="ro-RO"/>
        </w:rPr>
      </w:pPr>
      <w:r w:rsidRPr="00141DCF">
        <w:rPr>
          <w:rFonts w:ascii="Times New Roman" w:hAnsi="Times New Roman"/>
          <w:b/>
          <w:sz w:val="24"/>
          <w:szCs w:val="24"/>
          <w:lang w:val="ro-RO" w:eastAsia="ro-RO"/>
        </w:rPr>
        <w:t xml:space="preserve">In Spatiile de Servicii Concesionarul are posibilitatea de a executa si alte Dotari Suplimentare ulterioare (restaurant, motel, spalatorie auto, vulcanizare, statie incarcare GPL/GNL, statie incarcare hidrogen, etc.), fata de cele minime impuse obligatoriu prin prezentul Caiet de Sarcini, in vederea asigurarii si a altor servicii pe care le considera necesare participantilor la trafic conform propriilor analize si studii. </w:t>
      </w:r>
    </w:p>
    <w:p w14:paraId="1226B079" w14:textId="77777777" w:rsidR="00F67900" w:rsidRPr="00141DCF" w:rsidRDefault="00F67900" w:rsidP="00F67900">
      <w:pPr>
        <w:pStyle w:val="Body"/>
        <w:widowControl w:val="0"/>
        <w:tabs>
          <w:tab w:val="left" w:pos="1701"/>
        </w:tabs>
        <w:spacing w:after="0" w:line="264" w:lineRule="auto"/>
        <w:rPr>
          <w:rFonts w:ascii="Times New Roman" w:hAnsi="Times New Roman"/>
          <w:sz w:val="24"/>
          <w:szCs w:val="24"/>
          <w:lang w:val="ro-RO" w:eastAsia="ro-RO"/>
        </w:rPr>
      </w:pPr>
    </w:p>
    <w:p w14:paraId="714CCF65" w14:textId="77777777" w:rsidR="00F67900" w:rsidRPr="00141DCF" w:rsidRDefault="00F67900" w:rsidP="00F67900">
      <w:pPr>
        <w:pStyle w:val="Body"/>
        <w:widowControl w:val="0"/>
        <w:tabs>
          <w:tab w:val="left" w:pos="1701"/>
        </w:tabs>
        <w:spacing w:after="0" w:line="264" w:lineRule="auto"/>
        <w:rPr>
          <w:rFonts w:ascii="Times New Roman" w:hAnsi="Times New Roman"/>
          <w:sz w:val="24"/>
          <w:szCs w:val="24"/>
          <w:lang w:val="ro-RO" w:eastAsia="ro-RO"/>
        </w:rPr>
      </w:pPr>
      <w:r w:rsidRPr="00141DCF">
        <w:rPr>
          <w:rFonts w:ascii="Times New Roman" w:hAnsi="Times New Roman"/>
          <w:sz w:val="24"/>
          <w:szCs w:val="24"/>
          <w:lang w:val="ro-RO" w:eastAsia="ro-RO"/>
        </w:rPr>
        <w:t>Soluţiile suplimentare propuse trebuie sa se incadreze in parametrii specifici standardelor, angajamentelor, obligaţiilor asumate, Legilor şi Cerinţelor Legale in vigoare şi a altor constrangeri ale Proiectului, si care sa ofere un nivel mai ridicat al serviciilor furnizate, neprejudiciind in niciun fel siguranta utilizatorilor, durabilitatea si functionalitatea dotarilor/amenajarilor.</w:t>
      </w:r>
    </w:p>
    <w:p w14:paraId="2ABD53CC" w14:textId="77777777" w:rsidR="00F67900" w:rsidRPr="00141DCF" w:rsidRDefault="00F67900" w:rsidP="00F67900">
      <w:pPr>
        <w:shd w:val="clear" w:color="auto" w:fill="FFFFFF"/>
        <w:jc w:val="both"/>
        <w:rPr>
          <w:lang w:val="ro-RO" w:eastAsia="ro-RO"/>
        </w:rPr>
      </w:pPr>
    </w:p>
    <w:p w14:paraId="3C44878F" w14:textId="77777777" w:rsidR="00F67900" w:rsidRPr="00141DCF" w:rsidRDefault="00F67900" w:rsidP="00F67900">
      <w:pPr>
        <w:jc w:val="both"/>
        <w:rPr>
          <w:lang w:val="ro-RO"/>
        </w:rPr>
      </w:pPr>
      <w:r w:rsidRPr="00141DCF">
        <w:rPr>
          <w:bCs/>
          <w:noProof/>
        </w:rPr>
        <w:t xml:space="preserve">La data elaborarii prezentului caiet de sarcini, Autostrada Buzau-Focsani Tronson 3 - </w:t>
      </w:r>
      <w:r w:rsidRPr="00141DCF">
        <w:rPr>
          <w:noProof/>
          <w:u w:color="000000"/>
          <w:lang w:val="ro-RO"/>
        </w:rPr>
        <w:t>Râmnicu Sărat (DN 22) Mândrești Munteni (DN 23):</w:t>
      </w:r>
      <w:r w:rsidRPr="00141DCF">
        <w:t xml:space="preserve"> km 35+400 - km 71+500 </w:t>
      </w:r>
      <w:r w:rsidRPr="00141DCF">
        <w:rPr>
          <w:bCs/>
          <w:noProof/>
        </w:rPr>
        <w:t xml:space="preserve">este dat in circulatie, spatiile de servicii fiind in curs de </w:t>
      </w:r>
      <w:bookmarkStart w:id="38" w:name="_Hlk210044306"/>
      <w:r w:rsidRPr="00141DCF">
        <w:rPr>
          <w:bCs/>
          <w:noProof/>
        </w:rPr>
        <w:t xml:space="preserve">finalizare, lucrari cu termen estimat de finalizare anul 2026, conform contract nr. </w:t>
      </w:r>
      <w:bookmarkEnd w:id="38"/>
      <w:r w:rsidRPr="00141DCF">
        <w:rPr>
          <w:b/>
          <w:bCs/>
          <w:noProof/>
        </w:rPr>
        <w:t>92/5680/19.01.2023</w:t>
      </w:r>
      <w:r w:rsidRPr="00141DCF">
        <w:rPr>
          <w:bCs/>
          <w:noProof/>
        </w:rPr>
        <w:t xml:space="preserve">. </w:t>
      </w:r>
      <w:r w:rsidRPr="00141DCF">
        <w:rPr>
          <w:lang w:val="ro-RO"/>
        </w:rPr>
        <w:t xml:space="preserve">In cadrul </w:t>
      </w:r>
      <w:r w:rsidRPr="00141DCF">
        <w:rPr>
          <w:bCs/>
          <w:lang w:val="ro-RO"/>
        </w:rPr>
        <w:t>Procesului Verbal de Receptie la Terminarea Lucrarilor nr.</w:t>
      </w:r>
      <w:r w:rsidRPr="00141DCF">
        <w:rPr>
          <w:lang w:val="ro-RO"/>
        </w:rPr>
        <w:t xml:space="preserve"> </w:t>
      </w:r>
      <w:r w:rsidRPr="00141DCF">
        <w:rPr>
          <w:b/>
        </w:rPr>
        <w:t>375 din data de 20.12.2024</w:t>
      </w:r>
      <w:r w:rsidRPr="00141DCF">
        <w:rPr>
          <w:lang w:val="ro-RO"/>
        </w:rPr>
        <w:t xml:space="preserve">, se prevede ca receptia lucrarilor s-a efectuat, cu exceptia spatiilor de servicii. </w:t>
      </w:r>
    </w:p>
    <w:p w14:paraId="2C11599C" w14:textId="77777777" w:rsidR="00F67900" w:rsidRPr="00141DCF" w:rsidRDefault="00F67900" w:rsidP="00F67900">
      <w:pPr>
        <w:jc w:val="both"/>
        <w:rPr>
          <w:b/>
          <w:bCs/>
          <w:noProof/>
        </w:rPr>
      </w:pPr>
    </w:p>
    <w:p w14:paraId="30A7754A" w14:textId="77777777" w:rsidR="00F67900" w:rsidRPr="00141DCF" w:rsidRDefault="00F67900" w:rsidP="00F67900">
      <w:pPr>
        <w:jc w:val="both"/>
        <w:rPr>
          <w:b/>
          <w:bCs/>
          <w:noProof/>
        </w:rPr>
      </w:pPr>
      <w:r w:rsidRPr="00141DCF">
        <w:rPr>
          <w:b/>
          <w:bCs/>
          <w:noProof/>
        </w:rPr>
        <w:t xml:space="preserve">Semnarea contractului de concesiune de servicii este conditionata de finalizarea lucrarilor in spatiul de servicii si de incheierea procesului verbal de receptie la terminarea lucrarilor. </w:t>
      </w:r>
    </w:p>
    <w:p w14:paraId="234B5387" w14:textId="77777777" w:rsidR="00F67900" w:rsidRPr="00141DCF" w:rsidRDefault="00F67900" w:rsidP="00F67900">
      <w:pPr>
        <w:jc w:val="both"/>
        <w:rPr>
          <w:b/>
          <w:bCs/>
          <w:noProof/>
        </w:rPr>
      </w:pPr>
    </w:p>
    <w:p w14:paraId="1BD02C00" w14:textId="77777777" w:rsidR="00F67900" w:rsidRPr="00141DCF" w:rsidRDefault="00F67900" w:rsidP="00F67900">
      <w:pPr>
        <w:pStyle w:val="Default"/>
        <w:spacing w:line="276" w:lineRule="auto"/>
        <w:jc w:val="both"/>
        <w:rPr>
          <w:rFonts w:ascii="Times New Roman" w:eastAsiaTheme="minorHAnsi" w:hAnsi="Times New Roman" w:cs="Times New Roman"/>
          <w:color w:val="auto"/>
          <w:lang w:val="en-US" w:eastAsia="en-US"/>
        </w:rPr>
      </w:pPr>
      <w:r w:rsidRPr="00141DCF">
        <w:rPr>
          <w:rFonts w:ascii="Times New Roman" w:hAnsi="Times New Roman" w:cs="Times New Roman"/>
          <w:bCs/>
          <w:noProof/>
          <w:color w:val="auto"/>
          <w:lang w:val="en-US" w:eastAsia="en-US"/>
        </w:rPr>
        <w:t xml:space="preserve">Conform contractului de executie nr. 92/5680/19.01.2023 avand ca obiect Execuție lucrări Autostrada Buzau-Focsani Tronson 3 km 35+400 – km 71+500 Ramnicu Sarat – Mandresti Munteni, perioada de garantie acordata lucrarilor de catre antreprenor este de 10 (zece) ani </w:t>
      </w:r>
      <w:r w:rsidRPr="00141DCF">
        <w:rPr>
          <w:rFonts w:ascii="Times New Roman" w:hAnsi="Times New Roman" w:cs="Times New Roman"/>
          <w:bCs/>
          <w:noProof/>
          <w:color w:val="auto"/>
          <w:lang w:val="en-US" w:eastAsia="en-US"/>
        </w:rPr>
        <w:lastRenderedPageBreak/>
        <w:t xml:space="preserve">de la data </w:t>
      </w:r>
      <w:r w:rsidRPr="00141DCF">
        <w:rPr>
          <w:rFonts w:ascii="Times New Roman" w:eastAsiaTheme="minorHAnsi" w:hAnsi="Times New Roman" w:cs="Times New Roman"/>
          <w:color w:val="auto"/>
          <w:lang w:val="en-US" w:eastAsia="en-US"/>
        </w:rPr>
        <w:t xml:space="preserve">aprobarii de către Beneficiar a Procesului Verbal de Recepție la Terminarea Lucrărilor. </w:t>
      </w:r>
    </w:p>
    <w:p w14:paraId="1C34BA31" w14:textId="77777777" w:rsidR="00F67900" w:rsidRPr="00141DCF" w:rsidRDefault="00F67900" w:rsidP="00F67900">
      <w:pPr>
        <w:pStyle w:val="BodyText2"/>
        <w:spacing w:before="0" w:after="0"/>
        <w:ind w:left="0"/>
        <w:rPr>
          <w:rFonts w:ascii="Times New Roman" w:hAnsi="Times New Roman" w:cs="Times New Roman"/>
          <w:b/>
        </w:rPr>
      </w:pPr>
      <w:r w:rsidRPr="00141DCF">
        <w:rPr>
          <w:rFonts w:ascii="Times New Roman" w:hAnsi="Times New Roman" w:cs="Times New Roman"/>
          <w:b/>
        </w:rPr>
        <w:t xml:space="preserve">Concesionarul nu va realiza Dotari Suplimentare fara acordul prealabil scris al Autoritatii </w:t>
      </w:r>
      <w:r w:rsidRPr="00141DCF">
        <w:rPr>
          <w:rFonts w:ascii="Times New Roman" w:hAnsi="Times New Roman" w:cs="Times New Roman"/>
        </w:rPr>
        <w:t>si in conformitate cu Art. 4.3 (</w:t>
      </w:r>
      <w:r w:rsidRPr="00141DCF">
        <w:rPr>
          <w:rFonts w:ascii="Times New Roman" w:hAnsi="Times New Roman" w:cs="Times New Roman"/>
          <w:i/>
        </w:rPr>
        <w:t>Imbunatatiri</w:t>
      </w:r>
      <w:r w:rsidRPr="00141DCF">
        <w:rPr>
          <w:rFonts w:ascii="Times New Roman" w:hAnsi="Times New Roman" w:cs="Times New Roman"/>
        </w:rPr>
        <w:t>) din contractul de concesiune.</w:t>
      </w:r>
      <w:r w:rsidRPr="00141DCF">
        <w:rPr>
          <w:rFonts w:ascii="Times New Roman" w:hAnsi="Times New Roman" w:cs="Times New Roman"/>
          <w:b/>
        </w:rPr>
        <w:t xml:space="preserve"> </w:t>
      </w:r>
    </w:p>
    <w:p w14:paraId="2DD7BA80" w14:textId="77777777" w:rsidR="00F67900" w:rsidRPr="00141DCF" w:rsidRDefault="00F67900" w:rsidP="00F67900">
      <w:pPr>
        <w:pStyle w:val="BodyText2"/>
        <w:spacing w:before="0" w:after="0"/>
        <w:ind w:left="0"/>
        <w:rPr>
          <w:rFonts w:ascii="Times New Roman" w:hAnsi="Times New Roman" w:cs="Times New Roman"/>
          <w:b/>
        </w:rPr>
      </w:pPr>
    </w:p>
    <w:p w14:paraId="481A8C07" w14:textId="77777777" w:rsidR="00F67900" w:rsidRPr="00141DCF" w:rsidRDefault="00F67900" w:rsidP="00F67900">
      <w:pPr>
        <w:pStyle w:val="BodyText2"/>
        <w:spacing w:before="0" w:after="0"/>
        <w:ind w:left="0"/>
        <w:rPr>
          <w:rFonts w:ascii="Times New Roman" w:hAnsi="Times New Roman" w:cs="Times New Roman"/>
          <w:b/>
        </w:rPr>
      </w:pPr>
      <w:r w:rsidRPr="00141DCF">
        <w:rPr>
          <w:rFonts w:ascii="Times New Roman" w:hAnsi="Times New Roman" w:cs="Times New Roman"/>
          <w:b/>
        </w:rPr>
        <w:t>Prevederi referitoare la statia de distributie carburanti</w:t>
      </w:r>
    </w:p>
    <w:p w14:paraId="3D7AC5FB" w14:textId="77777777" w:rsidR="00F67900" w:rsidRPr="00141DCF" w:rsidRDefault="00F67900" w:rsidP="00F67900">
      <w:pPr>
        <w:pStyle w:val="BodyText2"/>
        <w:spacing w:before="0" w:after="0"/>
        <w:ind w:left="0"/>
        <w:rPr>
          <w:rFonts w:ascii="Times New Roman" w:hAnsi="Times New Roman" w:cs="Times New Roman"/>
          <w:b/>
        </w:rPr>
      </w:pPr>
    </w:p>
    <w:p w14:paraId="2A09F511" w14:textId="77777777" w:rsidR="00F67900" w:rsidRPr="00141DCF" w:rsidRDefault="00F67900" w:rsidP="00F67900">
      <w:pPr>
        <w:pStyle w:val="BodyText2"/>
        <w:spacing w:before="0" w:after="0"/>
        <w:ind w:left="0"/>
        <w:rPr>
          <w:rFonts w:ascii="Times New Roman" w:hAnsi="Times New Roman" w:cs="Times New Roman"/>
          <w:lang w:val="en-US"/>
        </w:rPr>
      </w:pPr>
      <w:r w:rsidRPr="00141DCF">
        <w:rPr>
          <w:rFonts w:ascii="Times New Roman" w:hAnsi="Times New Roman" w:cs="Times New Roman"/>
        </w:rPr>
        <w:t>Statia de distributie carburanti trebuie sa asigure</w:t>
      </w:r>
      <w:r w:rsidRPr="00141DCF">
        <w:rPr>
          <w:rFonts w:ascii="Times New Roman" w:hAnsi="Times New Roman" w:cs="Times New Roman"/>
          <w:bCs/>
        </w:rPr>
        <w:t xml:space="preserve"> distributia, in regim continuu si permanent, de produse petroliere de tipul benzinelor si motorinelor, si care sa respecte toate standardele si normativele in vigoare necesare autorizarii si functionarii si </w:t>
      </w:r>
      <w:r w:rsidRPr="00141DCF">
        <w:rPr>
          <w:rFonts w:ascii="Times New Roman" w:hAnsi="Times New Roman" w:cs="Times New Roman"/>
        </w:rPr>
        <w:t>trebuie sa fie prevazuta cel putin cu</w:t>
      </w:r>
      <w:r w:rsidRPr="00141DCF">
        <w:rPr>
          <w:rFonts w:ascii="Times New Roman" w:hAnsi="Times New Roman" w:cs="Times New Roman"/>
          <w:lang w:val="en-US"/>
        </w:rPr>
        <w:t>:</w:t>
      </w:r>
    </w:p>
    <w:p w14:paraId="5B0B6092" w14:textId="77777777" w:rsidR="00F67900" w:rsidRPr="00141DCF" w:rsidRDefault="00F67900" w:rsidP="00F67900">
      <w:pPr>
        <w:pStyle w:val="BodyText2"/>
        <w:numPr>
          <w:ilvl w:val="0"/>
          <w:numId w:val="33"/>
        </w:numPr>
        <w:spacing w:before="0" w:after="0"/>
        <w:ind w:left="993"/>
        <w:rPr>
          <w:rFonts w:ascii="Times New Roman" w:hAnsi="Times New Roman" w:cs="Times New Roman"/>
          <w:bCs/>
        </w:rPr>
      </w:pPr>
      <w:r w:rsidRPr="00141DCF">
        <w:rPr>
          <w:rFonts w:ascii="Times New Roman" w:hAnsi="Times New Roman" w:cs="Times New Roman"/>
          <w:bCs/>
        </w:rPr>
        <w:t xml:space="preserve"> pompe pentru alimentarea autoturismelor (benzina, motorina, etc.);</w:t>
      </w:r>
    </w:p>
    <w:p w14:paraId="5E84A13F" w14:textId="77777777" w:rsidR="00F67900" w:rsidRPr="00141DCF" w:rsidRDefault="00F67900" w:rsidP="00F67900">
      <w:pPr>
        <w:pStyle w:val="BodyText2"/>
        <w:numPr>
          <w:ilvl w:val="0"/>
          <w:numId w:val="33"/>
        </w:numPr>
        <w:spacing w:before="0" w:after="0"/>
        <w:ind w:left="993"/>
        <w:rPr>
          <w:rFonts w:ascii="Times New Roman" w:hAnsi="Times New Roman" w:cs="Times New Roman"/>
          <w:bCs/>
        </w:rPr>
      </w:pPr>
      <w:r w:rsidRPr="00141DCF">
        <w:rPr>
          <w:rFonts w:ascii="Times New Roman" w:hAnsi="Times New Roman" w:cs="Times New Roman"/>
          <w:bCs/>
        </w:rPr>
        <w:t xml:space="preserve"> pompa debit mare pentru alimentare camioane, autocare, etc.;</w:t>
      </w:r>
    </w:p>
    <w:p w14:paraId="212AD06B" w14:textId="77777777" w:rsidR="00F67900" w:rsidRPr="00141DCF" w:rsidRDefault="00F67900" w:rsidP="00F67900">
      <w:pPr>
        <w:pStyle w:val="BodyText2"/>
        <w:numPr>
          <w:ilvl w:val="0"/>
          <w:numId w:val="33"/>
        </w:numPr>
        <w:spacing w:before="0" w:after="0"/>
        <w:ind w:left="993"/>
        <w:rPr>
          <w:rFonts w:ascii="Times New Roman" w:hAnsi="Times New Roman" w:cs="Times New Roman"/>
          <w:bCs/>
        </w:rPr>
      </w:pPr>
      <w:r w:rsidRPr="00141DCF">
        <w:rPr>
          <w:rFonts w:ascii="Times New Roman" w:hAnsi="Times New Roman" w:cs="Times New Roman"/>
          <w:bCs/>
        </w:rPr>
        <w:t xml:space="preserve"> punct zona servicii (apa, aer, aspirator tapiterie);</w:t>
      </w:r>
    </w:p>
    <w:p w14:paraId="028A6D3F" w14:textId="77777777" w:rsidR="00F67900" w:rsidRPr="00141DCF" w:rsidRDefault="00F67900" w:rsidP="00F67900">
      <w:pPr>
        <w:jc w:val="both"/>
        <w:rPr>
          <w:lang w:val="fr-FR"/>
        </w:rPr>
      </w:pPr>
    </w:p>
    <w:p w14:paraId="138DAB3C" w14:textId="77777777" w:rsidR="00F67900" w:rsidRPr="00141DCF" w:rsidRDefault="00F67900" w:rsidP="00F67900">
      <w:pPr>
        <w:pStyle w:val="BodyText2"/>
        <w:spacing w:before="0" w:after="0"/>
        <w:ind w:left="0"/>
        <w:rPr>
          <w:rFonts w:ascii="Times New Roman" w:hAnsi="Times New Roman" w:cs="Times New Roman"/>
          <w:bCs/>
        </w:rPr>
      </w:pPr>
      <w:r w:rsidRPr="00141DCF">
        <w:rPr>
          <w:rFonts w:ascii="Times New Roman" w:hAnsi="Times New Roman" w:cs="Times New Roman"/>
          <w:bCs/>
        </w:rPr>
        <w:t>Concesionarul va obtine Actele de reglementare de la Agentia Nationala pentru Protectia Mediului pentru functionarea statiei de distributie carburanti in Amplasament si transportul aferent produselor.</w:t>
      </w:r>
    </w:p>
    <w:p w14:paraId="3CEEC9C2" w14:textId="77777777" w:rsidR="00F67900" w:rsidRPr="00141DCF" w:rsidRDefault="00F67900" w:rsidP="00F67900">
      <w:pPr>
        <w:pStyle w:val="BodyText2"/>
        <w:spacing w:before="0" w:after="0"/>
        <w:ind w:left="0"/>
        <w:rPr>
          <w:rFonts w:ascii="Times New Roman" w:hAnsi="Times New Roman" w:cs="Times New Roman"/>
          <w:b/>
          <w:bCs/>
        </w:rPr>
      </w:pPr>
    </w:p>
    <w:p w14:paraId="2FBEE15B" w14:textId="77777777" w:rsidR="00F67900" w:rsidRPr="00141DCF" w:rsidRDefault="00F67900" w:rsidP="00F67900">
      <w:pPr>
        <w:pStyle w:val="BodyText2"/>
        <w:spacing w:before="0" w:after="0"/>
        <w:ind w:left="0"/>
        <w:rPr>
          <w:rFonts w:ascii="Times New Roman" w:hAnsi="Times New Roman" w:cs="Times New Roman"/>
          <w:b/>
          <w:bCs/>
        </w:rPr>
      </w:pPr>
      <w:r w:rsidRPr="00141DCF">
        <w:rPr>
          <w:rFonts w:ascii="Times New Roman" w:hAnsi="Times New Roman" w:cs="Times New Roman"/>
          <w:b/>
          <w:bCs/>
        </w:rPr>
        <w:t>Prevederi referitoare la spatiul comercial si zona food</w:t>
      </w:r>
    </w:p>
    <w:p w14:paraId="48D83DA5" w14:textId="77777777" w:rsidR="00F67900" w:rsidRPr="00141DCF" w:rsidRDefault="00F67900" w:rsidP="00F67900">
      <w:pPr>
        <w:pStyle w:val="BodyText2"/>
        <w:spacing w:before="0" w:after="0"/>
        <w:ind w:left="0"/>
        <w:rPr>
          <w:rFonts w:ascii="Times New Roman" w:hAnsi="Times New Roman" w:cs="Times New Roman"/>
          <w:b/>
          <w:bCs/>
        </w:rPr>
      </w:pPr>
    </w:p>
    <w:p w14:paraId="2AC1B7C3" w14:textId="77777777" w:rsidR="00F67900" w:rsidRPr="00141DCF" w:rsidRDefault="00F67900" w:rsidP="00F67900">
      <w:pPr>
        <w:pStyle w:val="BodyText2"/>
        <w:spacing w:before="0" w:after="0"/>
        <w:ind w:left="0"/>
        <w:rPr>
          <w:rFonts w:ascii="Times New Roman" w:hAnsi="Times New Roman" w:cs="Times New Roman"/>
          <w:bCs/>
        </w:rPr>
      </w:pPr>
      <w:r w:rsidRPr="00141DCF">
        <w:rPr>
          <w:rFonts w:ascii="Times New Roman" w:hAnsi="Times New Roman" w:cs="Times New Roman"/>
          <w:bCs/>
        </w:rPr>
        <w:t>Spatiul comercial si zona food trebuie sa fie autorizate si sa functioneze in conformitate cu prevederile legale in vigoare si trebuie sa asigure cel putin urmatoarele:</w:t>
      </w:r>
    </w:p>
    <w:p w14:paraId="64B37EFE" w14:textId="77777777" w:rsidR="00F67900" w:rsidRPr="00141DCF" w:rsidRDefault="00F67900" w:rsidP="00F67900">
      <w:pPr>
        <w:pStyle w:val="BodyText2"/>
        <w:numPr>
          <w:ilvl w:val="0"/>
          <w:numId w:val="33"/>
        </w:numPr>
        <w:spacing w:before="0" w:after="0"/>
        <w:ind w:left="990"/>
        <w:rPr>
          <w:rFonts w:ascii="Times New Roman" w:hAnsi="Times New Roman" w:cs="Times New Roman"/>
          <w:bCs/>
        </w:rPr>
      </w:pPr>
      <w:r w:rsidRPr="00141DCF">
        <w:rPr>
          <w:rFonts w:ascii="Times New Roman" w:hAnsi="Times New Roman" w:cs="Times New Roman"/>
          <w:bCs/>
        </w:rPr>
        <w:t>comercializarea de produse alimentare si non alimentare;</w:t>
      </w:r>
    </w:p>
    <w:p w14:paraId="551BB73B" w14:textId="77777777" w:rsidR="00F67900" w:rsidRPr="00141DCF" w:rsidRDefault="00F67900" w:rsidP="00F67900">
      <w:pPr>
        <w:pStyle w:val="BodyText2"/>
        <w:numPr>
          <w:ilvl w:val="0"/>
          <w:numId w:val="33"/>
        </w:numPr>
        <w:spacing w:before="0" w:after="0"/>
        <w:ind w:left="990"/>
        <w:rPr>
          <w:rFonts w:ascii="Times New Roman" w:hAnsi="Times New Roman" w:cs="Times New Roman"/>
          <w:bCs/>
        </w:rPr>
      </w:pPr>
      <w:r w:rsidRPr="00141DCF">
        <w:rPr>
          <w:rFonts w:ascii="Times New Roman" w:hAnsi="Times New Roman" w:cs="Times New Roman"/>
          <w:bCs/>
        </w:rPr>
        <w:t>comercializarea de piese, uleiuri si accesorii auto de prima necesitate;</w:t>
      </w:r>
    </w:p>
    <w:p w14:paraId="23512DEC" w14:textId="77777777" w:rsidR="00F67900" w:rsidRPr="00141DCF" w:rsidRDefault="00F67900" w:rsidP="00F67900">
      <w:pPr>
        <w:pStyle w:val="BodyText2"/>
        <w:numPr>
          <w:ilvl w:val="0"/>
          <w:numId w:val="33"/>
        </w:numPr>
        <w:spacing w:before="0" w:after="0"/>
        <w:ind w:left="990"/>
        <w:rPr>
          <w:rFonts w:ascii="Times New Roman" w:hAnsi="Times New Roman" w:cs="Times New Roman"/>
          <w:bCs/>
        </w:rPr>
      </w:pPr>
      <w:r w:rsidRPr="00141DCF">
        <w:rPr>
          <w:rFonts w:ascii="Times New Roman" w:hAnsi="Times New Roman" w:cs="Times New Roman"/>
          <w:bCs/>
        </w:rPr>
        <w:t>comercializarea de produse alimentare preambalate, bauturi racoritoare, cafea, produse tip fast-food;</w:t>
      </w:r>
    </w:p>
    <w:p w14:paraId="7C5B8841" w14:textId="77777777" w:rsidR="00F67900" w:rsidRPr="00141DCF" w:rsidRDefault="00F67900" w:rsidP="00F67900">
      <w:pPr>
        <w:pStyle w:val="BodyText2"/>
        <w:numPr>
          <w:ilvl w:val="0"/>
          <w:numId w:val="33"/>
        </w:numPr>
        <w:spacing w:before="0" w:after="0"/>
        <w:ind w:left="990"/>
        <w:rPr>
          <w:rFonts w:ascii="Times New Roman" w:hAnsi="Times New Roman" w:cs="Times New Roman"/>
          <w:bCs/>
        </w:rPr>
      </w:pPr>
      <w:r w:rsidRPr="00141DCF">
        <w:rPr>
          <w:rFonts w:ascii="Times New Roman" w:hAnsi="Times New Roman" w:cs="Times New Roman"/>
          <w:bCs/>
        </w:rPr>
        <w:t xml:space="preserve">zona de preparare si servire produse gastronomice fast-food </w:t>
      </w:r>
    </w:p>
    <w:p w14:paraId="5E87176E" w14:textId="77777777" w:rsidR="00F67900" w:rsidRPr="00141DCF" w:rsidRDefault="00F67900" w:rsidP="00F67900">
      <w:pPr>
        <w:pStyle w:val="BodyText2"/>
        <w:numPr>
          <w:ilvl w:val="0"/>
          <w:numId w:val="33"/>
        </w:numPr>
        <w:spacing w:before="0" w:after="0"/>
        <w:ind w:left="990"/>
        <w:rPr>
          <w:rFonts w:ascii="Times New Roman" w:hAnsi="Times New Roman" w:cs="Times New Roman"/>
          <w:bCs/>
        </w:rPr>
      </w:pPr>
      <w:r w:rsidRPr="00141DCF">
        <w:rPr>
          <w:rFonts w:ascii="Times New Roman" w:hAnsi="Times New Roman" w:cs="Times New Roman"/>
          <w:bCs/>
        </w:rPr>
        <w:t>posibilitatea efectuarii platii de catre utilizatori prin numerar si metode electronice;</w:t>
      </w:r>
    </w:p>
    <w:p w14:paraId="7F9AAD80" w14:textId="77777777" w:rsidR="00F67900" w:rsidRPr="00141DCF" w:rsidRDefault="00F67900" w:rsidP="00F67900">
      <w:pPr>
        <w:pStyle w:val="BodyText2"/>
        <w:numPr>
          <w:ilvl w:val="0"/>
          <w:numId w:val="33"/>
        </w:numPr>
        <w:spacing w:before="0" w:after="0"/>
        <w:ind w:left="990"/>
        <w:rPr>
          <w:rFonts w:ascii="Times New Roman" w:hAnsi="Times New Roman" w:cs="Times New Roman"/>
          <w:bCs/>
        </w:rPr>
      </w:pPr>
      <w:r w:rsidRPr="00141DCF">
        <w:rPr>
          <w:rFonts w:ascii="Times New Roman" w:hAnsi="Times New Roman" w:cs="Times New Roman"/>
          <w:bCs/>
        </w:rPr>
        <w:t>iluminat de siguranta.</w:t>
      </w:r>
    </w:p>
    <w:p w14:paraId="6BFEFFD5" w14:textId="77777777" w:rsidR="00F67900" w:rsidRPr="00141DCF" w:rsidRDefault="00F67900" w:rsidP="00F67900">
      <w:pPr>
        <w:pStyle w:val="BodyText2"/>
        <w:spacing w:before="0" w:after="0"/>
        <w:ind w:left="990"/>
        <w:rPr>
          <w:rFonts w:ascii="Times New Roman" w:hAnsi="Times New Roman" w:cs="Times New Roman"/>
          <w:bCs/>
        </w:rPr>
      </w:pPr>
    </w:p>
    <w:p w14:paraId="30A983CB" w14:textId="77777777" w:rsidR="00F67900" w:rsidRPr="00141DCF" w:rsidRDefault="00F67900" w:rsidP="00F67900">
      <w:pPr>
        <w:pStyle w:val="BodyText2"/>
        <w:spacing w:before="0" w:after="0"/>
        <w:ind w:left="0"/>
        <w:rPr>
          <w:rFonts w:ascii="Times New Roman" w:hAnsi="Times New Roman" w:cs="Times New Roman"/>
          <w:b/>
          <w:bCs/>
        </w:rPr>
      </w:pPr>
      <w:bookmarkStart w:id="39" w:name="_Hlk87002507"/>
      <w:r w:rsidRPr="00141DCF">
        <w:rPr>
          <w:rFonts w:ascii="Times New Roman" w:hAnsi="Times New Roman" w:cs="Times New Roman"/>
          <w:b/>
          <w:bCs/>
        </w:rPr>
        <w:t xml:space="preserve">Prevederi aplicabile parcarii securizate </w:t>
      </w:r>
    </w:p>
    <w:p w14:paraId="7231CE7F" w14:textId="77777777" w:rsidR="00F67900" w:rsidRPr="00141DCF" w:rsidRDefault="00F67900" w:rsidP="00F67900">
      <w:pPr>
        <w:pStyle w:val="BodyText2"/>
        <w:spacing w:before="0" w:after="0"/>
        <w:ind w:left="0"/>
        <w:rPr>
          <w:rFonts w:ascii="Times New Roman" w:hAnsi="Times New Roman" w:cs="Times New Roman"/>
          <w:b/>
          <w:bCs/>
        </w:rPr>
      </w:pPr>
    </w:p>
    <w:p w14:paraId="7BCBD079" w14:textId="77777777" w:rsidR="00F67900" w:rsidRPr="00141DCF" w:rsidRDefault="00F67900" w:rsidP="00F67900">
      <w:pPr>
        <w:pStyle w:val="ListParagraph"/>
        <w:widowControl w:val="0"/>
        <w:numPr>
          <w:ilvl w:val="0"/>
          <w:numId w:val="73"/>
        </w:numPr>
        <w:spacing w:after="0" w:line="264" w:lineRule="auto"/>
        <w:ind w:left="0"/>
        <w:jc w:val="both"/>
        <w:rPr>
          <w:rFonts w:ascii="Times New Roman" w:hAnsi="Times New Roman"/>
          <w:sz w:val="24"/>
          <w:szCs w:val="24"/>
        </w:rPr>
      </w:pPr>
      <w:r w:rsidRPr="00141DCF">
        <w:rPr>
          <w:rFonts w:ascii="Times New Roman" w:hAnsi="Times New Roman"/>
          <w:sz w:val="24"/>
          <w:szCs w:val="24"/>
        </w:rPr>
        <w:t xml:space="preserve">Parcarea securizata trebuie sa asigure locuri de parcare sigure conform unui nivel de securitate de nivel minim Argint, </w:t>
      </w:r>
      <w:r w:rsidRPr="00141DCF">
        <w:rPr>
          <w:rFonts w:ascii="Times New Roman" w:eastAsia="Calibri" w:hAnsi="Times New Roman"/>
          <w:sz w:val="24"/>
          <w:szCs w:val="24"/>
        </w:rPr>
        <w:t xml:space="preserve">dotata cu toalete, dusuri si 2 </w:t>
      </w:r>
      <w:r w:rsidRPr="00141DCF">
        <w:rPr>
          <w:rFonts w:ascii="Times New Roman" w:hAnsi="Times New Roman"/>
          <w:sz w:val="24"/>
          <w:szCs w:val="24"/>
          <w:lang w:val="ro-RO" w:eastAsia="ro-RO"/>
        </w:rPr>
        <w:t xml:space="preserve">statii de reincarcare vehicule electrice grele cu putere individuala de 350 kW, </w:t>
      </w:r>
      <w:r w:rsidRPr="00141DCF">
        <w:rPr>
          <w:rFonts w:ascii="Times New Roman" w:hAnsi="Times New Roman"/>
          <w:sz w:val="24"/>
          <w:szCs w:val="24"/>
        </w:rPr>
        <w:t>pentru cel putin 50 vehicule grele de transport marfa, in fiecare zona dedicata parcarii securizate de pe fiecare cale a autostrazii.</w:t>
      </w:r>
      <w:r w:rsidRPr="00141DCF">
        <w:rPr>
          <w:rFonts w:ascii="Times New Roman" w:eastAsia="Calibri" w:hAnsi="Times New Roman"/>
          <w:sz w:val="24"/>
          <w:szCs w:val="24"/>
        </w:rPr>
        <w:t xml:space="preserve"> </w:t>
      </w:r>
    </w:p>
    <w:p w14:paraId="5509B95A" w14:textId="77777777" w:rsidR="00F67900" w:rsidRPr="00141DCF" w:rsidRDefault="00F67900" w:rsidP="00F67900">
      <w:pPr>
        <w:pStyle w:val="BodyText2"/>
        <w:spacing w:before="0" w:after="0"/>
        <w:ind w:left="0"/>
        <w:rPr>
          <w:rFonts w:ascii="Times New Roman" w:hAnsi="Times New Roman" w:cs="Times New Roman"/>
        </w:rPr>
      </w:pPr>
    </w:p>
    <w:p w14:paraId="71189439" w14:textId="77777777" w:rsidR="00F67900" w:rsidRPr="00141DCF" w:rsidRDefault="00F67900" w:rsidP="00F67900">
      <w:pPr>
        <w:pStyle w:val="BodyText2"/>
        <w:spacing w:before="0" w:after="0"/>
        <w:ind w:left="0"/>
        <w:rPr>
          <w:rFonts w:ascii="Times New Roman" w:hAnsi="Times New Roman" w:cs="Times New Roman"/>
        </w:rPr>
      </w:pPr>
      <w:r w:rsidRPr="00141DCF">
        <w:rPr>
          <w:rFonts w:ascii="Times New Roman" w:hAnsi="Times New Roman" w:cs="Times New Roman"/>
        </w:rPr>
        <w:t>In tabelul de mai jos sunt prezentate serviciile ce trebuie asigurate pentru nivelul de securitate Argint:</w:t>
      </w:r>
    </w:p>
    <w:p w14:paraId="56FB4970" w14:textId="77777777" w:rsidR="00F67900" w:rsidRPr="00141DCF" w:rsidRDefault="00F67900" w:rsidP="00F67900">
      <w:pPr>
        <w:pStyle w:val="BodyText2"/>
        <w:spacing w:before="0" w:after="0"/>
        <w:ind w:left="0"/>
        <w:rPr>
          <w:rFonts w:ascii="Times New Roman" w:hAnsi="Times New Roman" w:cs="Times New Roman"/>
        </w:rPr>
      </w:pPr>
    </w:p>
    <w:p w14:paraId="013D3BE9" w14:textId="77777777" w:rsidR="00F67900" w:rsidRPr="00141DCF" w:rsidRDefault="00F67900" w:rsidP="00F67900">
      <w:pPr>
        <w:pStyle w:val="BodyText2"/>
        <w:spacing w:before="0" w:after="0"/>
        <w:ind w:left="0"/>
        <w:rPr>
          <w:rFonts w:ascii="Times New Roman" w:hAnsi="Times New Roman" w:cs="Times New Roman"/>
        </w:rPr>
      </w:pPr>
    </w:p>
    <w:p w14:paraId="2530148A" w14:textId="77777777" w:rsidR="00F67900" w:rsidRPr="00141DCF" w:rsidRDefault="00F67900" w:rsidP="00F67900">
      <w:pPr>
        <w:pStyle w:val="BodyText2"/>
        <w:spacing w:before="0" w:after="0"/>
        <w:ind w:left="0"/>
        <w:rPr>
          <w:rFonts w:ascii="Times New Roman" w:hAnsi="Times New Roman" w:cs="Times New Roman"/>
        </w:rPr>
      </w:pPr>
    </w:p>
    <w:p w14:paraId="4090C322" w14:textId="77777777" w:rsidR="00F67900" w:rsidRPr="00141DCF" w:rsidRDefault="00F67900" w:rsidP="00F67900">
      <w:pPr>
        <w:pStyle w:val="BodyText2"/>
        <w:spacing w:before="0" w:after="0"/>
        <w:ind w:left="0"/>
        <w:rPr>
          <w:rFonts w:ascii="Times New Roman" w:hAnsi="Times New Roman" w:cs="Times New Roman"/>
        </w:rPr>
      </w:pPr>
    </w:p>
    <w:p w14:paraId="0C9ABBE5" w14:textId="77777777" w:rsidR="00F67900" w:rsidRPr="00141DCF" w:rsidRDefault="00F67900" w:rsidP="00F67900">
      <w:pPr>
        <w:pStyle w:val="BodyText2"/>
        <w:spacing w:before="0" w:after="0"/>
        <w:ind w:left="0"/>
        <w:rPr>
          <w:rFonts w:ascii="Times New Roman" w:hAnsi="Times New Roman" w:cs="Times New Roman"/>
        </w:rPr>
      </w:pPr>
    </w:p>
    <w:p w14:paraId="2726F564" w14:textId="77777777" w:rsidR="00F67900" w:rsidRPr="00141DCF" w:rsidRDefault="00F67900" w:rsidP="00F67900">
      <w:pPr>
        <w:pStyle w:val="BodyText2"/>
        <w:spacing w:before="0" w:after="0"/>
        <w:ind w:left="0"/>
        <w:rPr>
          <w:rFonts w:ascii="Times New Roman" w:hAnsi="Times New Roman" w:cs="Times New Roman"/>
        </w:rPr>
      </w:pPr>
    </w:p>
    <w:p w14:paraId="1CA0D5D2" w14:textId="77777777" w:rsidR="00F67900" w:rsidRPr="00141DCF" w:rsidRDefault="00F67900" w:rsidP="00F67900">
      <w:pPr>
        <w:pStyle w:val="BodyText2"/>
        <w:spacing w:before="0" w:after="0"/>
        <w:ind w:left="0"/>
        <w:rPr>
          <w:rFonts w:ascii="Times New Roman" w:hAnsi="Times New Roman" w:cs="Times New Roman"/>
        </w:rPr>
      </w:pPr>
    </w:p>
    <w:p w14:paraId="6137A09E" w14:textId="77777777" w:rsidR="00F67900" w:rsidRPr="00141DCF" w:rsidRDefault="00F67900" w:rsidP="00F67900">
      <w:pPr>
        <w:pStyle w:val="BodyText2"/>
        <w:spacing w:before="0" w:after="0"/>
        <w:ind w:left="0"/>
        <w:rPr>
          <w:rFonts w:ascii="Times New Roman" w:hAnsi="Times New Roman" w:cs="Times New Roman"/>
        </w:rPr>
      </w:pPr>
    </w:p>
    <w:p w14:paraId="2E19CA9B" w14:textId="77777777" w:rsidR="00F67900" w:rsidRPr="00141DCF" w:rsidRDefault="00F67900" w:rsidP="00F67900">
      <w:pPr>
        <w:pStyle w:val="BodyText2"/>
        <w:spacing w:before="0" w:after="0"/>
        <w:ind w:left="0"/>
        <w:rPr>
          <w:rFonts w:ascii="Times New Roman" w:hAnsi="Times New Roman" w:cs="Times New Roman"/>
        </w:rPr>
      </w:pPr>
    </w:p>
    <w:p w14:paraId="2E7E63CB" w14:textId="77777777" w:rsidR="00F67900" w:rsidRPr="00141DCF" w:rsidRDefault="00F67900" w:rsidP="00F67900">
      <w:pPr>
        <w:pStyle w:val="BodyText2"/>
        <w:spacing w:before="0" w:after="0"/>
        <w:ind w:left="0"/>
        <w:rPr>
          <w:rFonts w:ascii="Times New Roman" w:hAnsi="Times New Roman" w:cs="Times New Roman"/>
        </w:rPr>
      </w:pPr>
    </w:p>
    <w:p w14:paraId="41C72129" w14:textId="77777777" w:rsidR="00F67900" w:rsidRPr="00141DCF" w:rsidRDefault="00F67900" w:rsidP="00F67900">
      <w:pPr>
        <w:pStyle w:val="BodyText2"/>
        <w:spacing w:before="0" w:after="0"/>
        <w:ind w:left="0"/>
        <w:rPr>
          <w:rFonts w:ascii="Times New Roman" w:hAnsi="Times New Roman" w:cs="Times New Roman"/>
        </w:rPr>
      </w:pPr>
    </w:p>
    <w:tbl>
      <w:tblPr>
        <w:tblW w:w="9781" w:type="dxa"/>
        <w:jc w:val="center"/>
        <w:tblCellMar>
          <w:left w:w="0" w:type="dxa"/>
          <w:right w:w="0" w:type="dxa"/>
        </w:tblCellMar>
        <w:tblLook w:val="04A0" w:firstRow="1" w:lastRow="0" w:firstColumn="1" w:lastColumn="0" w:noHBand="0" w:noVBand="1"/>
      </w:tblPr>
      <w:tblGrid>
        <w:gridCol w:w="841"/>
        <w:gridCol w:w="3261"/>
        <w:gridCol w:w="9"/>
        <w:gridCol w:w="2684"/>
        <w:gridCol w:w="9"/>
        <w:gridCol w:w="2968"/>
        <w:gridCol w:w="9"/>
      </w:tblGrid>
      <w:tr w:rsidR="00F67900" w:rsidRPr="00141DCF" w14:paraId="7129361B" w14:textId="77777777" w:rsidTr="00014574">
        <w:trPr>
          <w:jc w:val="center"/>
        </w:trPr>
        <w:tc>
          <w:tcPr>
            <w:tcW w:w="4111" w:type="dxa"/>
            <w:gridSpan w:val="3"/>
            <w:tcBorders>
              <w:top w:val="single" w:sz="8" w:space="0" w:color="5B9BD5"/>
              <w:left w:val="single" w:sz="8" w:space="0" w:color="5B9BD5"/>
              <w:bottom w:val="single" w:sz="8" w:space="0" w:color="5B9BD5"/>
              <w:right w:val="nil"/>
            </w:tcBorders>
            <w:shd w:val="clear" w:color="auto" w:fill="5B9BD5"/>
            <w:tcMar>
              <w:top w:w="0" w:type="dxa"/>
              <w:left w:w="108" w:type="dxa"/>
              <w:bottom w:w="0" w:type="dxa"/>
              <w:right w:w="108" w:type="dxa"/>
            </w:tcMar>
            <w:hideMark/>
          </w:tcPr>
          <w:p w14:paraId="0F500780" w14:textId="77777777" w:rsidR="00F67900" w:rsidRPr="00141DCF" w:rsidRDefault="00F67900" w:rsidP="00014574">
            <w:pPr>
              <w:jc w:val="center"/>
              <w:rPr>
                <w:b/>
                <w:bCs/>
                <w:color w:val="FFFFFF"/>
              </w:rPr>
            </w:pPr>
            <w:r w:rsidRPr="00141DCF">
              <w:rPr>
                <w:b/>
                <w:bCs/>
                <w:color w:val="FFFFFF"/>
              </w:rPr>
              <w:lastRenderedPageBreak/>
              <w:t>DOTĂRI</w:t>
            </w:r>
          </w:p>
        </w:tc>
        <w:tc>
          <w:tcPr>
            <w:tcW w:w="2693" w:type="dxa"/>
            <w:gridSpan w:val="2"/>
            <w:tcBorders>
              <w:top w:val="single" w:sz="8" w:space="0" w:color="5B9BD5"/>
              <w:left w:val="nil"/>
              <w:bottom w:val="single" w:sz="8" w:space="0" w:color="5B9BD5"/>
              <w:right w:val="single" w:sz="8" w:space="0" w:color="5B9BD5"/>
            </w:tcBorders>
            <w:shd w:val="clear" w:color="auto" w:fill="5B9BD5"/>
            <w:tcMar>
              <w:top w:w="0" w:type="dxa"/>
              <w:left w:w="108" w:type="dxa"/>
              <w:bottom w:w="0" w:type="dxa"/>
              <w:right w:w="108" w:type="dxa"/>
            </w:tcMar>
            <w:vAlign w:val="center"/>
            <w:hideMark/>
          </w:tcPr>
          <w:p w14:paraId="0C3C78AB" w14:textId="77777777" w:rsidR="00F67900" w:rsidRPr="00141DCF" w:rsidRDefault="00F67900" w:rsidP="00014574">
            <w:pPr>
              <w:jc w:val="center"/>
              <w:rPr>
                <w:b/>
                <w:bCs/>
                <w:color w:val="FFFFFF"/>
              </w:rPr>
            </w:pPr>
            <w:r w:rsidRPr="00141DCF">
              <w:rPr>
                <w:b/>
                <w:bCs/>
                <w:color w:val="FFFFFF"/>
              </w:rPr>
              <w:t>SERVICII</w:t>
            </w:r>
          </w:p>
        </w:tc>
        <w:tc>
          <w:tcPr>
            <w:tcW w:w="2977" w:type="dxa"/>
            <w:gridSpan w:val="2"/>
            <w:tcBorders>
              <w:top w:val="single" w:sz="4" w:space="0" w:color="auto"/>
              <w:bottom w:val="single" w:sz="4" w:space="0" w:color="auto"/>
              <w:right w:val="single" w:sz="4" w:space="0" w:color="auto"/>
            </w:tcBorders>
            <w:vAlign w:val="center"/>
          </w:tcPr>
          <w:p w14:paraId="06EDF052" w14:textId="77777777" w:rsidR="00F67900" w:rsidRPr="00141DCF" w:rsidRDefault="00F67900" w:rsidP="00014574">
            <w:pPr>
              <w:jc w:val="center"/>
              <w:rPr>
                <w:b/>
                <w:bCs/>
                <w:color w:val="4472C4"/>
              </w:rPr>
            </w:pPr>
            <w:r w:rsidRPr="00141DCF">
              <w:rPr>
                <w:b/>
                <w:bCs/>
                <w:color w:val="4472C4"/>
              </w:rPr>
              <w:t>SERVICII OPTIONALE</w:t>
            </w:r>
          </w:p>
        </w:tc>
      </w:tr>
      <w:tr w:rsidR="00F67900" w:rsidRPr="00141DCF" w14:paraId="28E501FD" w14:textId="77777777" w:rsidTr="00014574">
        <w:trPr>
          <w:gridAfter w:val="1"/>
          <w:wAfter w:w="9" w:type="dxa"/>
          <w:cantSplit/>
          <w:trHeight w:val="2095"/>
          <w:jc w:val="center"/>
        </w:trPr>
        <w:tc>
          <w:tcPr>
            <w:tcW w:w="841" w:type="dxa"/>
            <w:tcBorders>
              <w:top w:val="nil"/>
              <w:left w:val="single" w:sz="8" w:space="0" w:color="9CC2E5"/>
              <w:bottom w:val="single" w:sz="8" w:space="0" w:color="9CC2E5"/>
              <w:right w:val="single" w:sz="8" w:space="0" w:color="9CC2E5"/>
            </w:tcBorders>
            <w:shd w:val="clear" w:color="auto" w:fill="DEEAF6"/>
            <w:tcMar>
              <w:top w:w="0" w:type="dxa"/>
              <w:left w:w="108" w:type="dxa"/>
              <w:bottom w:w="0" w:type="dxa"/>
              <w:right w:w="108" w:type="dxa"/>
            </w:tcMar>
            <w:textDirection w:val="btLr"/>
            <w:vAlign w:val="center"/>
            <w:hideMark/>
          </w:tcPr>
          <w:p w14:paraId="550D8C1D" w14:textId="77777777" w:rsidR="00F67900" w:rsidRPr="00141DCF" w:rsidRDefault="00F67900" w:rsidP="00014574">
            <w:pPr>
              <w:ind w:left="113" w:right="113"/>
              <w:jc w:val="center"/>
              <w:rPr>
                <w:b/>
                <w:bCs/>
              </w:rPr>
            </w:pPr>
            <w:r w:rsidRPr="00141DCF">
              <w:rPr>
                <w:b/>
                <w:bCs/>
                <w:color w:val="000000"/>
              </w:rPr>
              <w:t>PERIMETRU</w:t>
            </w:r>
          </w:p>
        </w:tc>
        <w:tc>
          <w:tcPr>
            <w:tcW w:w="3261" w:type="dxa"/>
            <w:tcBorders>
              <w:top w:val="nil"/>
              <w:left w:val="nil"/>
              <w:bottom w:val="single" w:sz="8" w:space="0" w:color="9CC2E5"/>
              <w:right w:val="single" w:sz="8" w:space="0" w:color="9CC2E5"/>
            </w:tcBorders>
            <w:shd w:val="clear" w:color="auto" w:fill="DEEAF6"/>
            <w:tcMar>
              <w:top w:w="0" w:type="dxa"/>
              <w:left w:w="108" w:type="dxa"/>
              <w:bottom w:w="0" w:type="dxa"/>
              <w:right w:w="108" w:type="dxa"/>
            </w:tcMar>
            <w:vAlign w:val="center"/>
            <w:hideMark/>
          </w:tcPr>
          <w:p w14:paraId="03C51A5E" w14:textId="77777777" w:rsidR="00F67900" w:rsidRPr="00141DCF" w:rsidRDefault="00F67900" w:rsidP="00014574">
            <w:pPr>
              <w:pStyle w:val="ListParagraph"/>
              <w:numPr>
                <w:ilvl w:val="0"/>
                <w:numId w:val="69"/>
              </w:numPr>
              <w:spacing w:before="120" w:after="0" w:line="240" w:lineRule="auto"/>
              <w:ind w:left="453" w:hanging="453"/>
              <w:jc w:val="both"/>
              <w:rPr>
                <w:rFonts w:ascii="Times New Roman" w:hAnsi="Times New Roman"/>
                <w:bCs/>
                <w:sz w:val="24"/>
                <w:szCs w:val="24"/>
              </w:rPr>
            </w:pPr>
            <w:r w:rsidRPr="00141DCF">
              <w:rPr>
                <w:rFonts w:ascii="Times New Roman" w:hAnsi="Times New Roman"/>
                <w:sz w:val="24"/>
                <w:szCs w:val="24"/>
              </w:rPr>
              <w:t>Elemente vizuale pentru a distinge faptul că parcarea este securizată</w:t>
            </w:r>
          </w:p>
          <w:p w14:paraId="3B9135DB" w14:textId="77777777" w:rsidR="00F67900" w:rsidRPr="00141DCF" w:rsidRDefault="00F67900" w:rsidP="00014574">
            <w:pPr>
              <w:pStyle w:val="ListParagraph"/>
              <w:numPr>
                <w:ilvl w:val="0"/>
                <w:numId w:val="69"/>
              </w:numPr>
              <w:spacing w:after="0" w:line="240" w:lineRule="auto"/>
              <w:ind w:left="313" w:hanging="283"/>
              <w:jc w:val="both"/>
              <w:rPr>
                <w:rFonts w:ascii="Times New Roman" w:hAnsi="Times New Roman"/>
                <w:bCs/>
                <w:sz w:val="24"/>
                <w:szCs w:val="24"/>
              </w:rPr>
            </w:pPr>
            <w:r w:rsidRPr="00141DCF">
              <w:rPr>
                <w:rFonts w:ascii="Times New Roman" w:hAnsi="Times New Roman"/>
                <w:sz w:val="24"/>
                <w:szCs w:val="24"/>
              </w:rPr>
              <w:t>Vegetație tăiată, o vizibilitate bună</w:t>
            </w:r>
            <w:r w:rsidRPr="00141DCF">
              <w:rPr>
                <w:rFonts w:ascii="Times New Roman" w:hAnsi="Times New Roman"/>
                <w:bCs/>
                <w:sz w:val="24"/>
                <w:szCs w:val="24"/>
              </w:rPr>
              <w:t xml:space="preserve"> </w:t>
            </w:r>
          </w:p>
          <w:p w14:paraId="4CCBE4C1" w14:textId="77777777" w:rsidR="00F67900" w:rsidRPr="00141DCF" w:rsidRDefault="00F67900" w:rsidP="00014574">
            <w:pPr>
              <w:pStyle w:val="ListParagraph"/>
              <w:numPr>
                <w:ilvl w:val="0"/>
                <w:numId w:val="69"/>
              </w:numPr>
              <w:spacing w:after="0" w:line="240" w:lineRule="auto"/>
              <w:ind w:left="313" w:hanging="283"/>
              <w:jc w:val="both"/>
              <w:rPr>
                <w:rFonts w:ascii="Times New Roman" w:hAnsi="Times New Roman"/>
                <w:bCs/>
                <w:sz w:val="24"/>
                <w:szCs w:val="24"/>
              </w:rPr>
            </w:pPr>
            <w:r w:rsidRPr="00141DCF">
              <w:rPr>
                <w:rFonts w:ascii="Times New Roman" w:hAnsi="Times New Roman"/>
                <w:bCs/>
                <w:sz w:val="24"/>
                <w:szCs w:val="24"/>
              </w:rPr>
              <w:t>Descurajarea fizică pentru a preveni accesul neautorizat (ex. șanțuri, pietre, gard) si monitorizarea și înregistrarea video continuă de către personalul instruit</w:t>
            </w:r>
          </w:p>
          <w:p w14:paraId="4513A3EB" w14:textId="77777777" w:rsidR="00F67900" w:rsidRPr="00141DCF" w:rsidRDefault="00F67900" w:rsidP="00014574">
            <w:pPr>
              <w:pStyle w:val="ListParagraph"/>
              <w:numPr>
                <w:ilvl w:val="0"/>
                <w:numId w:val="69"/>
              </w:numPr>
              <w:spacing w:after="120" w:line="240" w:lineRule="auto"/>
              <w:ind w:left="453" w:hanging="437"/>
              <w:rPr>
                <w:rFonts w:ascii="Times New Roman" w:hAnsi="Times New Roman"/>
                <w:sz w:val="24"/>
                <w:szCs w:val="24"/>
              </w:rPr>
            </w:pPr>
            <w:r w:rsidRPr="00141DCF">
              <w:rPr>
                <w:rFonts w:ascii="Times New Roman" w:hAnsi="Times New Roman"/>
                <w:bCs/>
                <w:sz w:val="24"/>
                <w:szCs w:val="24"/>
              </w:rPr>
              <w:t>Iluminat la 20 Lux</w:t>
            </w:r>
          </w:p>
        </w:tc>
        <w:tc>
          <w:tcPr>
            <w:tcW w:w="2693" w:type="dxa"/>
            <w:gridSpan w:val="2"/>
            <w:vMerge w:val="restart"/>
            <w:tcBorders>
              <w:top w:val="nil"/>
              <w:left w:val="nil"/>
              <w:bottom w:val="single" w:sz="8" w:space="0" w:color="9CC2E5"/>
              <w:right w:val="single" w:sz="8" w:space="0" w:color="9CC2E5"/>
            </w:tcBorders>
            <w:shd w:val="clear" w:color="auto" w:fill="DEEAF6"/>
            <w:tcMar>
              <w:top w:w="0" w:type="dxa"/>
              <w:left w:w="108" w:type="dxa"/>
              <w:bottom w:w="0" w:type="dxa"/>
              <w:right w:w="108" w:type="dxa"/>
            </w:tcMar>
            <w:vAlign w:val="center"/>
          </w:tcPr>
          <w:p w14:paraId="1D84461D" w14:textId="77777777" w:rsidR="00F67900" w:rsidRPr="00141DCF" w:rsidRDefault="00F67900" w:rsidP="00014574">
            <w:pPr>
              <w:spacing w:line="276" w:lineRule="auto"/>
              <w:rPr>
                <w:color w:val="000000"/>
              </w:rPr>
            </w:pPr>
          </w:p>
          <w:p w14:paraId="768294E8" w14:textId="77777777" w:rsidR="00F67900" w:rsidRPr="00141DCF" w:rsidRDefault="00F67900" w:rsidP="00014574">
            <w:pPr>
              <w:spacing w:line="276" w:lineRule="auto"/>
              <w:rPr>
                <w:color w:val="000000"/>
              </w:rPr>
            </w:pPr>
          </w:p>
          <w:p w14:paraId="0A978856" w14:textId="77777777" w:rsidR="00F67900" w:rsidRPr="00141DCF" w:rsidRDefault="00F67900" w:rsidP="00014574">
            <w:pPr>
              <w:spacing w:line="276" w:lineRule="auto"/>
              <w:rPr>
                <w:color w:val="000000"/>
              </w:rPr>
            </w:pPr>
          </w:p>
          <w:p w14:paraId="72560F0D" w14:textId="77777777" w:rsidR="00F67900" w:rsidRPr="00141DCF" w:rsidRDefault="00F67900" w:rsidP="00014574">
            <w:pPr>
              <w:spacing w:line="276" w:lineRule="auto"/>
              <w:rPr>
                <w:color w:val="000000"/>
              </w:rPr>
            </w:pPr>
          </w:p>
          <w:p w14:paraId="6A8C4E52" w14:textId="77777777" w:rsidR="00F67900" w:rsidRPr="00141DCF" w:rsidRDefault="00F67900" w:rsidP="00014574">
            <w:pPr>
              <w:spacing w:line="276" w:lineRule="auto"/>
              <w:rPr>
                <w:color w:val="000000"/>
              </w:rPr>
            </w:pPr>
          </w:p>
          <w:p w14:paraId="23A58F82" w14:textId="77777777" w:rsidR="00F67900" w:rsidRPr="00141DCF" w:rsidRDefault="00F67900" w:rsidP="00014574">
            <w:pPr>
              <w:spacing w:line="276" w:lineRule="auto"/>
            </w:pPr>
            <w:r w:rsidRPr="00141DCF">
              <w:rPr>
                <w:color w:val="000000"/>
              </w:rPr>
              <w:t>• Toalete pentru bărbați și femei disponibile și funcționale.</w:t>
            </w:r>
          </w:p>
          <w:p w14:paraId="217F4166" w14:textId="77777777" w:rsidR="00F67900" w:rsidRPr="00141DCF" w:rsidRDefault="00F67900" w:rsidP="00014574">
            <w:pPr>
              <w:spacing w:line="276" w:lineRule="auto"/>
            </w:pPr>
            <w:r w:rsidRPr="00141DCF">
              <w:rPr>
                <w:color w:val="000000"/>
              </w:rPr>
              <w:t>• Dușuri pentru bărbați și femei disponibile și funcționale.</w:t>
            </w:r>
          </w:p>
          <w:p w14:paraId="29FCB15C" w14:textId="77777777" w:rsidR="00F67900" w:rsidRPr="00141DCF" w:rsidRDefault="00F67900" w:rsidP="00014574">
            <w:pPr>
              <w:spacing w:line="276" w:lineRule="auto"/>
            </w:pPr>
            <w:r w:rsidRPr="00141DCF">
              <w:rPr>
                <w:color w:val="000000"/>
              </w:rPr>
              <w:t>• Toaletele curățate și verificate la interval regulat (cu program de curățenie).</w:t>
            </w:r>
          </w:p>
          <w:p w14:paraId="5E2CDEF3" w14:textId="77777777" w:rsidR="00F67900" w:rsidRPr="00141DCF" w:rsidRDefault="00F67900" w:rsidP="00014574">
            <w:pPr>
              <w:spacing w:line="276" w:lineRule="auto"/>
            </w:pPr>
            <w:r w:rsidRPr="00141DCF">
              <w:rPr>
                <w:color w:val="000000"/>
              </w:rPr>
              <w:t>• Grupurile sanitare trebuie să fie curățate și verificate la interval regulat (cu program de curățenie).</w:t>
            </w:r>
          </w:p>
          <w:p w14:paraId="7A7209E2" w14:textId="77777777" w:rsidR="00F67900" w:rsidRPr="00141DCF" w:rsidRDefault="00F67900" w:rsidP="00014574">
            <w:pPr>
              <w:spacing w:line="276" w:lineRule="auto"/>
            </w:pPr>
            <w:r w:rsidRPr="00141DCF">
              <w:rPr>
                <w:color w:val="000000"/>
              </w:rPr>
              <w:t>• Robinete de apă disponibile și funcționale.</w:t>
            </w:r>
          </w:p>
          <w:p w14:paraId="03F21BBD" w14:textId="77777777" w:rsidR="00F67900" w:rsidRPr="00141DCF" w:rsidRDefault="00F67900" w:rsidP="00014574">
            <w:pPr>
              <w:spacing w:line="276" w:lineRule="auto"/>
            </w:pPr>
            <w:r w:rsidRPr="00141DCF">
              <w:rPr>
                <w:color w:val="000000"/>
              </w:rPr>
              <w:t>• Containere de gunoi disponibile la fața locului.</w:t>
            </w:r>
          </w:p>
          <w:p w14:paraId="7A1EE637" w14:textId="77777777" w:rsidR="00F67900" w:rsidRPr="00141DCF" w:rsidRDefault="00F67900" w:rsidP="00014574">
            <w:pPr>
              <w:spacing w:line="276" w:lineRule="auto"/>
              <w:rPr>
                <w:color w:val="000000"/>
              </w:rPr>
            </w:pPr>
            <w:r w:rsidRPr="00141DCF">
              <w:rPr>
                <w:color w:val="000000"/>
              </w:rPr>
              <w:t>• Semne clare care să promoveze siguranța în trafic în interiorul parcării.</w:t>
            </w:r>
          </w:p>
          <w:p w14:paraId="0E72D3E7" w14:textId="77777777" w:rsidR="00F67900" w:rsidRPr="00141DCF" w:rsidRDefault="00F67900" w:rsidP="00014574">
            <w:pPr>
              <w:spacing w:line="276" w:lineRule="auto"/>
            </w:pPr>
            <w:r w:rsidRPr="00141DCF">
              <w:rPr>
                <w:color w:val="000000"/>
              </w:rPr>
              <w:lastRenderedPageBreak/>
              <w:t>• Contactele de urgență afișate în interiorul parcării.</w:t>
            </w:r>
          </w:p>
          <w:p w14:paraId="66380B93" w14:textId="77777777" w:rsidR="00F67900" w:rsidRPr="00141DCF" w:rsidRDefault="00F67900" w:rsidP="00014574">
            <w:pPr>
              <w:spacing w:line="276" w:lineRule="auto"/>
            </w:pPr>
            <w:r w:rsidRPr="00141DCF">
              <w:rPr>
                <w:color w:val="000000"/>
              </w:rPr>
              <w:t>• Gustări și băuturi disponibile de cumpărat 24/7.</w:t>
            </w:r>
          </w:p>
          <w:p w14:paraId="0F20EB42" w14:textId="77777777" w:rsidR="00F67900" w:rsidRPr="00141DCF" w:rsidRDefault="00F67900" w:rsidP="00014574">
            <w:pPr>
              <w:spacing w:line="276" w:lineRule="auto"/>
            </w:pPr>
            <w:r w:rsidRPr="00141DCF">
              <w:rPr>
                <w:color w:val="000000"/>
              </w:rPr>
              <w:t>• Posibilitatea conexiunii la internet.</w:t>
            </w:r>
          </w:p>
          <w:p w14:paraId="7CEE092E" w14:textId="77777777" w:rsidR="00F67900" w:rsidRPr="00141DCF" w:rsidRDefault="00F67900" w:rsidP="00014574">
            <w:pPr>
              <w:spacing w:line="276" w:lineRule="auto"/>
              <w:rPr>
                <w:color w:val="000000"/>
              </w:rPr>
            </w:pPr>
            <w:r w:rsidRPr="00141DCF">
              <w:rPr>
                <w:color w:val="000000"/>
              </w:rPr>
              <w:t>• Conexiune electrică pentru uz personal.</w:t>
            </w:r>
          </w:p>
          <w:p w14:paraId="52E3317B" w14:textId="77777777" w:rsidR="00F67900" w:rsidRPr="00141DCF" w:rsidRDefault="00F67900" w:rsidP="00014574">
            <w:pPr>
              <w:spacing w:line="276" w:lineRule="auto"/>
              <w:rPr>
                <w:color w:val="000000"/>
              </w:rPr>
            </w:pPr>
          </w:p>
          <w:p w14:paraId="70EE1A9D" w14:textId="77777777" w:rsidR="00F67900" w:rsidRPr="00141DCF" w:rsidRDefault="00F67900" w:rsidP="00014574">
            <w:pPr>
              <w:spacing w:line="276" w:lineRule="auto"/>
            </w:pPr>
          </w:p>
          <w:p w14:paraId="797FFE8E" w14:textId="77777777" w:rsidR="00F67900" w:rsidRPr="00141DCF" w:rsidRDefault="00F67900" w:rsidP="00014574">
            <w:pPr>
              <w:spacing w:line="276" w:lineRule="auto"/>
            </w:pPr>
          </w:p>
          <w:p w14:paraId="3E5581CD" w14:textId="77777777" w:rsidR="00F67900" w:rsidRPr="00141DCF" w:rsidRDefault="00F67900" w:rsidP="00014574">
            <w:pPr>
              <w:spacing w:line="276" w:lineRule="auto"/>
            </w:pPr>
          </w:p>
          <w:p w14:paraId="716164D2" w14:textId="77777777" w:rsidR="00F67900" w:rsidRPr="00141DCF" w:rsidRDefault="00F67900" w:rsidP="00014574">
            <w:pPr>
              <w:spacing w:line="276" w:lineRule="auto"/>
            </w:pPr>
          </w:p>
          <w:p w14:paraId="4065B3D7" w14:textId="77777777" w:rsidR="00F67900" w:rsidRPr="00141DCF" w:rsidRDefault="00F67900" w:rsidP="00014574">
            <w:pPr>
              <w:spacing w:line="276" w:lineRule="auto"/>
            </w:pPr>
          </w:p>
          <w:p w14:paraId="18B11A25" w14:textId="77777777" w:rsidR="00F67900" w:rsidRPr="00141DCF" w:rsidRDefault="00F67900" w:rsidP="00014574">
            <w:pPr>
              <w:spacing w:line="276" w:lineRule="auto"/>
            </w:pPr>
          </w:p>
          <w:p w14:paraId="5D44CB84" w14:textId="77777777" w:rsidR="00F67900" w:rsidRPr="00141DCF" w:rsidRDefault="00F67900" w:rsidP="00014574">
            <w:pPr>
              <w:spacing w:line="276" w:lineRule="auto"/>
            </w:pPr>
          </w:p>
          <w:p w14:paraId="33406B22" w14:textId="77777777" w:rsidR="00F67900" w:rsidRPr="00141DCF" w:rsidRDefault="00F67900" w:rsidP="00014574">
            <w:pPr>
              <w:spacing w:line="276" w:lineRule="auto"/>
            </w:pPr>
          </w:p>
          <w:p w14:paraId="495ACB92" w14:textId="77777777" w:rsidR="00F67900" w:rsidRPr="00141DCF" w:rsidRDefault="00F67900" w:rsidP="00014574">
            <w:pPr>
              <w:spacing w:line="276" w:lineRule="auto"/>
            </w:pPr>
          </w:p>
        </w:tc>
        <w:tc>
          <w:tcPr>
            <w:tcW w:w="2977" w:type="dxa"/>
            <w:gridSpan w:val="2"/>
            <w:vMerge w:val="restart"/>
            <w:tcBorders>
              <w:top w:val="single" w:sz="4" w:space="0" w:color="auto"/>
              <w:right w:val="single" w:sz="4" w:space="0" w:color="auto"/>
            </w:tcBorders>
            <w:shd w:val="clear" w:color="auto" w:fill="DEEAF6"/>
          </w:tcPr>
          <w:p w14:paraId="3B40802C" w14:textId="77777777" w:rsidR="00F67900" w:rsidRPr="00141DCF" w:rsidRDefault="00F67900" w:rsidP="00014574">
            <w:pPr>
              <w:spacing w:after="160" w:line="259" w:lineRule="auto"/>
            </w:pPr>
          </w:p>
          <w:p w14:paraId="3481F38C" w14:textId="77777777" w:rsidR="00F67900" w:rsidRPr="00141DCF" w:rsidRDefault="00F67900" w:rsidP="00014574">
            <w:r w:rsidRPr="00141DCF">
              <w:rPr>
                <w:color w:val="000000"/>
              </w:rPr>
              <w:t>• Restaurant 24/7 în zona de parcare sau în apropiere.</w:t>
            </w:r>
          </w:p>
          <w:p w14:paraId="78691A59" w14:textId="77777777" w:rsidR="00F67900" w:rsidRPr="00141DCF" w:rsidRDefault="00F67900" w:rsidP="00014574">
            <w:r w:rsidRPr="00141DCF">
              <w:rPr>
                <w:color w:val="000000"/>
              </w:rPr>
              <w:t>• Substanțe periculoase acceptate sau nu.</w:t>
            </w:r>
          </w:p>
          <w:p w14:paraId="7324B606" w14:textId="77777777" w:rsidR="00F67900" w:rsidRPr="00141DCF" w:rsidRDefault="00F67900" w:rsidP="00014574">
            <w:r w:rsidRPr="00141DCF">
              <w:rPr>
                <w:color w:val="000000"/>
              </w:rPr>
              <w:t>• Locuri separate de parcare pentru substanțele periculoase.</w:t>
            </w:r>
          </w:p>
          <w:p w14:paraId="62680162" w14:textId="77777777" w:rsidR="00F67900" w:rsidRPr="00141DCF" w:rsidRDefault="00F67900" w:rsidP="00014574">
            <w:r w:rsidRPr="00141DCF">
              <w:rPr>
                <w:color w:val="000000"/>
              </w:rPr>
              <w:t>• Electricitate prezentă pentru camioane: răcire, etc.</w:t>
            </w:r>
          </w:p>
          <w:p w14:paraId="4B09FA85" w14:textId="77777777" w:rsidR="00F67900" w:rsidRPr="00141DCF" w:rsidRDefault="00F67900" w:rsidP="00014574">
            <w:r w:rsidRPr="00141DCF">
              <w:rPr>
                <w:color w:val="000000"/>
              </w:rPr>
              <w:t>• Pentru țările cu condiții meteorologice relevante: echipamente pentru îndepărtarea zăpezii și a gheții de pe camion.</w:t>
            </w:r>
          </w:p>
          <w:p w14:paraId="58DCAC10" w14:textId="77777777" w:rsidR="00F67900" w:rsidRPr="00141DCF" w:rsidRDefault="00F67900" w:rsidP="00014574">
            <w:r w:rsidRPr="00141DCF">
              <w:rPr>
                <w:color w:val="000000"/>
              </w:rPr>
              <w:t>• Articole de igienă pentru cumpărare.</w:t>
            </w:r>
          </w:p>
          <w:p w14:paraId="24C1C34C" w14:textId="77777777" w:rsidR="00F67900" w:rsidRPr="00141DCF" w:rsidRDefault="00F67900" w:rsidP="00014574">
            <w:r w:rsidRPr="00141DCF">
              <w:rPr>
                <w:color w:val="000000"/>
              </w:rPr>
              <w:t>• Articole de bază pentru cumpărare din sau în apropiere de zona de parcare.</w:t>
            </w:r>
          </w:p>
          <w:p w14:paraId="386DFA26" w14:textId="77777777" w:rsidR="00F67900" w:rsidRPr="00141DCF" w:rsidRDefault="00F67900" w:rsidP="00014574">
            <w:r w:rsidRPr="00141DCF">
              <w:rPr>
                <w:color w:val="000000"/>
              </w:rPr>
              <w:t>• Proceduri tehnice de urgență disponibile (de exemplu, serviciul de reparații).</w:t>
            </w:r>
          </w:p>
          <w:p w14:paraId="6E225ED7" w14:textId="77777777" w:rsidR="00F67900" w:rsidRPr="00141DCF" w:rsidRDefault="00F67900" w:rsidP="00014574">
            <w:r w:rsidRPr="00141DCF">
              <w:rPr>
                <w:color w:val="000000"/>
              </w:rPr>
              <w:t>• Spălătorie de haine în sau în apropiere de zona de parcare</w:t>
            </w:r>
          </w:p>
          <w:p w14:paraId="379D528B" w14:textId="77777777" w:rsidR="00F67900" w:rsidRPr="00141DCF" w:rsidRDefault="00F67900" w:rsidP="00014574">
            <w:r w:rsidRPr="00141DCF">
              <w:rPr>
                <w:color w:val="000000"/>
              </w:rPr>
              <w:t>• Adăpost împotriva ploii și a soarelui pentru persoane</w:t>
            </w:r>
          </w:p>
          <w:p w14:paraId="297482D4" w14:textId="77777777" w:rsidR="00F67900" w:rsidRPr="00141DCF" w:rsidRDefault="00F67900" w:rsidP="00014574">
            <w:r w:rsidRPr="00141DCF">
              <w:rPr>
                <w:color w:val="000000"/>
              </w:rPr>
              <w:t>• Facilități de agrement pentru șoferi</w:t>
            </w:r>
          </w:p>
          <w:p w14:paraId="75CBBACE" w14:textId="77777777" w:rsidR="00F67900" w:rsidRPr="00141DCF" w:rsidRDefault="00F67900" w:rsidP="00014574">
            <w:r w:rsidRPr="00141DCF">
              <w:rPr>
                <w:color w:val="000000"/>
              </w:rPr>
              <w:t>• Spălătorie de camioane în sau în apropiere de zona de parcare</w:t>
            </w:r>
          </w:p>
          <w:p w14:paraId="23CA6F18" w14:textId="77777777" w:rsidR="00F67900" w:rsidRPr="00141DCF" w:rsidRDefault="00F67900" w:rsidP="00014574">
            <w:r w:rsidRPr="00141DCF">
              <w:rPr>
                <w:color w:val="000000"/>
              </w:rPr>
              <w:t>• Mese de picnic</w:t>
            </w:r>
          </w:p>
          <w:p w14:paraId="2814A1BE" w14:textId="77777777" w:rsidR="00F67900" w:rsidRPr="00141DCF" w:rsidRDefault="00F67900" w:rsidP="00014574">
            <w:r w:rsidRPr="00141DCF">
              <w:rPr>
                <w:color w:val="000000"/>
              </w:rPr>
              <w:t>• Magazin în apropiere</w:t>
            </w:r>
          </w:p>
          <w:p w14:paraId="3A8DCE71" w14:textId="77777777" w:rsidR="00F67900" w:rsidRPr="00141DCF" w:rsidRDefault="00F67900" w:rsidP="00014574">
            <w:r w:rsidRPr="00141DCF">
              <w:rPr>
                <w:color w:val="000000"/>
              </w:rPr>
              <w:lastRenderedPageBreak/>
              <w:t>• Bar pentru gustări simple în apropiere</w:t>
            </w:r>
          </w:p>
          <w:p w14:paraId="6D358569" w14:textId="77777777" w:rsidR="00F67900" w:rsidRPr="00141DCF" w:rsidRDefault="00F67900" w:rsidP="00014574">
            <w:r w:rsidRPr="00141DCF">
              <w:rPr>
                <w:color w:val="000000"/>
              </w:rPr>
              <w:t>• Benzinărie în sau în apropiere de zona de parcare</w:t>
            </w:r>
          </w:p>
          <w:p w14:paraId="394C0E79" w14:textId="77777777" w:rsidR="00F67900" w:rsidRPr="00141DCF" w:rsidRDefault="00F67900" w:rsidP="00014574">
            <w:r w:rsidRPr="00141DCF">
              <w:rPr>
                <w:color w:val="000000"/>
              </w:rPr>
              <w:t>• Tonomate vending</w:t>
            </w:r>
          </w:p>
          <w:p w14:paraId="35D3FF37" w14:textId="77777777" w:rsidR="00F67900" w:rsidRPr="00141DCF" w:rsidRDefault="00F67900" w:rsidP="00014574">
            <w:r w:rsidRPr="00141DCF">
              <w:rPr>
                <w:color w:val="000000"/>
              </w:rPr>
              <w:t>• Magazin pentru piese în sau în apropiere de zona de parcare</w:t>
            </w:r>
          </w:p>
          <w:p w14:paraId="20F2B0DB" w14:textId="77777777" w:rsidR="00F67900" w:rsidRPr="00141DCF" w:rsidRDefault="00F67900" w:rsidP="00014574">
            <w:r w:rsidRPr="00141DCF">
              <w:rPr>
                <w:color w:val="000000"/>
              </w:rPr>
              <w:t>• Alimente dietetice specifice disponibile.</w:t>
            </w:r>
          </w:p>
          <w:p w14:paraId="19778D2A" w14:textId="77777777" w:rsidR="00F67900" w:rsidRPr="00141DCF" w:rsidRDefault="00F67900" w:rsidP="00014574">
            <w:r w:rsidRPr="00141DCF">
              <w:rPr>
                <w:color w:val="000000"/>
              </w:rPr>
              <w:t>• Capacitatea zonei de parcare a camioanelor (număr de locuri)</w:t>
            </w:r>
          </w:p>
          <w:p w14:paraId="1A6F424D" w14:textId="77777777" w:rsidR="00F67900" w:rsidRPr="00141DCF" w:rsidRDefault="00F67900" w:rsidP="00014574">
            <w:r w:rsidRPr="00141DCF">
              <w:rPr>
                <w:color w:val="000000"/>
              </w:rPr>
              <w:t>• Asistență medicală în apropiere</w:t>
            </w:r>
          </w:p>
          <w:p w14:paraId="394F46BC" w14:textId="77777777" w:rsidR="00F67900" w:rsidRPr="00141DCF" w:rsidRDefault="00F67900" w:rsidP="00014574">
            <w:r w:rsidRPr="00141DCF">
              <w:rPr>
                <w:color w:val="000000"/>
              </w:rPr>
              <w:t>• Hotel în sau în apropiere de zona de parcare</w:t>
            </w:r>
          </w:p>
          <w:p w14:paraId="31596E11" w14:textId="77777777" w:rsidR="00F67900" w:rsidRPr="00141DCF" w:rsidRDefault="00F67900" w:rsidP="00014574">
            <w:r w:rsidRPr="00141DCF">
              <w:rPr>
                <w:color w:val="000000"/>
              </w:rPr>
              <w:t>• Farmacie în apropiere.</w:t>
            </w:r>
          </w:p>
          <w:p w14:paraId="4EE05EDD" w14:textId="77777777" w:rsidR="00F67900" w:rsidRPr="00141DCF" w:rsidRDefault="00F67900" w:rsidP="00014574">
            <w:r w:rsidRPr="00141DCF">
              <w:rPr>
                <w:color w:val="000000"/>
              </w:rPr>
              <w:t>• Secție de poliție în apropiere</w:t>
            </w:r>
          </w:p>
          <w:p w14:paraId="10A41237" w14:textId="77777777" w:rsidR="00F67900" w:rsidRPr="00141DCF" w:rsidRDefault="00F67900" w:rsidP="00014574">
            <w:pPr>
              <w:rPr>
                <w:color w:val="000000"/>
              </w:rPr>
            </w:pPr>
            <w:r w:rsidRPr="00141DCF">
              <w:rPr>
                <w:color w:val="000000"/>
              </w:rPr>
              <w:t>• Sistem de colectare automată de tip vending disponibil.</w:t>
            </w:r>
          </w:p>
          <w:p w14:paraId="015B77DD" w14:textId="77777777" w:rsidR="00F67900" w:rsidRPr="00141DCF" w:rsidRDefault="00F67900" w:rsidP="00014574"/>
          <w:p w14:paraId="2D120F63" w14:textId="77777777" w:rsidR="00F67900" w:rsidRPr="00141DCF" w:rsidRDefault="00F67900" w:rsidP="00014574"/>
        </w:tc>
      </w:tr>
      <w:tr w:rsidR="00F67900" w:rsidRPr="00141DCF" w14:paraId="734ECF81" w14:textId="77777777" w:rsidTr="00014574">
        <w:trPr>
          <w:gridAfter w:val="1"/>
          <w:wAfter w:w="9" w:type="dxa"/>
          <w:cantSplit/>
          <w:trHeight w:val="1134"/>
          <w:jc w:val="center"/>
        </w:trPr>
        <w:tc>
          <w:tcPr>
            <w:tcW w:w="841" w:type="dxa"/>
            <w:tcBorders>
              <w:top w:val="nil"/>
              <w:left w:val="single" w:sz="8" w:space="0" w:color="9CC2E5"/>
              <w:bottom w:val="single" w:sz="8" w:space="0" w:color="9CC2E5"/>
              <w:right w:val="single" w:sz="8" w:space="0" w:color="9CC2E5"/>
            </w:tcBorders>
            <w:tcMar>
              <w:top w:w="0" w:type="dxa"/>
              <w:left w:w="108" w:type="dxa"/>
              <w:bottom w:w="0" w:type="dxa"/>
              <w:right w:w="108" w:type="dxa"/>
            </w:tcMar>
            <w:textDirection w:val="btLr"/>
            <w:vAlign w:val="center"/>
            <w:hideMark/>
          </w:tcPr>
          <w:p w14:paraId="748A0EA7" w14:textId="77777777" w:rsidR="00F67900" w:rsidRPr="00141DCF" w:rsidRDefault="00F67900" w:rsidP="00014574">
            <w:pPr>
              <w:ind w:left="113" w:right="113"/>
              <w:jc w:val="center"/>
              <w:rPr>
                <w:b/>
                <w:bCs/>
              </w:rPr>
            </w:pPr>
            <w:r w:rsidRPr="00141DCF">
              <w:rPr>
                <w:b/>
                <w:bCs/>
              </w:rPr>
              <w:t>ZONA DE PARCARE</w:t>
            </w:r>
          </w:p>
        </w:tc>
        <w:tc>
          <w:tcPr>
            <w:tcW w:w="3261" w:type="dxa"/>
            <w:tcBorders>
              <w:top w:val="nil"/>
              <w:left w:val="nil"/>
              <w:bottom w:val="single" w:sz="8" w:space="0" w:color="9CC2E5"/>
              <w:right w:val="single" w:sz="8" w:space="0" w:color="9CC2E5"/>
            </w:tcBorders>
            <w:tcMar>
              <w:top w:w="0" w:type="dxa"/>
              <w:left w:w="108" w:type="dxa"/>
              <w:bottom w:w="0" w:type="dxa"/>
              <w:right w:w="108" w:type="dxa"/>
            </w:tcMar>
            <w:vAlign w:val="center"/>
            <w:hideMark/>
          </w:tcPr>
          <w:p w14:paraId="6F6106A7" w14:textId="77777777" w:rsidR="00F67900" w:rsidRPr="00141DCF" w:rsidRDefault="00F67900" w:rsidP="00014574">
            <w:pPr>
              <w:pStyle w:val="ListParagraph"/>
              <w:numPr>
                <w:ilvl w:val="0"/>
                <w:numId w:val="69"/>
              </w:numPr>
              <w:spacing w:before="120" w:after="0" w:line="240" w:lineRule="auto"/>
              <w:ind w:left="453" w:hanging="422"/>
              <w:jc w:val="both"/>
              <w:rPr>
                <w:rFonts w:ascii="Times New Roman" w:hAnsi="Times New Roman"/>
                <w:sz w:val="24"/>
                <w:szCs w:val="24"/>
              </w:rPr>
            </w:pPr>
            <w:r w:rsidRPr="00141DCF">
              <w:rPr>
                <w:rFonts w:ascii="Times New Roman" w:hAnsi="Times New Roman"/>
                <w:sz w:val="24"/>
                <w:szCs w:val="24"/>
              </w:rPr>
              <w:t>Sunt permise doar vehiculele de marfă și vehiculele autorizate, indicate prin marcaje</w:t>
            </w:r>
          </w:p>
          <w:p w14:paraId="78491F23" w14:textId="77777777" w:rsidR="00F67900" w:rsidRPr="00141DCF" w:rsidRDefault="00F67900" w:rsidP="00014574">
            <w:pPr>
              <w:pStyle w:val="ListParagraph"/>
              <w:numPr>
                <w:ilvl w:val="0"/>
                <w:numId w:val="69"/>
              </w:numPr>
              <w:spacing w:after="0" w:line="240" w:lineRule="auto"/>
              <w:ind w:left="313" w:hanging="283"/>
              <w:jc w:val="both"/>
              <w:rPr>
                <w:rFonts w:ascii="Times New Roman" w:hAnsi="Times New Roman"/>
                <w:bCs/>
                <w:sz w:val="24"/>
                <w:szCs w:val="24"/>
              </w:rPr>
            </w:pPr>
            <w:r w:rsidRPr="00141DCF">
              <w:rPr>
                <w:rFonts w:ascii="Times New Roman" w:hAnsi="Times New Roman"/>
                <w:bCs/>
                <w:sz w:val="24"/>
                <w:szCs w:val="24"/>
              </w:rPr>
              <w:t>Inspecții la fața locului sau de la distanță cel puțin de 2 ori la 24h (cel puțin una ziua și una noaptea)</w:t>
            </w:r>
          </w:p>
          <w:p w14:paraId="283C8644" w14:textId="77777777" w:rsidR="00F67900" w:rsidRPr="00141DCF" w:rsidRDefault="00F67900" w:rsidP="00014574">
            <w:pPr>
              <w:pStyle w:val="ListParagraph"/>
              <w:numPr>
                <w:ilvl w:val="0"/>
                <w:numId w:val="69"/>
              </w:numPr>
              <w:spacing w:after="0" w:line="240" w:lineRule="auto"/>
              <w:ind w:left="457" w:hanging="426"/>
              <w:jc w:val="both"/>
              <w:rPr>
                <w:rFonts w:ascii="Times New Roman" w:hAnsi="Times New Roman"/>
                <w:sz w:val="24"/>
                <w:szCs w:val="24"/>
              </w:rPr>
            </w:pPr>
            <w:r w:rsidRPr="00141DCF">
              <w:rPr>
                <w:rFonts w:ascii="Times New Roman" w:hAnsi="Times New Roman"/>
                <w:sz w:val="24"/>
                <w:szCs w:val="24"/>
              </w:rPr>
              <w:t>Benzile trebuie iluminate la 15 Lux</w:t>
            </w:r>
          </w:p>
          <w:p w14:paraId="34F79E9E" w14:textId="77777777" w:rsidR="00F67900" w:rsidRPr="00141DCF" w:rsidRDefault="00F67900" w:rsidP="00014574">
            <w:pPr>
              <w:pStyle w:val="ListParagraph"/>
              <w:numPr>
                <w:ilvl w:val="0"/>
                <w:numId w:val="69"/>
              </w:numPr>
              <w:spacing w:after="0" w:line="240" w:lineRule="auto"/>
              <w:ind w:left="313" w:hanging="283"/>
              <w:jc w:val="both"/>
              <w:rPr>
                <w:rFonts w:ascii="Times New Roman" w:hAnsi="Times New Roman"/>
                <w:sz w:val="24"/>
                <w:szCs w:val="24"/>
              </w:rPr>
            </w:pPr>
            <w:r w:rsidRPr="00141DCF">
              <w:rPr>
                <w:rFonts w:ascii="Times New Roman" w:hAnsi="Times New Roman"/>
                <w:bCs/>
                <w:sz w:val="24"/>
                <w:szCs w:val="24"/>
              </w:rPr>
              <w:t>Dacă există alei pietonale, acestea trebuie iluminate la 15 lux</w:t>
            </w:r>
          </w:p>
          <w:p w14:paraId="1A8CEAEB" w14:textId="77777777" w:rsidR="00F67900" w:rsidRPr="00141DCF" w:rsidRDefault="00F67900" w:rsidP="00014574">
            <w:pPr>
              <w:pStyle w:val="ListParagraph"/>
              <w:numPr>
                <w:ilvl w:val="0"/>
                <w:numId w:val="69"/>
              </w:numPr>
              <w:spacing w:after="0" w:line="240" w:lineRule="auto"/>
              <w:ind w:left="313" w:hanging="283"/>
              <w:jc w:val="both"/>
              <w:rPr>
                <w:rFonts w:ascii="Times New Roman" w:hAnsi="Times New Roman"/>
                <w:sz w:val="24"/>
                <w:szCs w:val="24"/>
              </w:rPr>
            </w:pPr>
            <w:r w:rsidRPr="00141DCF">
              <w:rPr>
                <w:rFonts w:ascii="Times New Roman" w:hAnsi="Times New Roman"/>
                <w:sz w:val="24"/>
                <w:szCs w:val="24"/>
              </w:rPr>
              <w:t>Vegetație tăiată, o vizibilitate bună</w:t>
            </w:r>
          </w:p>
        </w:tc>
        <w:tc>
          <w:tcPr>
            <w:tcW w:w="2693" w:type="dxa"/>
            <w:gridSpan w:val="2"/>
            <w:vMerge/>
            <w:tcBorders>
              <w:top w:val="nil"/>
              <w:left w:val="nil"/>
              <w:bottom w:val="single" w:sz="8" w:space="0" w:color="9CC2E5"/>
              <w:right w:val="single" w:sz="8" w:space="0" w:color="9CC2E5"/>
            </w:tcBorders>
            <w:vAlign w:val="center"/>
            <w:hideMark/>
          </w:tcPr>
          <w:p w14:paraId="2B1CF2D8" w14:textId="77777777" w:rsidR="00F67900" w:rsidRPr="00141DCF" w:rsidRDefault="00F67900" w:rsidP="00014574"/>
        </w:tc>
        <w:tc>
          <w:tcPr>
            <w:tcW w:w="2977" w:type="dxa"/>
            <w:gridSpan w:val="2"/>
            <w:vMerge/>
            <w:tcBorders>
              <w:right w:val="single" w:sz="4" w:space="0" w:color="auto"/>
            </w:tcBorders>
            <w:shd w:val="clear" w:color="auto" w:fill="DEEAF6"/>
          </w:tcPr>
          <w:p w14:paraId="109D0829" w14:textId="77777777" w:rsidR="00F67900" w:rsidRPr="00141DCF" w:rsidRDefault="00F67900" w:rsidP="00014574">
            <w:pPr>
              <w:spacing w:after="160" w:line="259" w:lineRule="auto"/>
            </w:pPr>
          </w:p>
        </w:tc>
      </w:tr>
      <w:tr w:rsidR="00F67900" w:rsidRPr="00141DCF" w14:paraId="00391B35" w14:textId="77777777" w:rsidTr="00014574">
        <w:trPr>
          <w:gridAfter w:val="1"/>
          <w:wAfter w:w="9" w:type="dxa"/>
          <w:cantSplit/>
          <w:trHeight w:val="1134"/>
          <w:jc w:val="center"/>
        </w:trPr>
        <w:tc>
          <w:tcPr>
            <w:tcW w:w="841" w:type="dxa"/>
            <w:tcBorders>
              <w:top w:val="nil"/>
              <w:left w:val="single" w:sz="8" w:space="0" w:color="9CC2E5"/>
              <w:bottom w:val="single" w:sz="8" w:space="0" w:color="9CC2E5"/>
              <w:right w:val="single" w:sz="8" w:space="0" w:color="9CC2E5"/>
            </w:tcBorders>
            <w:shd w:val="clear" w:color="auto" w:fill="DEEAF6"/>
            <w:tcMar>
              <w:top w:w="0" w:type="dxa"/>
              <w:left w:w="108" w:type="dxa"/>
              <w:bottom w:w="0" w:type="dxa"/>
              <w:right w:w="108" w:type="dxa"/>
            </w:tcMar>
            <w:textDirection w:val="btLr"/>
            <w:vAlign w:val="center"/>
            <w:hideMark/>
          </w:tcPr>
          <w:p w14:paraId="317B7410" w14:textId="77777777" w:rsidR="00F67900" w:rsidRPr="00141DCF" w:rsidRDefault="00F67900" w:rsidP="00014574">
            <w:pPr>
              <w:ind w:left="113" w:right="113"/>
              <w:jc w:val="center"/>
              <w:rPr>
                <w:b/>
                <w:bCs/>
              </w:rPr>
            </w:pPr>
            <w:r w:rsidRPr="00141DCF">
              <w:rPr>
                <w:b/>
                <w:bCs/>
                <w:color w:val="000000"/>
              </w:rPr>
              <w:t>INTRARE / IEȘIRE</w:t>
            </w:r>
          </w:p>
        </w:tc>
        <w:tc>
          <w:tcPr>
            <w:tcW w:w="3261" w:type="dxa"/>
            <w:tcBorders>
              <w:top w:val="nil"/>
              <w:left w:val="nil"/>
              <w:bottom w:val="single" w:sz="8" w:space="0" w:color="9CC2E5"/>
              <w:right w:val="single" w:sz="8" w:space="0" w:color="9CC2E5"/>
            </w:tcBorders>
            <w:shd w:val="clear" w:color="auto" w:fill="DEEAF6"/>
            <w:tcMar>
              <w:top w:w="0" w:type="dxa"/>
              <w:left w:w="108" w:type="dxa"/>
              <w:bottom w:w="0" w:type="dxa"/>
              <w:right w:w="108" w:type="dxa"/>
            </w:tcMar>
            <w:vAlign w:val="center"/>
            <w:hideMark/>
          </w:tcPr>
          <w:p w14:paraId="68204860" w14:textId="77777777" w:rsidR="00F67900" w:rsidRPr="00141DCF" w:rsidRDefault="00F67900" w:rsidP="00014574">
            <w:pPr>
              <w:pStyle w:val="ListParagraph"/>
              <w:numPr>
                <w:ilvl w:val="0"/>
                <w:numId w:val="69"/>
              </w:numPr>
              <w:spacing w:after="0" w:line="240" w:lineRule="auto"/>
              <w:ind w:left="457"/>
              <w:jc w:val="both"/>
              <w:rPr>
                <w:rFonts w:ascii="Times New Roman" w:hAnsi="Times New Roman"/>
                <w:sz w:val="24"/>
                <w:szCs w:val="24"/>
              </w:rPr>
            </w:pPr>
            <w:r w:rsidRPr="00141DCF">
              <w:rPr>
                <w:rFonts w:ascii="Times New Roman" w:hAnsi="Times New Roman"/>
                <w:sz w:val="24"/>
                <w:szCs w:val="24"/>
              </w:rPr>
              <w:t>Iluminat la 25 Lux</w:t>
            </w:r>
          </w:p>
          <w:p w14:paraId="39857E6A" w14:textId="77777777" w:rsidR="00F67900" w:rsidRPr="00141DCF" w:rsidRDefault="00F67900" w:rsidP="00014574">
            <w:pPr>
              <w:pStyle w:val="ListParagraph"/>
              <w:numPr>
                <w:ilvl w:val="0"/>
                <w:numId w:val="69"/>
              </w:numPr>
              <w:spacing w:after="0" w:line="240" w:lineRule="auto"/>
              <w:ind w:left="457"/>
              <w:jc w:val="both"/>
              <w:rPr>
                <w:rFonts w:ascii="Times New Roman" w:hAnsi="Times New Roman"/>
                <w:sz w:val="24"/>
                <w:szCs w:val="24"/>
              </w:rPr>
            </w:pPr>
            <w:r w:rsidRPr="00141DCF">
              <w:rPr>
                <w:rFonts w:ascii="Times New Roman" w:hAnsi="Times New Roman"/>
                <w:sz w:val="24"/>
                <w:szCs w:val="24"/>
              </w:rPr>
              <w:t>Sistem de supraveghere (calitate bună)</w:t>
            </w:r>
          </w:p>
          <w:p w14:paraId="514F85CB" w14:textId="77777777" w:rsidR="00F67900" w:rsidRPr="00141DCF" w:rsidRDefault="00F67900" w:rsidP="00014574">
            <w:pPr>
              <w:pStyle w:val="ListParagraph"/>
              <w:numPr>
                <w:ilvl w:val="0"/>
                <w:numId w:val="69"/>
              </w:numPr>
              <w:spacing w:after="0" w:line="240" w:lineRule="auto"/>
              <w:ind w:left="313" w:hanging="283"/>
              <w:jc w:val="both"/>
              <w:rPr>
                <w:rFonts w:ascii="Times New Roman" w:hAnsi="Times New Roman"/>
                <w:bCs/>
                <w:sz w:val="24"/>
                <w:szCs w:val="24"/>
              </w:rPr>
            </w:pPr>
            <w:r w:rsidRPr="00141DCF">
              <w:rPr>
                <w:rFonts w:ascii="Times New Roman" w:hAnsi="Times New Roman"/>
                <w:bCs/>
                <w:sz w:val="24"/>
                <w:szCs w:val="24"/>
              </w:rPr>
              <w:t>Bariere</w:t>
            </w:r>
          </w:p>
          <w:p w14:paraId="72CC9C0D" w14:textId="77777777" w:rsidR="00F67900" w:rsidRPr="00141DCF" w:rsidRDefault="00F67900" w:rsidP="00014574">
            <w:pPr>
              <w:pStyle w:val="ListParagraph"/>
              <w:numPr>
                <w:ilvl w:val="0"/>
                <w:numId w:val="69"/>
              </w:numPr>
              <w:spacing w:after="0" w:line="240" w:lineRule="auto"/>
              <w:ind w:left="457"/>
              <w:jc w:val="both"/>
              <w:rPr>
                <w:rFonts w:ascii="Times New Roman" w:hAnsi="Times New Roman"/>
                <w:sz w:val="24"/>
                <w:szCs w:val="24"/>
              </w:rPr>
            </w:pPr>
            <w:r w:rsidRPr="00141DCF">
              <w:rPr>
                <w:rFonts w:ascii="Times New Roman" w:hAnsi="Times New Roman"/>
                <w:bCs/>
                <w:sz w:val="24"/>
                <w:szCs w:val="24"/>
              </w:rPr>
              <w:t>Sistem de supraveghere (evidența intrării vehiculelor)</w:t>
            </w:r>
          </w:p>
        </w:tc>
        <w:tc>
          <w:tcPr>
            <w:tcW w:w="2693" w:type="dxa"/>
            <w:gridSpan w:val="2"/>
            <w:vMerge/>
            <w:tcBorders>
              <w:top w:val="nil"/>
              <w:left w:val="nil"/>
              <w:bottom w:val="single" w:sz="8" w:space="0" w:color="9CC2E5"/>
              <w:right w:val="single" w:sz="8" w:space="0" w:color="9CC2E5"/>
            </w:tcBorders>
            <w:vAlign w:val="center"/>
            <w:hideMark/>
          </w:tcPr>
          <w:p w14:paraId="2E8BA0BA" w14:textId="77777777" w:rsidR="00F67900" w:rsidRPr="00141DCF" w:rsidRDefault="00F67900" w:rsidP="00014574"/>
        </w:tc>
        <w:tc>
          <w:tcPr>
            <w:tcW w:w="2977" w:type="dxa"/>
            <w:gridSpan w:val="2"/>
            <w:vMerge/>
            <w:tcBorders>
              <w:right w:val="single" w:sz="4" w:space="0" w:color="auto"/>
            </w:tcBorders>
            <w:shd w:val="clear" w:color="auto" w:fill="DEEAF6"/>
          </w:tcPr>
          <w:p w14:paraId="3DA1B8BE" w14:textId="77777777" w:rsidR="00F67900" w:rsidRPr="00141DCF" w:rsidRDefault="00F67900" w:rsidP="00014574">
            <w:pPr>
              <w:spacing w:after="160" w:line="259" w:lineRule="auto"/>
            </w:pPr>
          </w:p>
        </w:tc>
      </w:tr>
      <w:tr w:rsidR="00F67900" w:rsidRPr="00141DCF" w14:paraId="3B6B5935" w14:textId="77777777" w:rsidTr="00014574">
        <w:trPr>
          <w:gridAfter w:val="1"/>
          <w:wAfter w:w="9" w:type="dxa"/>
          <w:cantSplit/>
          <w:trHeight w:val="1134"/>
          <w:jc w:val="center"/>
        </w:trPr>
        <w:tc>
          <w:tcPr>
            <w:tcW w:w="841" w:type="dxa"/>
            <w:tcBorders>
              <w:top w:val="nil"/>
              <w:left w:val="single" w:sz="8" w:space="0" w:color="9CC2E5"/>
              <w:bottom w:val="single" w:sz="8" w:space="0" w:color="9CC2E5"/>
              <w:right w:val="single" w:sz="8" w:space="0" w:color="9CC2E5"/>
            </w:tcBorders>
            <w:tcMar>
              <w:top w:w="0" w:type="dxa"/>
              <w:left w:w="108" w:type="dxa"/>
              <w:bottom w:w="0" w:type="dxa"/>
              <w:right w:w="108" w:type="dxa"/>
            </w:tcMar>
            <w:textDirection w:val="btLr"/>
            <w:vAlign w:val="center"/>
            <w:hideMark/>
          </w:tcPr>
          <w:p w14:paraId="29D56CFD" w14:textId="77777777" w:rsidR="00F67900" w:rsidRPr="00141DCF" w:rsidRDefault="00F67900" w:rsidP="00014574">
            <w:pPr>
              <w:ind w:left="113" w:right="113"/>
              <w:jc w:val="center"/>
              <w:rPr>
                <w:b/>
                <w:bCs/>
              </w:rPr>
            </w:pPr>
            <w:r w:rsidRPr="00141DCF">
              <w:rPr>
                <w:b/>
                <w:bCs/>
              </w:rPr>
              <w:lastRenderedPageBreak/>
              <w:t>CONDUITA PERSONALULUI</w:t>
            </w:r>
          </w:p>
        </w:tc>
        <w:tc>
          <w:tcPr>
            <w:tcW w:w="3261" w:type="dxa"/>
            <w:tcBorders>
              <w:top w:val="nil"/>
              <w:left w:val="nil"/>
              <w:bottom w:val="single" w:sz="8" w:space="0" w:color="9CC2E5"/>
              <w:right w:val="single" w:sz="8" w:space="0" w:color="9CC2E5"/>
            </w:tcBorders>
            <w:tcMar>
              <w:top w:w="0" w:type="dxa"/>
              <w:left w:w="108" w:type="dxa"/>
              <w:bottom w:w="0" w:type="dxa"/>
              <w:right w:w="108" w:type="dxa"/>
            </w:tcMar>
            <w:vAlign w:val="center"/>
            <w:hideMark/>
          </w:tcPr>
          <w:p w14:paraId="7BC2EA3E" w14:textId="77777777" w:rsidR="00F67900" w:rsidRPr="00141DCF" w:rsidRDefault="00F67900" w:rsidP="00014574">
            <w:pPr>
              <w:pStyle w:val="ListParagraph"/>
              <w:numPr>
                <w:ilvl w:val="0"/>
                <w:numId w:val="69"/>
              </w:numPr>
              <w:spacing w:after="0" w:line="240" w:lineRule="auto"/>
              <w:ind w:left="457" w:hanging="457"/>
              <w:rPr>
                <w:rFonts w:ascii="Times New Roman" w:hAnsi="Times New Roman"/>
                <w:sz w:val="24"/>
                <w:szCs w:val="24"/>
              </w:rPr>
            </w:pPr>
            <w:r w:rsidRPr="00141DCF">
              <w:rPr>
                <w:rFonts w:ascii="Times New Roman" w:hAnsi="Times New Roman"/>
                <w:sz w:val="24"/>
                <w:szCs w:val="24"/>
              </w:rPr>
              <w:t>Reținerea vehiculelor neautorizate, astfel încât acestea să nu poată părăsii locația</w:t>
            </w:r>
          </w:p>
          <w:p w14:paraId="7FA14DEC" w14:textId="77777777" w:rsidR="00F67900" w:rsidRPr="00141DCF" w:rsidRDefault="00F67900" w:rsidP="00014574">
            <w:pPr>
              <w:pStyle w:val="ListParagraph"/>
              <w:numPr>
                <w:ilvl w:val="0"/>
                <w:numId w:val="69"/>
              </w:numPr>
              <w:spacing w:after="0" w:line="240" w:lineRule="auto"/>
              <w:ind w:left="457" w:hanging="424"/>
              <w:rPr>
                <w:rFonts w:ascii="Times New Roman" w:hAnsi="Times New Roman"/>
                <w:sz w:val="24"/>
                <w:szCs w:val="24"/>
              </w:rPr>
            </w:pPr>
            <w:r w:rsidRPr="00141DCF">
              <w:rPr>
                <w:rFonts w:ascii="Times New Roman" w:hAnsi="Times New Roman"/>
                <w:sz w:val="24"/>
                <w:szCs w:val="24"/>
              </w:rPr>
              <w:t>Îndepărtarea vehiculelor neautorizate dacă este permis în mod legal</w:t>
            </w:r>
          </w:p>
          <w:p w14:paraId="6A374B3F" w14:textId="77777777" w:rsidR="00F67900" w:rsidRPr="00141DCF" w:rsidRDefault="00F67900" w:rsidP="00014574">
            <w:pPr>
              <w:pStyle w:val="ListParagraph"/>
              <w:numPr>
                <w:ilvl w:val="0"/>
                <w:numId w:val="69"/>
              </w:numPr>
              <w:spacing w:after="0" w:line="240" w:lineRule="auto"/>
              <w:ind w:left="457" w:hanging="424"/>
              <w:rPr>
                <w:rFonts w:ascii="Times New Roman" w:hAnsi="Times New Roman"/>
                <w:sz w:val="24"/>
                <w:szCs w:val="24"/>
              </w:rPr>
            </w:pPr>
            <w:r w:rsidRPr="00141DCF">
              <w:rPr>
                <w:rFonts w:ascii="Times New Roman" w:hAnsi="Times New Roman"/>
                <w:sz w:val="24"/>
                <w:szCs w:val="24"/>
              </w:rPr>
              <w:t>Planul de evaluare a riscurilor</w:t>
            </w:r>
          </w:p>
          <w:p w14:paraId="664E9B1B" w14:textId="77777777" w:rsidR="00F67900" w:rsidRPr="00141DCF" w:rsidRDefault="00F67900" w:rsidP="00014574">
            <w:pPr>
              <w:pStyle w:val="ListParagraph"/>
              <w:numPr>
                <w:ilvl w:val="0"/>
                <w:numId w:val="69"/>
              </w:numPr>
              <w:spacing w:after="0" w:line="240" w:lineRule="auto"/>
              <w:ind w:left="316" w:hanging="286"/>
              <w:rPr>
                <w:rFonts w:ascii="Times New Roman" w:hAnsi="Times New Roman"/>
                <w:sz w:val="24"/>
                <w:szCs w:val="24"/>
              </w:rPr>
            </w:pPr>
            <w:r w:rsidRPr="00141DCF">
              <w:rPr>
                <w:rFonts w:ascii="Times New Roman" w:hAnsi="Times New Roman"/>
                <w:sz w:val="24"/>
                <w:szCs w:val="24"/>
              </w:rPr>
              <w:t>Personal instruit de un furnizor de formare acreditat, care să fie disponibil 24/7 la fața locului sau în centrul de control</w:t>
            </w:r>
          </w:p>
          <w:p w14:paraId="70A1583C" w14:textId="77777777" w:rsidR="00F67900" w:rsidRPr="00141DCF" w:rsidRDefault="00F67900" w:rsidP="00014574">
            <w:pPr>
              <w:pStyle w:val="ListParagraph"/>
              <w:numPr>
                <w:ilvl w:val="0"/>
                <w:numId w:val="69"/>
              </w:numPr>
              <w:spacing w:after="0" w:line="240" w:lineRule="auto"/>
              <w:ind w:left="313" w:hanging="283"/>
              <w:rPr>
                <w:rFonts w:ascii="Times New Roman" w:hAnsi="Times New Roman"/>
                <w:sz w:val="24"/>
                <w:szCs w:val="24"/>
              </w:rPr>
            </w:pPr>
            <w:r w:rsidRPr="00141DCF">
              <w:rPr>
                <w:rFonts w:ascii="Times New Roman" w:hAnsi="Times New Roman"/>
                <w:sz w:val="24"/>
                <w:szCs w:val="24"/>
              </w:rPr>
              <w:t>Numirea unui personal responsabil în mod oficial pentru conduita personalului angajat, în cazul incidentelor</w:t>
            </w:r>
          </w:p>
          <w:p w14:paraId="78C2F88B" w14:textId="77777777" w:rsidR="00F67900" w:rsidRPr="00141DCF" w:rsidRDefault="00F67900" w:rsidP="00014574">
            <w:pPr>
              <w:pStyle w:val="ListParagraph"/>
              <w:numPr>
                <w:ilvl w:val="0"/>
                <w:numId w:val="69"/>
              </w:numPr>
              <w:spacing w:after="0" w:line="240" w:lineRule="auto"/>
              <w:ind w:left="313" w:hanging="283"/>
              <w:rPr>
                <w:rFonts w:ascii="Times New Roman" w:hAnsi="Times New Roman"/>
                <w:sz w:val="24"/>
                <w:szCs w:val="24"/>
              </w:rPr>
            </w:pPr>
            <w:r w:rsidRPr="00141DCF">
              <w:rPr>
                <w:rFonts w:ascii="Times New Roman" w:hAnsi="Times New Roman"/>
                <w:sz w:val="24"/>
                <w:szCs w:val="24"/>
              </w:rPr>
              <w:t>Documentarea instruirii personalului o dată pe an în vederea prevenirii incidentelor</w:t>
            </w:r>
          </w:p>
          <w:p w14:paraId="6AC5EB59" w14:textId="77777777" w:rsidR="00F67900" w:rsidRPr="00141DCF" w:rsidRDefault="00F67900" w:rsidP="00014574">
            <w:pPr>
              <w:pStyle w:val="ListParagraph"/>
              <w:numPr>
                <w:ilvl w:val="0"/>
                <w:numId w:val="69"/>
              </w:numPr>
              <w:spacing w:after="0" w:line="240" w:lineRule="auto"/>
              <w:ind w:left="457" w:hanging="424"/>
              <w:rPr>
                <w:rFonts w:ascii="Times New Roman" w:hAnsi="Times New Roman"/>
                <w:sz w:val="24"/>
                <w:szCs w:val="24"/>
              </w:rPr>
            </w:pPr>
            <w:r w:rsidRPr="00141DCF">
              <w:rPr>
                <w:rFonts w:ascii="Times New Roman" w:hAnsi="Times New Roman"/>
                <w:sz w:val="24"/>
                <w:szCs w:val="24"/>
              </w:rPr>
              <w:t>Raportarea incidentelor către personal și poliție trebuie sa fie activat</w:t>
            </w:r>
          </w:p>
        </w:tc>
        <w:tc>
          <w:tcPr>
            <w:tcW w:w="2693" w:type="dxa"/>
            <w:gridSpan w:val="2"/>
            <w:vMerge/>
            <w:tcBorders>
              <w:top w:val="nil"/>
              <w:left w:val="nil"/>
              <w:bottom w:val="single" w:sz="8" w:space="0" w:color="9CC2E5"/>
              <w:right w:val="single" w:sz="8" w:space="0" w:color="9CC2E5"/>
            </w:tcBorders>
            <w:vAlign w:val="center"/>
            <w:hideMark/>
          </w:tcPr>
          <w:p w14:paraId="45E2A31A" w14:textId="77777777" w:rsidR="00F67900" w:rsidRPr="00141DCF" w:rsidRDefault="00F67900" w:rsidP="00014574"/>
        </w:tc>
        <w:tc>
          <w:tcPr>
            <w:tcW w:w="2977" w:type="dxa"/>
            <w:gridSpan w:val="2"/>
            <w:vMerge/>
            <w:tcBorders>
              <w:bottom w:val="single" w:sz="4" w:space="0" w:color="auto"/>
              <w:right w:val="single" w:sz="4" w:space="0" w:color="auto"/>
            </w:tcBorders>
            <w:shd w:val="clear" w:color="auto" w:fill="DEEAF6"/>
          </w:tcPr>
          <w:p w14:paraId="2297FA55" w14:textId="77777777" w:rsidR="00F67900" w:rsidRPr="00141DCF" w:rsidRDefault="00F67900" w:rsidP="00014574">
            <w:pPr>
              <w:spacing w:after="160" w:line="259" w:lineRule="auto"/>
            </w:pPr>
          </w:p>
        </w:tc>
      </w:tr>
    </w:tbl>
    <w:p w14:paraId="204A274A" w14:textId="77777777" w:rsidR="00F67900" w:rsidRPr="00141DCF" w:rsidRDefault="00F67900" w:rsidP="00F67900">
      <w:pPr>
        <w:pStyle w:val="BodyText2"/>
        <w:spacing w:before="0" w:after="0"/>
        <w:rPr>
          <w:rFonts w:ascii="Times New Roman" w:hAnsi="Times New Roman" w:cs="Times New Roman"/>
        </w:rPr>
      </w:pPr>
    </w:p>
    <w:p w14:paraId="57D1FDF9" w14:textId="77777777" w:rsidR="00F67900" w:rsidRPr="00141DCF" w:rsidRDefault="00F67900" w:rsidP="00F67900">
      <w:pPr>
        <w:pStyle w:val="BodyText2"/>
        <w:spacing w:before="0" w:after="0"/>
        <w:ind w:left="0"/>
        <w:rPr>
          <w:rFonts w:ascii="Times New Roman" w:hAnsi="Times New Roman" w:cs="Times New Roman"/>
          <w:b/>
        </w:rPr>
      </w:pPr>
      <w:r w:rsidRPr="00141DCF">
        <w:rPr>
          <w:rFonts w:ascii="Times New Roman" w:hAnsi="Times New Roman" w:cs="Times New Roman"/>
          <w:b/>
        </w:rPr>
        <w:t>Prevederi privind parcarea securizata, care trebuie avute in vedere:</w:t>
      </w:r>
    </w:p>
    <w:p w14:paraId="2E092D39" w14:textId="77777777" w:rsidR="00F67900" w:rsidRPr="00141DCF" w:rsidRDefault="00F67900" w:rsidP="00F67900">
      <w:pPr>
        <w:pStyle w:val="BodyText2"/>
        <w:numPr>
          <w:ilvl w:val="0"/>
          <w:numId w:val="68"/>
        </w:numPr>
        <w:spacing w:before="0" w:after="0"/>
        <w:ind w:left="0"/>
        <w:rPr>
          <w:rFonts w:ascii="Times New Roman" w:hAnsi="Times New Roman" w:cs="Times New Roman"/>
        </w:rPr>
      </w:pPr>
      <w:r w:rsidRPr="00141DCF">
        <w:rPr>
          <w:rFonts w:ascii="Times New Roman" w:hAnsi="Times New Roman" w:cs="Times New Roman"/>
          <w:shd w:val="clear" w:color="auto" w:fill="FFFFFF"/>
        </w:rPr>
        <w:t>REGULAMENTUL (UE) NR. 1315/2013-privind orientările Uniunii pentru dezvoltarea rețelei transeuropene de transport;</w:t>
      </w:r>
    </w:p>
    <w:p w14:paraId="3118AF89" w14:textId="77777777" w:rsidR="00F67900" w:rsidRPr="00141DCF" w:rsidRDefault="00F67900" w:rsidP="00F67900">
      <w:pPr>
        <w:pStyle w:val="BodyText2"/>
        <w:numPr>
          <w:ilvl w:val="0"/>
          <w:numId w:val="68"/>
        </w:numPr>
        <w:spacing w:before="0" w:after="0"/>
        <w:ind w:left="0"/>
        <w:rPr>
          <w:rFonts w:ascii="Times New Roman" w:hAnsi="Times New Roman" w:cs="Times New Roman"/>
        </w:rPr>
      </w:pPr>
      <w:r w:rsidRPr="00141DCF">
        <w:rPr>
          <w:rFonts w:ascii="Times New Roman" w:hAnsi="Times New Roman" w:cs="Times New Roman"/>
          <w:shd w:val="clear" w:color="auto" w:fill="FFFFFF"/>
        </w:rPr>
        <w:t>REGULAMENTUL (CE) NR. 561/2006-privind armonizarea anumitor dispoziții ale legislației sociale în domeniul transporturilor rutiere;</w:t>
      </w:r>
    </w:p>
    <w:p w14:paraId="1B12EDB8" w14:textId="77777777" w:rsidR="00F67900" w:rsidRPr="00141DCF" w:rsidRDefault="00F67900" w:rsidP="00F67900">
      <w:pPr>
        <w:pStyle w:val="BodyText2"/>
        <w:numPr>
          <w:ilvl w:val="0"/>
          <w:numId w:val="68"/>
        </w:numPr>
        <w:spacing w:before="0" w:after="0"/>
        <w:ind w:left="0"/>
        <w:rPr>
          <w:rFonts w:ascii="Times New Roman" w:hAnsi="Times New Roman" w:cs="Times New Roman"/>
        </w:rPr>
      </w:pPr>
      <w:r w:rsidRPr="00141DCF">
        <w:rPr>
          <w:rFonts w:ascii="Times New Roman" w:hAnsi="Times New Roman" w:cs="Times New Roman"/>
          <w:shd w:val="clear" w:color="auto" w:fill="FFFFFF"/>
        </w:rPr>
        <w:t>REGULAMENTUL (UE) 2020/1054-de modificare a Regulamentului (CE) nr. 561/2006 în ceea ce privește cerințele minime referitoare la duratele de conducere zilnice și săptămânale maxime, pauzele minime și perioadele de repaus zilnic și săptămânal;</w:t>
      </w:r>
    </w:p>
    <w:p w14:paraId="4036623E" w14:textId="77777777" w:rsidR="00F67900" w:rsidRPr="00141DCF" w:rsidRDefault="00F67900" w:rsidP="00F67900">
      <w:pPr>
        <w:pStyle w:val="BodyText2"/>
        <w:numPr>
          <w:ilvl w:val="0"/>
          <w:numId w:val="68"/>
        </w:numPr>
        <w:spacing w:before="0" w:after="0"/>
        <w:ind w:left="0"/>
        <w:rPr>
          <w:rFonts w:ascii="Times New Roman" w:hAnsi="Times New Roman" w:cs="Times New Roman"/>
        </w:rPr>
      </w:pPr>
      <w:r w:rsidRPr="00141DCF">
        <w:rPr>
          <w:rFonts w:ascii="Times New Roman" w:hAnsi="Times New Roman" w:cs="Times New Roman"/>
          <w:shd w:val="clear" w:color="auto" w:fill="FFFFFF"/>
        </w:rPr>
        <w:t>DIRECTIVA 2008/96/CE-privind gestionarea siguranței infrastructurii rutiere;</w:t>
      </w:r>
    </w:p>
    <w:p w14:paraId="0163B96C" w14:textId="77777777" w:rsidR="00F67900" w:rsidRPr="00141DCF" w:rsidRDefault="00F67900" w:rsidP="00F67900">
      <w:pPr>
        <w:pStyle w:val="BodyText2"/>
        <w:numPr>
          <w:ilvl w:val="0"/>
          <w:numId w:val="68"/>
        </w:numPr>
        <w:spacing w:before="0" w:after="0"/>
        <w:ind w:left="0"/>
        <w:rPr>
          <w:rFonts w:ascii="Times New Roman" w:hAnsi="Times New Roman" w:cs="Times New Roman"/>
        </w:rPr>
      </w:pPr>
      <w:r w:rsidRPr="00141DCF">
        <w:rPr>
          <w:rFonts w:ascii="Times New Roman" w:hAnsi="Times New Roman" w:cs="Times New Roman"/>
          <w:shd w:val="clear" w:color="auto" w:fill="FFFFFF"/>
        </w:rPr>
        <w:t>DIRECTIVA 2003/59/CE -privind calificarea inițială și formarea periodică a conducătorilor auto ai anumitor vehicule rutiere destinate transportului de mărfuri sau de pasageri;</w:t>
      </w:r>
    </w:p>
    <w:p w14:paraId="69CD0FFE" w14:textId="77777777" w:rsidR="00F67900" w:rsidRPr="00141DCF" w:rsidRDefault="00F67900" w:rsidP="00F67900">
      <w:pPr>
        <w:pStyle w:val="BodyText2"/>
        <w:numPr>
          <w:ilvl w:val="0"/>
          <w:numId w:val="68"/>
        </w:numPr>
        <w:spacing w:before="0" w:after="0"/>
        <w:ind w:left="0"/>
        <w:rPr>
          <w:rFonts w:ascii="Times New Roman" w:hAnsi="Times New Roman" w:cs="Times New Roman"/>
        </w:rPr>
      </w:pPr>
      <w:r w:rsidRPr="00141DCF">
        <w:rPr>
          <w:rFonts w:ascii="Times New Roman" w:hAnsi="Times New Roman" w:cs="Times New Roman"/>
          <w:shd w:val="clear" w:color="auto" w:fill="FFFFFF"/>
        </w:rPr>
        <w:t>REGULAMENTUL (UE) NR. 165/2014-privind tahografele în transportul rutier;</w:t>
      </w:r>
    </w:p>
    <w:p w14:paraId="7AEB601C" w14:textId="77777777" w:rsidR="00F67900" w:rsidRPr="00141DCF" w:rsidRDefault="00F67900" w:rsidP="00F67900">
      <w:pPr>
        <w:pStyle w:val="BodyText2"/>
        <w:numPr>
          <w:ilvl w:val="0"/>
          <w:numId w:val="68"/>
        </w:numPr>
        <w:spacing w:before="0" w:after="0"/>
        <w:ind w:left="0"/>
        <w:rPr>
          <w:rFonts w:ascii="Times New Roman" w:hAnsi="Times New Roman" w:cs="Times New Roman"/>
        </w:rPr>
      </w:pPr>
      <w:r w:rsidRPr="00141DCF">
        <w:rPr>
          <w:rFonts w:ascii="Times New Roman" w:hAnsi="Times New Roman" w:cs="Times New Roman"/>
          <w:shd w:val="clear" w:color="auto" w:fill="FFFFFF"/>
        </w:rPr>
        <w:t>DIRECTIVA  2010/40/UE-privind  cadrul  pentru  implementarea  sistemelor  de  transport inteligente în domeniul transportului rutier și pentru interfețele cu alte moduri de transport;</w:t>
      </w:r>
    </w:p>
    <w:p w14:paraId="32D2F980" w14:textId="77777777" w:rsidR="00F67900" w:rsidRPr="00141DCF" w:rsidRDefault="00F67900" w:rsidP="00F67900">
      <w:pPr>
        <w:pStyle w:val="BodyText2"/>
        <w:numPr>
          <w:ilvl w:val="0"/>
          <w:numId w:val="68"/>
        </w:numPr>
        <w:spacing w:before="0" w:after="0"/>
        <w:ind w:left="0"/>
        <w:rPr>
          <w:rFonts w:ascii="Times New Roman" w:hAnsi="Times New Roman" w:cs="Times New Roman"/>
        </w:rPr>
      </w:pPr>
      <w:r w:rsidRPr="00141DCF">
        <w:rPr>
          <w:rFonts w:ascii="Times New Roman" w:hAnsi="Times New Roman" w:cs="Times New Roman"/>
          <w:shd w:val="clear" w:color="auto" w:fill="FFFFFF"/>
        </w:rPr>
        <w:t>REGULAMENTUL  DELEGAT  (UE)  NR.  885/2013-de  completare  a  Directivei  2010/40/UE  a Parlamentului European și a Consiliului privind STI în ceea ce privește furnizarea de servicii de informații referitoare la locuri de parcare sigure și securizate pentru camioane și vehicule comerciale;</w:t>
      </w:r>
    </w:p>
    <w:p w14:paraId="62BA698E" w14:textId="77777777" w:rsidR="00F67900" w:rsidRPr="00141DCF" w:rsidRDefault="00F67900" w:rsidP="00F67900">
      <w:pPr>
        <w:pStyle w:val="BodyText2"/>
        <w:numPr>
          <w:ilvl w:val="0"/>
          <w:numId w:val="68"/>
        </w:numPr>
        <w:spacing w:before="0" w:after="0"/>
        <w:ind w:left="0"/>
        <w:rPr>
          <w:rFonts w:ascii="Times New Roman" w:hAnsi="Times New Roman" w:cs="Times New Roman"/>
        </w:rPr>
      </w:pPr>
      <w:r w:rsidRPr="00141DCF">
        <w:rPr>
          <w:rFonts w:ascii="Times New Roman" w:hAnsi="Times New Roman" w:cs="Times New Roman"/>
          <w:shd w:val="clear" w:color="auto" w:fill="FFFFFF"/>
        </w:rPr>
        <w:t>Rezoluția  Consiliului  UE  privind  combaterea  și  prevenirea  criminalității  în domeniul transportului rutier de marfă, precum și amenajarea unor spații de parcare securizate pentru camioane –8-9 noiembrie 2010;</w:t>
      </w:r>
    </w:p>
    <w:p w14:paraId="2470666C" w14:textId="77777777" w:rsidR="00F67900" w:rsidRPr="00141DCF" w:rsidRDefault="00F67900" w:rsidP="00F67900">
      <w:pPr>
        <w:pStyle w:val="BodyText2"/>
        <w:numPr>
          <w:ilvl w:val="0"/>
          <w:numId w:val="68"/>
        </w:numPr>
        <w:spacing w:before="0" w:after="0"/>
        <w:ind w:left="0"/>
        <w:rPr>
          <w:rFonts w:ascii="Times New Roman" w:hAnsi="Times New Roman" w:cs="Times New Roman"/>
          <w:bCs/>
        </w:rPr>
      </w:pPr>
      <w:r w:rsidRPr="00141DCF">
        <w:rPr>
          <w:rFonts w:ascii="Times New Roman" w:hAnsi="Times New Roman" w:cs="Times New Roman"/>
          <w:shd w:val="clear" w:color="auto" w:fill="FFFFFF"/>
        </w:rPr>
        <w:t>STUDIUL  PRIVIND  SSTPA  (Raport  final) –întocmit  pentru  Comisia  Europeană, din  februarie 2019.</w:t>
      </w:r>
    </w:p>
    <w:p w14:paraId="0715FE0D" w14:textId="77777777" w:rsidR="00F67900" w:rsidRPr="00141DCF" w:rsidRDefault="00F67900" w:rsidP="00F67900">
      <w:pPr>
        <w:pStyle w:val="BodyText2"/>
        <w:spacing w:before="0" w:after="0"/>
        <w:ind w:left="0"/>
        <w:rPr>
          <w:rFonts w:ascii="Times New Roman" w:hAnsi="Times New Roman" w:cs="Times New Roman"/>
          <w:b/>
          <w:bCs/>
        </w:rPr>
      </w:pPr>
    </w:p>
    <w:p w14:paraId="71BFF0C4" w14:textId="77777777" w:rsidR="00F67900" w:rsidRPr="00141DCF" w:rsidRDefault="00F67900" w:rsidP="00F67900">
      <w:pPr>
        <w:pStyle w:val="BodyText2"/>
        <w:spacing w:before="0" w:after="0"/>
        <w:ind w:left="0"/>
        <w:rPr>
          <w:rFonts w:ascii="Times New Roman" w:hAnsi="Times New Roman" w:cs="Times New Roman"/>
          <w:b/>
          <w:bCs/>
        </w:rPr>
      </w:pPr>
      <w:r w:rsidRPr="00141DCF">
        <w:rPr>
          <w:rFonts w:ascii="Times New Roman" w:hAnsi="Times New Roman" w:cs="Times New Roman"/>
          <w:b/>
          <w:bCs/>
        </w:rPr>
        <w:t>Prevederi referitoare la infrastructura de reincarcare vehicule electrice:</w:t>
      </w:r>
    </w:p>
    <w:p w14:paraId="6B848A4F" w14:textId="77777777" w:rsidR="00F67900" w:rsidRPr="00141DCF" w:rsidRDefault="00F67900" w:rsidP="00F67900">
      <w:pPr>
        <w:pStyle w:val="BodyText2"/>
        <w:spacing w:before="0" w:after="0"/>
        <w:ind w:left="0"/>
        <w:rPr>
          <w:rFonts w:ascii="Times New Roman" w:hAnsi="Times New Roman" w:cs="Times New Roman"/>
          <w:b/>
          <w:bCs/>
        </w:rPr>
      </w:pPr>
    </w:p>
    <w:p w14:paraId="56BAE352" w14:textId="77777777" w:rsidR="00F67900" w:rsidRPr="00141DCF" w:rsidRDefault="00F67900" w:rsidP="00F67900">
      <w:pPr>
        <w:tabs>
          <w:tab w:val="left" w:pos="8346"/>
        </w:tabs>
        <w:spacing w:after="376"/>
        <w:ind w:right="-61"/>
        <w:jc w:val="both"/>
        <w:rPr>
          <w:b/>
          <w:bCs/>
        </w:rPr>
      </w:pPr>
      <w:r w:rsidRPr="00141DCF">
        <w:rPr>
          <w:b/>
          <w:bCs/>
        </w:rPr>
        <w:t xml:space="preserve">În sensul prezentului Caiet de Sarcini, se aplică următoarele definiții pentru statiile de reincarcare vehicule electrice. </w:t>
      </w:r>
    </w:p>
    <w:p w14:paraId="5AAFACE9" w14:textId="77777777" w:rsidR="00F67900" w:rsidRPr="00141DCF" w:rsidRDefault="00F67900" w:rsidP="00F67900">
      <w:pPr>
        <w:tabs>
          <w:tab w:val="left" w:pos="8346"/>
        </w:tabs>
        <w:spacing w:after="376"/>
        <w:ind w:right="-61"/>
        <w:jc w:val="both"/>
      </w:pPr>
      <w:r w:rsidRPr="00141DCF">
        <w:rPr>
          <w:b/>
        </w:rPr>
        <w:t>„punct de reîncărcare”</w:t>
      </w:r>
      <w:r w:rsidRPr="00141DCF">
        <w:t xml:space="preserve"> înseamnă o interfață fixă sau mobilă, conectată sau neconectată la rețea, pentru transferul de energie electrică către un vehicul electric, care, deși poate avea unul sau mai mulți conectori adaptați diferitelor tipuri de conectori, este capabilă să reîncarce un singur vehicul electric o dată și care exclude dispozitivele cu o putere de ieșire mai mică sau egală cu 3,7 kW al căror scop principal nu este reîncărcarea vehiculelor electrice; </w:t>
      </w:r>
    </w:p>
    <w:p w14:paraId="2089449B" w14:textId="77777777" w:rsidR="00F67900" w:rsidRPr="00141DCF" w:rsidRDefault="00F67900" w:rsidP="00F67900">
      <w:pPr>
        <w:tabs>
          <w:tab w:val="left" w:pos="8346"/>
        </w:tabs>
        <w:spacing w:after="376"/>
        <w:ind w:right="-61"/>
        <w:jc w:val="both"/>
      </w:pPr>
      <w:r w:rsidRPr="00141DCF">
        <w:rPr>
          <w:b/>
        </w:rPr>
        <w:t>„stație de reîncărcare”</w:t>
      </w:r>
      <w:r w:rsidRPr="00141DCF">
        <w:t xml:space="preserve"> înseamnă o instalație fizică situată într-un anumit loc, formată din unul sau mai multe puncte de reîncărcare; </w:t>
      </w:r>
    </w:p>
    <w:p w14:paraId="4D19BF9B" w14:textId="77777777" w:rsidR="00F67900" w:rsidRPr="00141DCF" w:rsidRDefault="00F67900" w:rsidP="00F67900">
      <w:pPr>
        <w:tabs>
          <w:tab w:val="left" w:pos="8346"/>
        </w:tabs>
        <w:spacing w:after="376"/>
        <w:ind w:right="-61"/>
        <w:jc w:val="both"/>
        <w:rPr>
          <w:lang w:val="ro-RO"/>
        </w:rPr>
      </w:pPr>
      <w:r w:rsidRPr="00141DCF">
        <w:rPr>
          <w:b/>
          <w:lang w:val="ro-RO"/>
        </w:rPr>
        <w:t>„grup de reîncărcare”</w:t>
      </w:r>
      <w:r w:rsidRPr="00141DCF">
        <w:rPr>
          <w:lang w:val="ro-RO"/>
        </w:rPr>
        <w:t xml:space="preserve"> înseamnă una sau mai multe stații de reîncărcare situate într-un anumit loc;</w:t>
      </w:r>
    </w:p>
    <w:p w14:paraId="6FD87A38" w14:textId="77777777" w:rsidR="00F67900" w:rsidRPr="00141DCF" w:rsidRDefault="00F67900" w:rsidP="00F67900">
      <w:pPr>
        <w:tabs>
          <w:tab w:val="left" w:pos="8346"/>
        </w:tabs>
        <w:spacing w:after="376"/>
        <w:ind w:right="-61"/>
        <w:jc w:val="both"/>
      </w:pPr>
      <w:r w:rsidRPr="00141DCF">
        <w:rPr>
          <w:b/>
        </w:rPr>
        <w:t>„serviciu de reîncărcare”</w:t>
      </w:r>
      <w:r w:rsidRPr="00141DCF">
        <w:t xml:space="preserve"> înseamnă vânzarea sau furnizarea de energie electrică, inclusiv servicii conexe, prin intermediul unui punct de reîncărcare accesibil publicului; </w:t>
      </w:r>
    </w:p>
    <w:p w14:paraId="5ED5992C" w14:textId="77777777" w:rsidR="00F67900" w:rsidRPr="00141DCF" w:rsidRDefault="00F67900" w:rsidP="00F67900">
      <w:pPr>
        <w:tabs>
          <w:tab w:val="left" w:pos="8346"/>
        </w:tabs>
        <w:spacing w:after="376"/>
        <w:ind w:right="-61"/>
        <w:jc w:val="both"/>
      </w:pPr>
      <w:r w:rsidRPr="00141DCF">
        <w:rPr>
          <w:b/>
        </w:rPr>
        <w:t>„sesiune de reîncărcare”</w:t>
      </w:r>
      <w:r w:rsidRPr="00141DCF">
        <w:t xml:space="preserve"> înseamnă procesul complet de reîncărcare a unui vehicul într-un punct de reîncărcare accesibil publicului din momentul în care vehiculul este conectat până la momentul în care vehiculul este deconectat;</w:t>
      </w:r>
    </w:p>
    <w:p w14:paraId="43621D4D" w14:textId="77777777" w:rsidR="00F67900" w:rsidRPr="00141DCF" w:rsidRDefault="00F67900" w:rsidP="00F67900">
      <w:pPr>
        <w:tabs>
          <w:tab w:val="left" w:pos="8346"/>
        </w:tabs>
        <w:spacing w:after="376"/>
        <w:ind w:right="-61"/>
        <w:jc w:val="both"/>
      </w:pPr>
      <w:r w:rsidRPr="00141DCF">
        <w:rPr>
          <w:b/>
        </w:rPr>
        <w:t>„conector”</w:t>
      </w:r>
      <w:r w:rsidRPr="00141DCF">
        <w:t xml:space="preserve"> înseamnă interfața fizică dintre punctul de reîncărcare sau de realimentare și vehicul, prin care se transferă combustibilul sau energia electrică;</w:t>
      </w:r>
    </w:p>
    <w:p w14:paraId="260AF787" w14:textId="77777777" w:rsidR="00F67900" w:rsidRPr="00141DCF" w:rsidRDefault="00F67900" w:rsidP="00F67900">
      <w:pPr>
        <w:tabs>
          <w:tab w:val="left" w:pos="8346"/>
        </w:tabs>
        <w:spacing w:after="376"/>
        <w:ind w:right="-61"/>
        <w:jc w:val="both"/>
      </w:pPr>
      <w:r w:rsidRPr="00141DCF">
        <w:rPr>
          <w:b/>
        </w:rPr>
        <w:t>„roaming electronic”</w:t>
      </w:r>
      <w:r w:rsidRPr="00141DCF">
        <w:t xml:space="preserve"> înseamnă schimbul de date și de plăți între operatorul unui punct de  reîncărcare sau de realimentare și un furnizor de servicii de mobilitate de la care un utilizator final achiziționează un serviciu de reîncărcare sau de realimentare; </w:t>
      </w:r>
    </w:p>
    <w:p w14:paraId="0DC6C6BE" w14:textId="77777777" w:rsidR="00F67900" w:rsidRPr="00141DCF" w:rsidRDefault="00F67900" w:rsidP="00F67900">
      <w:pPr>
        <w:tabs>
          <w:tab w:val="left" w:pos="8346"/>
        </w:tabs>
        <w:spacing w:after="376"/>
        <w:ind w:right="-61"/>
        <w:jc w:val="both"/>
      </w:pPr>
      <w:r w:rsidRPr="00141DCF">
        <w:rPr>
          <w:b/>
        </w:rPr>
        <w:t>„operator al unui punct de realimentare”</w:t>
      </w:r>
      <w:r w:rsidRPr="00141DCF">
        <w:t xml:space="preserve"> înseamnă entitatea care răspunde de gestionarea și exploatarea unui punct de realimentare și care furnizează un serviciu de realimentare utilizatorilor finali, inclusiv în numele și în contul unui furnizor de servicii de mobilitate; </w:t>
      </w:r>
    </w:p>
    <w:p w14:paraId="1DC3328E" w14:textId="77777777" w:rsidR="00F67900" w:rsidRPr="00141DCF" w:rsidRDefault="00F67900" w:rsidP="00F67900">
      <w:pPr>
        <w:tabs>
          <w:tab w:val="left" w:pos="8346"/>
        </w:tabs>
        <w:spacing w:after="376"/>
        <w:ind w:right="-61"/>
        <w:jc w:val="both"/>
      </w:pPr>
      <w:r w:rsidRPr="00141DCF">
        <w:rPr>
          <w:b/>
        </w:rPr>
        <w:t>„reîncărcare ad-hoc”</w:t>
      </w:r>
      <w:r w:rsidRPr="00141DCF">
        <w:t xml:space="preserve"> înseamnă un serviciu de reîncărcare achiziționat de un utilizator final fără a fi necesar ca utilizatorul final respectiv să se înregistreze, să încheie un acord scris sau să inițieze o relație comercială cu operatorul punctului de reîncărcare respectiv, care presupune mai mult decât simpla achiziționare a serviciului de reîncărcare. </w:t>
      </w:r>
    </w:p>
    <w:p w14:paraId="647728A8" w14:textId="77777777" w:rsidR="00F67900" w:rsidRPr="00141DCF" w:rsidRDefault="00F67900" w:rsidP="00F67900">
      <w:pPr>
        <w:pStyle w:val="BodyText2"/>
        <w:spacing w:before="0" w:after="0"/>
        <w:ind w:left="0"/>
        <w:rPr>
          <w:rFonts w:ascii="Times New Roman" w:hAnsi="Times New Roman" w:cs="Times New Roman"/>
          <w:b/>
          <w:bCs/>
        </w:rPr>
      </w:pPr>
      <w:r w:rsidRPr="00141DCF">
        <w:rPr>
          <w:rFonts w:ascii="Times New Roman" w:hAnsi="Times New Roman" w:cs="Times New Roman"/>
          <w:b/>
          <w:bCs/>
        </w:rPr>
        <w:t>Prevederi referitoare la statia de reincarcare vehicule usoare electrice</w:t>
      </w:r>
    </w:p>
    <w:p w14:paraId="4A5FA247" w14:textId="77777777" w:rsidR="00F67900" w:rsidRPr="00141DCF" w:rsidRDefault="00F67900" w:rsidP="00F67900">
      <w:pPr>
        <w:pStyle w:val="BodyText2"/>
        <w:spacing w:before="0" w:after="0"/>
        <w:ind w:left="0"/>
        <w:rPr>
          <w:rFonts w:ascii="Times New Roman" w:hAnsi="Times New Roman" w:cs="Times New Roman"/>
          <w:bCs/>
        </w:rPr>
      </w:pPr>
    </w:p>
    <w:p w14:paraId="51E15130" w14:textId="77777777" w:rsidR="00F67900" w:rsidRPr="00141DCF" w:rsidRDefault="00F67900" w:rsidP="00F67900">
      <w:pPr>
        <w:pStyle w:val="BodyText2"/>
        <w:spacing w:before="0" w:after="0"/>
        <w:ind w:left="0"/>
        <w:rPr>
          <w:rFonts w:ascii="Times New Roman" w:hAnsi="Times New Roman" w:cs="Times New Roman"/>
          <w:b/>
          <w:bCs/>
        </w:rPr>
      </w:pPr>
      <w:r w:rsidRPr="00141DCF">
        <w:rPr>
          <w:rFonts w:ascii="Times New Roman" w:hAnsi="Times New Roman" w:cs="Times New Roman"/>
        </w:rPr>
        <w:t>Concesionarul</w:t>
      </w:r>
      <w:r w:rsidRPr="00141DCF">
        <w:rPr>
          <w:rFonts w:ascii="Times New Roman" w:hAnsi="Times New Roman" w:cs="Times New Roman"/>
          <w:lang w:val="ro-RO"/>
        </w:rPr>
        <w:t xml:space="preserve"> va trebui sa asigure </w:t>
      </w:r>
      <w:r w:rsidRPr="00141DCF">
        <w:rPr>
          <w:rFonts w:ascii="Times New Roman" w:hAnsi="Times New Roman" w:cs="Times New Roman"/>
        </w:rPr>
        <w:t>in perimetrul fiecarui Spatiu pentru Servicii</w:t>
      </w:r>
      <w:r w:rsidRPr="00141DCF">
        <w:rPr>
          <w:rFonts w:ascii="Times New Roman" w:hAnsi="Times New Roman" w:cs="Times New Roman"/>
          <w:lang w:val="ro-RO"/>
        </w:rPr>
        <w:t>, cel pu</w:t>
      </w:r>
      <w:r w:rsidRPr="00141DCF">
        <w:rPr>
          <w:rFonts w:ascii="Times New Roman" w:hAnsi="Times New Roman" w:cs="Times New Roman"/>
        </w:rPr>
        <w:t>tin urmatoarele:</w:t>
      </w:r>
    </w:p>
    <w:p w14:paraId="4BF47EA5" w14:textId="77777777" w:rsidR="00F67900" w:rsidRDefault="00F67900" w:rsidP="00F67900">
      <w:pPr>
        <w:pStyle w:val="ListParagraph"/>
        <w:numPr>
          <w:ilvl w:val="0"/>
          <w:numId w:val="34"/>
        </w:numPr>
        <w:shd w:val="clear" w:color="auto" w:fill="FFFFFF"/>
        <w:spacing w:after="120" w:line="240" w:lineRule="auto"/>
        <w:ind w:left="0"/>
        <w:jc w:val="both"/>
        <w:rPr>
          <w:rFonts w:ascii="Times New Roman" w:hAnsi="Times New Roman"/>
          <w:bCs/>
          <w:iCs/>
          <w:sz w:val="24"/>
          <w:szCs w:val="24"/>
        </w:rPr>
      </w:pPr>
      <w:bookmarkStart w:id="40" w:name="_Hlk150843135"/>
      <w:r w:rsidRPr="00F646E1">
        <w:rPr>
          <w:rFonts w:ascii="Times New Roman" w:hAnsi="Times New Roman"/>
          <w:bCs/>
          <w:iCs/>
          <w:sz w:val="24"/>
          <w:szCs w:val="24"/>
        </w:rPr>
        <w:lastRenderedPageBreak/>
        <w:t xml:space="preserve">Alimentarea cu energie electrica a vehiculelor usoare electrice, </w:t>
      </w:r>
      <w:r w:rsidRPr="006A4783">
        <w:rPr>
          <w:rFonts w:ascii="Times New Roman" w:hAnsi="Times New Roman"/>
          <w:bCs/>
          <w:iCs/>
          <w:sz w:val="24"/>
          <w:szCs w:val="24"/>
        </w:rPr>
        <w:t xml:space="preserve">prin instalarea unei statii de </w:t>
      </w:r>
      <w:r w:rsidRPr="006A4783">
        <w:rPr>
          <w:rFonts w:ascii="Times New Roman" w:hAnsi="Times New Roman"/>
          <w:iCs/>
          <w:sz w:val="24"/>
          <w:szCs w:val="24"/>
          <w:lang w:val="ro-RO"/>
        </w:rPr>
        <w:t xml:space="preserve">reincarcare cu capacitatea de a incarca </w:t>
      </w:r>
      <w:r w:rsidRPr="006A4783">
        <w:rPr>
          <w:rFonts w:ascii="Times New Roman" w:hAnsi="Times New Roman"/>
          <w:sz w:val="24"/>
          <w:lang w:val="ro-RO"/>
        </w:rPr>
        <w:t>simultan</w:t>
      </w:r>
      <w:r w:rsidRPr="006A4783">
        <w:rPr>
          <w:rFonts w:ascii="Times New Roman" w:hAnsi="Times New Roman"/>
          <w:iCs/>
          <w:sz w:val="24"/>
          <w:szCs w:val="24"/>
          <w:lang w:val="ro-RO"/>
        </w:rPr>
        <w:t xml:space="preserve"> cel putin 4 vehicule usoare electrice, la puterile prevazute mai jos</w:t>
      </w:r>
      <w:r w:rsidRPr="006A4783">
        <w:rPr>
          <w:rFonts w:ascii="Times New Roman" w:hAnsi="Times New Roman"/>
          <w:bCs/>
          <w:iCs/>
          <w:sz w:val="24"/>
          <w:szCs w:val="24"/>
        </w:rPr>
        <w:t>;</w:t>
      </w:r>
    </w:p>
    <w:p w14:paraId="7DAB6278" w14:textId="77777777" w:rsidR="00F67900" w:rsidRPr="00F646E1" w:rsidRDefault="00F67900" w:rsidP="00F67900">
      <w:pPr>
        <w:pStyle w:val="ListParagraph"/>
        <w:numPr>
          <w:ilvl w:val="0"/>
          <w:numId w:val="34"/>
        </w:numPr>
        <w:shd w:val="clear" w:color="auto" w:fill="FFFFFF"/>
        <w:spacing w:after="120" w:line="240" w:lineRule="auto"/>
        <w:ind w:left="0"/>
        <w:jc w:val="both"/>
        <w:rPr>
          <w:rFonts w:ascii="Times New Roman" w:hAnsi="Times New Roman"/>
          <w:bCs/>
          <w:iCs/>
          <w:sz w:val="24"/>
          <w:szCs w:val="24"/>
        </w:rPr>
      </w:pPr>
      <w:r w:rsidRPr="00F646E1">
        <w:rPr>
          <w:rFonts w:ascii="Times New Roman" w:hAnsi="Times New Roman"/>
          <w:bCs/>
          <w:iCs/>
          <w:sz w:val="24"/>
          <w:szCs w:val="24"/>
        </w:rPr>
        <w:t>Masurile necesare evitarii oricaror accidente si asigurarea protectiei utilizatorilor statiei de reincarcare;</w:t>
      </w:r>
    </w:p>
    <w:p w14:paraId="32ED9054" w14:textId="77777777" w:rsidR="00F67900" w:rsidRPr="00141DCF" w:rsidRDefault="00F67900" w:rsidP="00F67900">
      <w:pPr>
        <w:pStyle w:val="ListParagraph"/>
        <w:numPr>
          <w:ilvl w:val="0"/>
          <w:numId w:val="34"/>
        </w:numPr>
        <w:shd w:val="clear" w:color="auto" w:fill="FFFFFF"/>
        <w:spacing w:after="120" w:line="240" w:lineRule="auto"/>
        <w:ind w:left="0"/>
        <w:jc w:val="both"/>
        <w:rPr>
          <w:rFonts w:ascii="Times New Roman" w:hAnsi="Times New Roman"/>
          <w:bCs/>
          <w:iCs/>
          <w:sz w:val="24"/>
          <w:szCs w:val="24"/>
        </w:rPr>
      </w:pPr>
      <w:r w:rsidRPr="00141DCF">
        <w:rPr>
          <w:rFonts w:ascii="Times New Roman" w:hAnsi="Times New Roman"/>
          <w:bCs/>
          <w:iCs/>
          <w:sz w:val="24"/>
          <w:szCs w:val="24"/>
        </w:rPr>
        <w:t>Amenajarea a cel putin 4 locuri de parcare si a statiei de reincarcare pentru vehicule usoare electrice, conform avizelor, acordurilor și autorizatiilor obtinute;</w:t>
      </w:r>
    </w:p>
    <w:p w14:paraId="5EC6AE5F" w14:textId="77777777" w:rsidR="00F67900" w:rsidRPr="00141DCF" w:rsidRDefault="00F67900" w:rsidP="00F67900">
      <w:pPr>
        <w:pStyle w:val="ListParagraph"/>
        <w:numPr>
          <w:ilvl w:val="0"/>
          <w:numId w:val="34"/>
        </w:numPr>
        <w:shd w:val="clear" w:color="auto" w:fill="FFFFFF"/>
        <w:spacing w:after="120" w:line="240" w:lineRule="auto"/>
        <w:ind w:left="0"/>
        <w:jc w:val="both"/>
        <w:rPr>
          <w:rFonts w:ascii="Times New Roman" w:hAnsi="Times New Roman"/>
          <w:bCs/>
          <w:iCs/>
          <w:sz w:val="24"/>
          <w:szCs w:val="24"/>
        </w:rPr>
      </w:pPr>
      <w:r w:rsidRPr="00141DCF">
        <w:rPr>
          <w:rFonts w:ascii="Times New Roman" w:hAnsi="Times New Roman"/>
          <w:bCs/>
          <w:iCs/>
          <w:sz w:val="24"/>
          <w:szCs w:val="24"/>
        </w:rPr>
        <w:t>Informarea participantilor la trafic asupra serviciilor oferite;</w:t>
      </w:r>
    </w:p>
    <w:p w14:paraId="071C53C6" w14:textId="77777777" w:rsidR="00F67900" w:rsidRPr="00141DCF" w:rsidRDefault="00F67900" w:rsidP="00F67900">
      <w:pPr>
        <w:pStyle w:val="ListParagraph"/>
        <w:numPr>
          <w:ilvl w:val="0"/>
          <w:numId w:val="34"/>
        </w:numPr>
        <w:shd w:val="clear" w:color="auto" w:fill="FFFFFF"/>
        <w:spacing w:after="120" w:line="240" w:lineRule="auto"/>
        <w:ind w:left="0"/>
        <w:jc w:val="both"/>
        <w:rPr>
          <w:rFonts w:ascii="Times New Roman" w:hAnsi="Times New Roman"/>
          <w:bCs/>
          <w:iCs/>
          <w:sz w:val="24"/>
          <w:szCs w:val="24"/>
        </w:rPr>
      </w:pPr>
      <w:r w:rsidRPr="007513AF">
        <w:rPr>
          <w:rFonts w:ascii="Times New Roman" w:hAnsi="Times New Roman"/>
          <w:bCs/>
          <w:iCs/>
          <w:sz w:val="24"/>
          <w:szCs w:val="24"/>
        </w:rPr>
        <w:t>Amplasarea tuturor stațiilor de reîncărcare și de realimentare, precum și stațiile de reîncărcare și de realimentare propriu-zise trebuie proiectate astfel încât să fie accesibile și</w:t>
      </w:r>
      <w:r w:rsidRPr="00141DCF">
        <w:rPr>
          <w:rFonts w:ascii="Times New Roman" w:hAnsi="Times New Roman"/>
          <w:bCs/>
          <w:iCs/>
          <w:sz w:val="24"/>
          <w:szCs w:val="24"/>
        </w:rPr>
        <w:t xml:space="preserve"> ușor de utilizat pentru o cât mai mare parte a publicului, în special pentru persoanele în vârstă, persoanele cu mobilitate redusă și persoanele cu dizabilități. Aceasta ar trebui să includă, de exemplu, asigurarea unui spațiu suficient în jurul parcării, asigurarea faptului că stația de reîncărcare nu este instalată pe o suprafață cu borduri, asigurarea faptului că butoanele sau ecranul stației de reîncărcare se află la o înălțime adecvată și că greutatea cablurilor de reîncărcare și de realimentare este de așa natură încât persoanele cu o forță fizică limitată să le poată manipula cu ușurință.</w:t>
      </w:r>
    </w:p>
    <w:p w14:paraId="64C67D90" w14:textId="77777777" w:rsidR="00F67900" w:rsidRPr="00141DCF" w:rsidRDefault="00F67900" w:rsidP="00F67900">
      <w:pPr>
        <w:pStyle w:val="ListParagraph"/>
        <w:numPr>
          <w:ilvl w:val="0"/>
          <w:numId w:val="34"/>
        </w:numPr>
        <w:shd w:val="clear" w:color="auto" w:fill="FFFFFF"/>
        <w:spacing w:after="120" w:line="240" w:lineRule="auto"/>
        <w:ind w:left="0"/>
        <w:jc w:val="both"/>
        <w:rPr>
          <w:rFonts w:ascii="Times New Roman" w:hAnsi="Times New Roman"/>
          <w:bCs/>
          <w:iCs/>
          <w:sz w:val="24"/>
          <w:szCs w:val="24"/>
        </w:rPr>
      </w:pPr>
      <w:r w:rsidRPr="00141DCF">
        <w:rPr>
          <w:rFonts w:ascii="Times New Roman" w:hAnsi="Times New Roman"/>
          <w:bCs/>
          <w:iCs/>
          <w:sz w:val="24"/>
          <w:szCs w:val="24"/>
        </w:rPr>
        <w:t>Amplasarea la vedere a instructiunilor de folosire a Statiei electrice de reincarcare a vehiculelor usoare electrice;</w:t>
      </w:r>
    </w:p>
    <w:p w14:paraId="2DCBE4B7" w14:textId="77777777" w:rsidR="00F67900" w:rsidRPr="00141DCF" w:rsidRDefault="00F67900" w:rsidP="00F67900">
      <w:pPr>
        <w:pStyle w:val="ListParagraph"/>
        <w:numPr>
          <w:ilvl w:val="0"/>
          <w:numId w:val="34"/>
        </w:numPr>
        <w:shd w:val="clear" w:color="auto" w:fill="FFFFFF"/>
        <w:spacing w:after="120" w:line="240" w:lineRule="auto"/>
        <w:ind w:left="0"/>
        <w:jc w:val="both"/>
        <w:rPr>
          <w:rFonts w:ascii="Times New Roman" w:hAnsi="Times New Roman"/>
          <w:bCs/>
          <w:iCs/>
          <w:sz w:val="24"/>
          <w:szCs w:val="24"/>
        </w:rPr>
      </w:pPr>
      <w:r w:rsidRPr="00141DCF">
        <w:rPr>
          <w:rFonts w:ascii="Times New Roman" w:hAnsi="Times New Roman"/>
          <w:bCs/>
          <w:iCs/>
          <w:sz w:val="24"/>
          <w:szCs w:val="24"/>
        </w:rPr>
        <w:t>Mentenanta echipamentelor destinate incarcarii cu energie electrica de catre personal specializat, astfel incat sa fie asigurata functionarea acestora, non-stop, pe toata perioada de derulare a contractului.</w:t>
      </w:r>
    </w:p>
    <w:bookmarkEnd w:id="40"/>
    <w:p w14:paraId="02120D70" w14:textId="77777777" w:rsidR="00F67900" w:rsidRPr="00141DCF" w:rsidRDefault="00F67900" w:rsidP="00F67900">
      <w:pPr>
        <w:pStyle w:val="BodyText2"/>
        <w:spacing w:before="0"/>
        <w:ind w:left="0"/>
        <w:rPr>
          <w:rFonts w:ascii="Times New Roman" w:hAnsi="Times New Roman" w:cs="Times New Roman"/>
          <w:b/>
          <w:bCs/>
          <w:iCs/>
        </w:rPr>
      </w:pPr>
      <w:r w:rsidRPr="00141DCF">
        <w:rPr>
          <w:rFonts w:ascii="Times New Roman" w:hAnsi="Times New Roman" w:cs="Times New Roman"/>
          <w:b/>
          <w:bCs/>
          <w:iCs/>
        </w:rPr>
        <w:t>Cerinte tehnice minime statie reincarcare vehicule usoare electrice:</w:t>
      </w:r>
    </w:p>
    <w:p w14:paraId="099A23B5" w14:textId="77777777" w:rsidR="00F67900" w:rsidRPr="00141DCF" w:rsidRDefault="00F67900" w:rsidP="00F67900">
      <w:pPr>
        <w:pStyle w:val="ListParagraph"/>
        <w:numPr>
          <w:ilvl w:val="0"/>
          <w:numId w:val="35"/>
        </w:numPr>
        <w:shd w:val="clear" w:color="auto" w:fill="FFFFFF"/>
        <w:spacing w:after="120" w:line="240" w:lineRule="auto"/>
        <w:ind w:left="0"/>
        <w:jc w:val="both"/>
        <w:rPr>
          <w:rFonts w:ascii="Times New Roman" w:hAnsi="Times New Roman"/>
          <w:bCs/>
          <w:iCs/>
          <w:sz w:val="24"/>
          <w:szCs w:val="24"/>
        </w:rPr>
      </w:pPr>
      <w:r w:rsidRPr="00141DCF">
        <w:rPr>
          <w:rFonts w:ascii="Times New Roman" w:hAnsi="Times New Roman"/>
          <w:bCs/>
          <w:iCs/>
          <w:sz w:val="24"/>
          <w:szCs w:val="24"/>
        </w:rPr>
        <w:t>Vor fi respectate standardele in vigoare;</w:t>
      </w:r>
    </w:p>
    <w:p w14:paraId="79589C10" w14:textId="77777777" w:rsidR="00F67900" w:rsidRDefault="00F67900" w:rsidP="00F67900">
      <w:pPr>
        <w:pStyle w:val="ListParagraph"/>
        <w:numPr>
          <w:ilvl w:val="0"/>
          <w:numId w:val="35"/>
        </w:numPr>
        <w:shd w:val="clear" w:color="auto" w:fill="FFFFFF"/>
        <w:spacing w:after="120" w:line="240" w:lineRule="auto"/>
        <w:ind w:left="0"/>
        <w:jc w:val="both"/>
        <w:rPr>
          <w:rFonts w:ascii="Times New Roman" w:hAnsi="Times New Roman"/>
          <w:bCs/>
          <w:iCs/>
          <w:sz w:val="24"/>
          <w:szCs w:val="24"/>
        </w:rPr>
      </w:pPr>
      <w:r w:rsidRPr="00141DCF">
        <w:rPr>
          <w:rFonts w:ascii="Times New Roman" w:hAnsi="Times New Roman"/>
          <w:bCs/>
          <w:iCs/>
          <w:sz w:val="24"/>
          <w:szCs w:val="24"/>
        </w:rPr>
        <w:t xml:space="preserve">Vor fi respectate standardele </w:t>
      </w:r>
      <w:r w:rsidRPr="00141DCF">
        <w:rPr>
          <w:rFonts w:ascii="Times New Roman" w:hAnsi="Times New Roman"/>
          <w:bCs/>
          <w:sz w:val="24"/>
          <w:szCs w:val="24"/>
        </w:rPr>
        <w:t xml:space="preserve">actuale </w:t>
      </w:r>
      <w:r w:rsidRPr="00141DCF">
        <w:rPr>
          <w:rFonts w:ascii="Times New Roman" w:hAnsi="Times New Roman"/>
          <w:bCs/>
          <w:iCs/>
          <w:sz w:val="24"/>
          <w:szCs w:val="24"/>
        </w:rPr>
        <w:t>SE EN 62196 si IEC 61851;</w:t>
      </w:r>
    </w:p>
    <w:p w14:paraId="57680352" w14:textId="77777777" w:rsidR="00F67900" w:rsidRPr="00750639" w:rsidRDefault="00F67900" w:rsidP="00F67900">
      <w:pPr>
        <w:pStyle w:val="ListParagraph"/>
        <w:numPr>
          <w:ilvl w:val="0"/>
          <w:numId w:val="34"/>
        </w:numPr>
        <w:shd w:val="clear" w:color="auto" w:fill="FFFFFF"/>
        <w:spacing w:after="120" w:line="240" w:lineRule="auto"/>
        <w:ind w:left="0"/>
        <w:jc w:val="both"/>
        <w:rPr>
          <w:rFonts w:ascii="Times New Roman" w:hAnsi="Times New Roman"/>
          <w:bCs/>
          <w:iCs/>
          <w:sz w:val="24"/>
          <w:szCs w:val="24"/>
        </w:rPr>
      </w:pPr>
      <w:r w:rsidRPr="00750639">
        <w:rPr>
          <w:rFonts w:ascii="Times New Roman" w:hAnsi="Times New Roman"/>
          <w:bCs/>
          <w:iCs/>
          <w:sz w:val="24"/>
          <w:szCs w:val="24"/>
        </w:rPr>
        <w:t xml:space="preserve">Statie de reincarcare vehicule electrice usoare, ce va avea cel putin 4 puncte de reincarcare cu o putere individuala de 150 kW pe fiecare punct de reincarcare pentru fiecare Spatiu pentru Servicii in parte, fiecare punct de reincarcare trebuie sa fie echipat cu cel putin 1 conector de curent continuu tip CCS (Combo 2) iar fiecare grup de reincarcare aferent fiecarui Spatiu  pentru Servicii va furniza o putere de iesire de cel putin 600 kW; </w:t>
      </w:r>
    </w:p>
    <w:p w14:paraId="4C543289" w14:textId="77777777" w:rsidR="00F67900" w:rsidRPr="00141DCF" w:rsidRDefault="00F67900" w:rsidP="00F67900">
      <w:pPr>
        <w:pStyle w:val="ListParagraph"/>
        <w:numPr>
          <w:ilvl w:val="0"/>
          <w:numId w:val="34"/>
        </w:numPr>
        <w:shd w:val="clear" w:color="auto" w:fill="FFFFFF"/>
        <w:spacing w:after="120" w:line="240" w:lineRule="auto"/>
        <w:ind w:left="0"/>
        <w:jc w:val="both"/>
        <w:rPr>
          <w:rFonts w:ascii="Times New Roman" w:hAnsi="Times New Roman"/>
          <w:bCs/>
          <w:iCs/>
          <w:sz w:val="24"/>
          <w:szCs w:val="24"/>
        </w:rPr>
      </w:pPr>
      <w:r w:rsidRPr="00141DCF">
        <w:rPr>
          <w:rFonts w:ascii="Times New Roman" w:hAnsi="Times New Roman"/>
          <w:bCs/>
          <w:iCs/>
          <w:sz w:val="24"/>
          <w:szCs w:val="24"/>
        </w:rPr>
        <w:t>Concesionarul are obligatia de a pune la dispozitia celor interesati printr-un sistem electronic, on-line cat si la fiecare punct de reincarcare, informatii referitoare la punctele de reincarcare care sa permita identificarea locatiei, starea de functionalitate, disponibilitatea, tariful practicat, puterea punctelor de reincarcare, etc;</w:t>
      </w:r>
    </w:p>
    <w:p w14:paraId="55239220" w14:textId="77777777" w:rsidR="00F67900" w:rsidRPr="00141DCF" w:rsidRDefault="00F67900" w:rsidP="00F67900">
      <w:pPr>
        <w:pStyle w:val="ListParagraph"/>
        <w:numPr>
          <w:ilvl w:val="0"/>
          <w:numId w:val="75"/>
        </w:numPr>
        <w:shd w:val="clear" w:color="auto" w:fill="FFFFFF"/>
        <w:spacing w:after="120" w:line="240" w:lineRule="auto"/>
        <w:ind w:left="0"/>
        <w:jc w:val="both"/>
        <w:rPr>
          <w:rFonts w:ascii="Times New Roman" w:hAnsi="Times New Roman"/>
          <w:bCs/>
          <w:iCs/>
          <w:sz w:val="24"/>
          <w:szCs w:val="24"/>
        </w:rPr>
      </w:pPr>
      <w:r w:rsidRPr="00141DCF">
        <w:rPr>
          <w:rFonts w:ascii="Times New Roman" w:hAnsi="Times New Roman"/>
          <w:bCs/>
          <w:iCs/>
          <w:sz w:val="24"/>
          <w:szCs w:val="24"/>
        </w:rPr>
        <w:t>Locurile de parcare vor fi destinate exclusiv incarcarii vehiculelor usoare electrice, marcate cu culoarea verde, cu panou de informare. Marcajul se va mentine pe toata perioada de implementare si derulare a Proiectului;</w:t>
      </w:r>
    </w:p>
    <w:p w14:paraId="50A9C617" w14:textId="77777777" w:rsidR="00F67900" w:rsidRPr="00141DCF" w:rsidRDefault="00F67900" w:rsidP="00F67900">
      <w:pPr>
        <w:pStyle w:val="ListParagraph"/>
        <w:shd w:val="clear" w:color="auto" w:fill="FFFFFF"/>
        <w:spacing w:after="120" w:line="240" w:lineRule="auto"/>
        <w:ind w:left="0"/>
        <w:jc w:val="both"/>
        <w:rPr>
          <w:rFonts w:ascii="Times New Roman" w:hAnsi="Times New Roman"/>
          <w:bCs/>
          <w:iCs/>
          <w:sz w:val="24"/>
          <w:szCs w:val="24"/>
        </w:rPr>
      </w:pPr>
      <w:r w:rsidRPr="00141DCF">
        <w:rPr>
          <w:rFonts w:ascii="Times New Roman" w:hAnsi="Times New Roman"/>
          <w:bCs/>
          <w:iCs/>
          <w:sz w:val="24"/>
          <w:szCs w:val="24"/>
        </w:rPr>
        <w:t>Se va</w:t>
      </w:r>
      <w:r w:rsidRPr="00141DCF">
        <w:rPr>
          <w:rFonts w:ascii="Times New Roman" w:hAnsi="Times New Roman"/>
          <w:b/>
          <w:iCs/>
          <w:sz w:val="24"/>
          <w:szCs w:val="24"/>
        </w:rPr>
        <w:t xml:space="preserve"> </w:t>
      </w:r>
      <w:r w:rsidRPr="00141DCF">
        <w:rPr>
          <w:rFonts w:ascii="Times New Roman" w:hAnsi="Times New Roman"/>
          <w:bCs/>
          <w:iCs/>
          <w:sz w:val="24"/>
          <w:szCs w:val="24"/>
        </w:rPr>
        <w:t>asigura accesul permanent si nediscriminatoriu al publicului la statiile de reincarcare instalate prin Proiect; Semnalizarea Amplasamentului in care sunt instalate statiile de reincarcare va fi corespunzatoare si vizibila, in concordanta cu standardele europene si nationale in domeniu. Vor fi completate panourile de presemnalizare a spatiilor pentru servicii de pe autostrada cu semnalizarea cu informatii despre posibilitatea incarcarii vehiculelor usoare electrice;</w:t>
      </w:r>
    </w:p>
    <w:p w14:paraId="1C2152D9" w14:textId="77777777" w:rsidR="00F67900" w:rsidRPr="00141DCF" w:rsidRDefault="00F67900" w:rsidP="00F67900">
      <w:pPr>
        <w:pStyle w:val="ListParagraph"/>
        <w:numPr>
          <w:ilvl w:val="0"/>
          <w:numId w:val="75"/>
        </w:numPr>
        <w:shd w:val="clear" w:color="auto" w:fill="FFFFFF"/>
        <w:spacing w:after="120" w:line="240" w:lineRule="auto"/>
        <w:ind w:left="0"/>
        <w:jc w:val="both"/>
        <w:rPr>
          <w:rFonts w:ascii="Times New Roman" w:hAnsi="Times New Roman"/>
          <w:bCs/>
          <w:iCs/>
          <w:sz w:val="24"/>
          <w:szCs w:val="24"/>
        </w:rPr>
      </w:pPr>
      <w:bookmarkStart w:id="41" w:name="_Hlk150845232"/>
      <w:r w:rsidRPr="00141DCF">
        <w:rPr>
          <w:rFonts w:ascii="Times New Roman" w:hAnsi="Times New Roman"/>
          <w:bCs/>
          <w:iCs/>
          <w:sz w:val="24"/>
          <w:szCs w:val="24"/>
        </w:rPr>
        <w:t xml:space="preserve">Toate punctele de reincarcare accesibile publicului vor pune la dispozitia celor ce folosesc vehicule cu motoare electrice posibilitatea de reincarcare ad-hoc, folosind un instrument de plată utilizat pe scară largă în Uniune. În acest scop, operatorii punctelor de reîncărcare acceptă plăți electronice la punctele respective, prin terminale și dispozitive utilizate pentru servicii de plată, inclusiv cel puțin unul dintre următoarele: </w:t>
      </w:r>
    </w:p>
    <w:p w14:paraId="4574174A" w14:textId="77777777" w:rsidR="00F67900" w:rsidRPr="00141DCF" w:rsidRDefault="00F67900" w:rsidP="00F67900">
      <w:pPr>
        <w:pStyle w:val="ListParagraph"/>
        <w:jc w:val="both"/>
        <w:rPr>
          <w:rFonts w:ascii="Times New Roman" w:hAnsi="Times New Roman"/>
          <w:bCs/>
          <w:iCs/>
          <w:sz w:val="24"/>
          <w:szCs w:val="24"/>
        </w:rPr>
      </w:pPr>
      <w:r w:rsidRPr="00141DCF">
        <w:rPr>
          <w:rFonts w:ascii="Times New Roman" w:hAnsi="Times New Roman"/>
          <w:bCs/>
          <w:iCs/>
          <w:sz w:val="24"/>
          <w:szCs w:val="24"/>
        </w:rPr>
        <w:t>(a)</w:t>
      </w:r>
      <w:r w:rsidRPr="00141DCF">
        <w:rPr>
          <w:rFonts w:ascii="Times New Roman" w:hAnsi="Times New Roman"/>
          <w:bCs/>
          <w:iCs/>
          <w:sz w:val="24"/>
          <w:szCs w:val="24"/>
        </w:rPr>
        <w:tab/>
        <w:t xml:space="preserve">cititoare de carduri de plată; </w:t>
      </w:r>
    </w:p>
    <w:p w14:paraId="11AE3E2A" w14:textId="77777777" w:rsidR="00F67900" w:rsidRPr="00141DCF" w:rsidRDefault="00F67900" w:rsidP="00F67900">
      <w:pPr>
        <w:pStyle w:val="ListParagraph"/>
        <w:jc w:val="both"/>
        <w:rPr>
          <w:rFonts w:ascii="Times New Roman" w:hAnsi="Times New Roman"/>
          <w:bCs/>
          <w:iCs/>
          <w:sz w:val="24"/>
          <w:szCs w:val="24"/>
        </w:rPr>
      </w:pPr>
      <w:r w:rsidRPr="00141DCF">
        <w:rPr>
          <w:rFonts w:ascii="Times New Roman" w:hAnsi="Times New Roman"/>
          <w:bCs/>
          <w:iCs/>
          <w:sz w:val="24"/>
          <w:szCs w:val="24"/>
        </w:rPr>
        <w:t>(b)</w:t>
      </w:r>
      <w:r w:rsidRPr="00141DCF">
        <w:rPr>
          <w:rFonts w:ascii="Times New Roman" w:hAnsi="Times New Roman"/>
          <w:bCs/>
          <w:iCs/>
          <w:sz w:val="24"/>
          <w:szCs w:val="24"/>
        </w:rPr>
        <w:tab/>
        <w:t xml:space="preserve">dispozitive cu o funcție contactless care permite cel puțin citirea cardurilor de plată; </w:t>
      </w:r>
    </w:p>
    <w:p w14:paraId="64938149" w14:textId="77777777" w:rsidR="00F67900" w:rsidRPr="00141DCF" w:rsidRDefault="00F67900" w:rsidP="00F67900">
      <w:pPr>
        <w:pStyle w:val="ListParagraph"/>
        <w:numPr>
          <w:ilvl w:val="0"/>
          <w:numId w:val="75"/>
        </w:numPr>
        <w:shd w:val="clear" w:color="auto" w:fill="FFFFFF"/>
        <w:spacing w:after="120" w:line="240" w:lineRule="auto"/>
        <w:ind w:left="0"/>
        <w:jc w:val="both"/>
        <w:rPr>
          <w:rFonts w:ascii="Times New Roman" w:hAnsi="Times New Roman"/>
          <w:bCs/>
          <w:iCs/>
          <w:sz w:val="24"/>
          <w:szCs w:val="24"/>
        </w:rPr>
      </w:pPr>
      <w:r w:rsidRPr="00141DCF">
        <w:rPr>
          <w:rFonts w:ascii="Times New Roman" w:hAnsi="Times New Roman"/>
          <w:bCs/>
          <w:iCs/>
          <w:sz w:val="24"/>
          <w:szCs w:val="24"/>
        </w:rPr>
        <w:lastRenderedPageBreak/>
        <w:t>Toate punctele de reincarcare accesibile publicului vor pune la dispozitia celor ce folosesc vehicule cu motoare electrice posibilitatea de reincarcare ad-hoc, fara ca acestia sa trebuiasca sa incheie un contract cu furnizorul de energie electrica sau cu Concesionarul in cauza;</w:t>
      </w:r>
    </w:p>
    <w:p w14:paraId="09D3B7EC" w14:textId="77777777" w:rsidR="00F67900" w:rsidRPr="00141DCF" w:rsidRDefault="00F67900" w:rsidP="00F67900">
      <w:pPr>
        <w:pStyle w:val="ListParagraph"/>
        <w:numPr>
          <w:ilvl w:val="0"/>
          <w:numId w:val="75"/>
        </w:numPr>
        <w:shd w:val="clear" w:color="auto" w:fill="FFFFFF"/>
        <w:spacing w:after="120" w:line="240" w:lineRule="auto"/>
        <w:ind w:left="0"/>
        <w:jc w:val="both"/>
        <w:rPr>
          <w:rFonts w:ascii="Times New Roman" w:hAnsi="Times New Roman"/>
          <w:bCs/>
          <w:iCs/>
          <w:sz w:val="24"/>
          <w:szCs w:val="24"/>
        </w:rPr>
      </w:pPr>
      <w:r w:rsidRPr="00141DCF">
        <w:rPr>
          <w:rFonts w:ascii="Times New Roman" w:hAnsi="Times New Roman"/>
          <w:bCs/>
          <w:iCs/>
          <w:sz w:val="24"/>
          <w:szCs w:val="24"/>
        </w:rPr>
        <w:t>Fiecare punct de reincarcare vehicule usoare electrice va oferi, inainte de initierii incarcarii, informatii privind costul incarcarii pe sesiune sau pe minut sau pe kwh;</w:t>
      </w:r>
    </w:p>
    <w:p w14:paraId="1A438984" w14:textId="77777777" w:rsidR="00F67900" w:rsidRPr="00141DCF" w:rsidRDefault="00F67900" w:rsidP="00F67900">
      <w:pPr>
        <w:pStyle w:val="ListParagraph"/>
        <w:numPr>
          <w:ilvl w:val="0"/>
          <w:numId w:val="75"/>
        </w:numPr>
        <w:shd w:val="clear" w:color="auto" w:fill="FFFFFF"/>
        <w:spacing w:after="120" w:line="240" w:lineRule="auto"/>
        <w:ind w:left="0"/>
        <w:jc w:val="both"/>
        <w:rPr>
          <w:rFonts w:ascii="Times New Roman" w:hAnsi="Times New Roman"/>
          <w:sz w:val="24"/>
          <w:szCs w:val="24"/>
        </w:rPr>
      </w:pPr>
      <w:bookmarkStart w:id="42" w:name="_Hlk150842553"/>
      <w:r w:rsidRPr="00141DCF">
        <w:rPr>
          <w:rFonts w:ascii="Times New Roman" w:hAnsi="Times New Roman"/>
          <w:bCs/>
          <w:iCs/>
          <w:sz w:val="24"/>
          <w:szCs w:val="24"/>
        </w:rPr>
        <w:t xml:space="preserve">Concesionarul se va asigura ca preturile practicate pentru </w:t>
      </w:r>
      <w:r w:rsidRPr="00141DCF">
        <w:rPr>
          <w:rFonts w:ascii="Times New Roman" w:hAnsi="Times New Roman"/>
          <w:sz w:val="24"/>
          <w:szCs w:val="24"/>
        </w:rPr>
        <w:t>serviciile oferite utilizatorilor finali trebuie să fie rezonabile, transparente și nediscriminatorii. Furnizorii de servicii de mobilitate pun la dispoziția utilizatorilor finali, înainte de începerea sesiunii de reîncărcare prevăzute, toate informațiile privind prețurile specifice sesiunii respective de reîncărcare, prin mijloace electronice disponibile gratuit și larg acceptate, făcând o distincție clară între toate componentele de preț, inclusiv între costurile aplicabile pentru serviciile de roaming electronic și alte taxe sau tarife percepute de furnizorul de servicii de mobilitate. Taxele trebuie să fie rezonabile, transparente și nediscriminatorii. Furnizorii de servicii de mobilitate nu aplică tarife suplimentare pentru serviciile transfrontaliere de roaming electronic.</w:t>
      </w:r>
    </w:p>
    <w:bookmarkEnd w:id="41"/>
    <w:bookmarkEnd w:id="42"/>
    <w:p w14:paraId="2BFF49F2" w14:textId="77777777" w:rsidR="00F67900" w:rsidRPr="00141DCF" w:rsidRDefault="00F67900" w:rsidP="00F67900">
      <w:pPr>
        <w:pStyle w:val="ListParagraph"/>
        <w:numPr>
          <w:ilvl w:val="0"/>
          <w:numId w:val="75"/>
        </w:numPr>
        <w:shd w:val="clear" w:color="auto" w:fill="FFFFFF"/>
        <w:spacing w:after="120" w:line="240" w:lineRule="auto"/>
        <w:ind w:left="0"/>
        <w:jc w:val="both"/>
        <w:rPr>
          <w:rFonts w:ascii="Times New Roman" w:hAnsi="Times New Roman"/>
          <w:bCs/>
          <w:iCs/>
          <w:sz w:val="24"/>
          <w:szCs w:val="24"/>
        </w:rPr>
      </w:pPr>
      <w:r w:rsidRPr="00141DCF">
        <w:rPr>
          <w:rFonts w:ascii="Times New Roman" w:hAnsi="Times New Roman"/>
          <w:bCs/>
          <w:iCs/>
          <w:sz w:val="24"/>
          <w:szCs w:val="24"/>
        </w:rPr>
        <w:t>Concesionarul va asigura intregul echipament de alimentare pentru vehicule usoare electrice si orice alt echipament necesar;</w:t>
      </w:r>
    </w:p>
    <w:p w14:paraId="7BC49D34" w14:textId="77777777" w:rsidR="00F67900" w:rsidRPr="00141DCF" w:rsidRDefault="00F67900" w:rsidP="00F67900">
      <w:pPr>
        <w:pStyle w:val="ListParagraph"/>
        <w:numPr>
          <w:ilvl w:val="0"/>
          <w:numId w:val="75"/>
        </w:numPr>
        <w:shd w:val="clear" w:color="auto" w:fill="FFFFFF"/>
        <w:spacing w:after="120" w:line="240" w:lineRule="auto"/>
        <w:ind w:left="0"/>
        <w:jc w:val="both"/>
        <w:rPr>
          <w:rFonts w:ascii="Times New Roman" w:hAnsi="Times New Roman"/>
          <w:bCs/>
          <w:iCs/>
          <w:sz w:val="24"/>
          <w:szCs w:val="24"/>
        </w:rPr>
      </w:pPr>
      <w:r w:rsidRPr="00141DCF">
        <w:rPr>
          <w:rFonts w:ascii="Times New Roman" w:hAnsi="Times New Roman"/>
          <w:bCs/>
          <w:iCs/>
          <w:sz w:val="24"/>
          <w:szCs w:val="24"/>
        </w:rPr>
        <w:t xml:space="preserve">Interfata universala trebuie sa fie compatibila cu caracteristicile tehnice ale autovehiculelor electrice existente pe piata; </w:t>
      </w:r>
    </w:p>
    <w:p w14:paraId="40CFE15B" w14:textId="77777777" w:rsidR="00F67900" w:rsidRPr="00141DCF" w:rsidRDefault="00F67900" w:rsidP="00F67900">
      <w:pPr>
        <w:pStyle w:val="ListParagraph"/>
        <w:numPr>
          <w:ilvl w:val="0"/>
          <w:numId w:val="75"/>
        </w:numPr>
        <w:shd w:val="clear" w:color="auto" w:fill="FFFFFF"/>
        <w:spacing w:after="120" w:line="240" w:lineRule="auto"/>
        <w:ind w:left="0"/>
        <w:jc w:val="both"/>
        <w:rPr>
          <w:rFonts w:ascii="Times New Roman" w:hAnsi="Times New Roman"/>
          <w:bCs/>
          <w:iCs/>
          <w:sz w:val="24"/>
          <w:szCs w:val="24"/>
        </w:rPr>
      </w:pPr>
      <w:r w:rsidRPr="00141DCF">
        <w:rPr>
          <w:rFonts w:ascii="Times New Roman" w:hAnsi="Times New Roman"/>
          <w:bCs/>
          <w:iCs/>
          <w:sz w:val="24"/>
          <w:szCs w:val="24"/>
        </w:rPr>
        <w:t>Concesionarul va fi responsabil de amplasarea unui transformator (daca este cazul), a unui bloc de masurare a puterii electrice si a unui tablou de distributie dedicate statiei de reincarcare.</w:t>
      </w:r>
    </w:p>
    <w:p w14:paraId="02053781" w14:textId="77777777" w:rsidR="00F67900" w:rsidRPr="00141DCF" w:rsidRDefault="00F67900" w:rsidP="00F67900">
      <w:pPr>
        <w:pStyle w:val="ListParagraph"/>
        <w:numPr>
          <w:ilvl w:val="0"/>
          <w:numId w:val="75"/>
        </w:numPr>
        <w:shd w:val="clear" w:color="auto" w:fill="FFFFFF"/>
        <w:spacing w:after="120" w:line="240" w:lineRule="auto"/>
        <w:ind w:left="0"/>
        <w:jc w:val="both"/>
        <w:rPr>
          <w:rFonts w:ascii="Times New Roman" w:hAnsi="Times New Roman"/>
          <w:iCs/>
          <w:sz w:val="24"/>
          <w:szCs w:val="24"/>
          <w:lang w:val="fr-FR" w:eastAsia="zh-CN"/>
        </w:rPr>
      </w:pPr>
      <w:r w:rsidRPr="00141DCF">
        <w:rPr>
          <w:rFonts w:ascii="Times New Roman" w:hAnsi="Times New Roman"/>
          <w:bCs/>
          <w:iCs/>
          <w:sz w:val="24"/>
          <w:szCs w:val="24"/>
        </w:rPr>
        <w:t>Meniul interfetei de comunicare cu beneficiarii serviciilor de reincarcare va fi operabil cel putin in limba romana si limba engleza.</w:t>
      </w:r>
    </w:p>
    <w:p w14:paraId="1D2F025E" w14:textId="77777777" w:rsidR="00F67900" w:rsidRPr="00141DCF" w:rsidRDefault="00F67900" w:rsidP="00F67900">
      <w:pPr>
        <w:pStyle w:val="ListParagraph"/>
        <w:numPr>
          <w:ilvl w:val="0"/>
          <w:numId w:val="75"/>
        </w:numPr>
        <w:shd w:val="clear" w:color="auto" w:fill="FFFFFF"/>
        <w:spacing w:after="120" w:line="240" w:lineRule="auto"/>
        <w:ind w:left="0"/>
        <w:jc w:val="both"/>
        <w:rPr>
          <w:rFonts w:ascii="Times New Roman" w:hAnsi="Times New Roman"/>
          <w:iCs/>
          <w:sz w:val="24"/>
          <w:szCs w:val="24"/>
          <w:lang w:val="fr-FR" w:eastAsia="zh-CN"/>
        </w:rPr>
      </w:pPr>
      <w:r w:rsidRPr="00141DCF">
        <w:rPr>
          <w:rFonts w:ascii="Times New Roman" w:hAnsi="Times New Roman"/>
          <w:iCs/>
          <w:sz w:val="24"/>
          <w:szCs w:val="24"/>
          <w:lang w:val="fr-FR" w:eastAsia="zh-CN"/>
        </w:rPr>
        <w:t>Concesionarul trebuie sa respecte toate cerintele tehnice din Regulamentul (UE) 2023/1804 al Parlamentului European si al Consiliului privind instalarea infrastructurii pentru combustibili alternativi si de abrogare a Directivei 2014/94/UE.</w:t>
      </w:r>
    </w:p>
    <w:p w14:paraId="2F7A93F6" w14:textId="77777777" w:rsidR="00F67900" w:rsidRPr="00141DCF" w:rsidRDefault="00F67900" w:rsidP="00F67900">
      <w:pPr>
        <w:pStyle w:val="Level4"/>
        <w:numPr>
          <w:ilvl w:val="0"/>
          <w:numId w:val="0"/>
        </w:numPr>
        <w:spacing w:line="240" w:lineRule="auto"/>
        <w:ind w:right="207" w:firstLine="357"/>
        <w:rPr>
          <w:rFonts w:ascii="Times New Roman" w:hAnsi="Times New Roman"/>
          <w:iCs/>
          <w:sz w:val="24"/>
          <w:szCs w:val="24"/>
        </w:rPr>
      </w:pPr>
      <w:r w:rsidRPr="00141DCF">
        <w:rPr>
          <w:rFonts w:ascii="Times New Roman" w:hAnsi="Times New Roman"/>
          <w:bCs/>
          <w:iCs/>
          <w:sz w:val="24"/>
          <w:szCs w:val="24"/>
        </w:rPr>
        <w:t xml:space="preserve">Concesionarul va obtine toate aprobarile, avizele, autorizatiile de la furnizorul de energie electrica, pe propria cheltuiala; va realiza toate serviciile si lucrarile in scopul instalarii si functionarii statiei de reincarcare pentru vechicule usoare electrice (inclusiv realizarea lucrarilor necesare pentru un spor de putere in punctele Trafo din spatiile pentru servicii, daca este cazul). </w:t>
      </w:r>
      <w:r w:rsidRPr="00141DCF">
        <w:rPr>
          <w:rFonts w:ascii="Times New Roman" w:hAnsi="Times New Roman"/>
          <w:iCs/>
          <w:sz w:val="24"/>
          <w:szCs w:val="24"/>
        </w:rPr>
        <w:t>Proiectarea si executia retelei electrice este obligatia Concesionarului, si vor fi efectuate cu personal autorizat/atestat, conform reglementarilor ANRE.</w:t>
      </w:r>
    </w:p>
    <w:p w14:paraId="0C8B1D9C" w14:textId="77777777" w:rsidR="00F67900" w:rsidRPr="00141DCF" w:rsidRDefault="00F67900" w:rsidP="00F67900">
      <w:pPr>
        <w:pStyle w:val="BodyText2"/>
        <w:spacing w:before="0" w:after="0"/>
        <w:ind w:left="0"/>
        <w:rPr>
          <w:rFonts w:ascii="Times New Roman" w:hAnsi="Times New Roman" w:cs="Times New Roman"/>
          <w:b/>
          <w:bCs/>
        </w:rPr>
      </w:pPr>
      <w:r w:rsidRPr="00141DCF">
        <w:rPr>
          <w:rFonts w:ascii="Times New Roman" w:hAnsi="Times New Roman" w:cs="Times New Roman"/>
          <w:b/>
          <w:bCs/>
        </w:rPr>
        <w:t>Prevederi referitoare la statia de reincarcare vehicule grele electrice (camioane electrice, autocare electrice, etc.)</w:t>
      </w:r>
    </w:p>
    <w:p w14:paraId="4FFBA9F6" w14:textId="77777777" w:rsidR="00F67900" w:rsidRPr="00141DCF" w:rsidRDefault="00F67900" w:rsidP="00F67900">
      <w:pPr>
        <w:pStyle w:val="BodyText2"/>
        <w:spacing w:before="0" w:after="0"/>
        <w:ind w:left="0"/>
        <w:rPr>
          <w:rFonts w:ascii="Times New Roman" w:hAnsi="Times New Roman" w:cs="Times New Roman"/>
        </w:rPr>
      </w:pPr>
    </w:p>
    <w:p w14:paraId="04B4165E" w14:textId="77777777" w:rsidR="00F67900" w:rsidRPr="00141DCF" w:rsidRDefault="00F67900" w:rsidP="00F67900">
      <w:pPr>
        <w:pStyle w:val="BodyText2"/>
        <w:spacing w:before="0" w:after="0"/>
        <w:ind w:left="0"/>
        <w:rPr>
          <w:rFonts w:ascii="Times New Roman" w:hAnsi="Times New Roman" w:cs="Times New Roman"/>
        </w:rPr>
      </w:pPr>
      <w:r w:rsidRPr="00141DCF">
        <w:rPr>
          <w:rFonts w:ascii="Times New Roman" w:hAnsi="Times New Roman" w:cs="Times New Roman"/>
        </w:rPr>
        <w:t>Concesionarul</w:t>
      </w:r>
      <w:r w:rsidRPr="00141DCF">
        <w:rPr>
          <w:rFonts w:ascii="Times New Roman" w:hAnsi="Times New Roman" w:cs="Times New Roman"/>
          <w:lang w:val="ro-RO"/>
        </w:rPr>
        <w:t xml:space="preserve"> va trebui sa asigure </w:t>
      </w:r>
      <w:r w:rsidRPr="00141DCF">
        <w:rPr>
          <w:rFonts w:ascii="Times New Roman" w:hAnsi="Times New Roman" w:cs="Times New Roman"/>
        </w:rPr>
        <w:t>in perimetrul Amplasamentului</w:t>
      </w:r>
      <w:r w:rsidRPr="00141DCF">
        <w:rPr>
          <w:rFonts w:ascii="Times New Roman" w:hAnsi="Times New Roman" w:cs="Times New Roman"/>
          <w:lang w:val="ro-RO"/>
        </w:rPr>
        <w:t>, cel pu</w:t>
      </w:r>
      <w:r w:rsidRPr="00141DCF">
        <w:rPr>
          <w:rFonts w:ascii="Times New Roman" w:hAnsi="Times New Roman" w:cs="Times New Roman"/>
        </w:rPr>
        <w:t>tin urmatoarele:</w:t>
      </w:r>
    </w:p>
    <w:p w14:paraId="0BCAB904" w14:textId="77777777" w:rsidR="00F67900" w:rsidRPr="00141DCF" w:rsidRDefault="00F67900" w:rsidP="00F67900">
      <w:pPr>
        <w:pStyle w:val="ListParagraph"/>
        <w:numPr>
          <w:ilvl w:val="0"/>
          <w:numId w:val="55"/>
        </w:numPr>
        <w:shd w:val="clear" w:color="auto" w:fill="FFFFFF"/>
        <w:spacing w:after="0" w:line="240" w:lineRule="auto"/>
        <w:ind w:left="0" w:firstLine="0"/>
        <w:jc w:val="both"/>
        <w:rPr>
          <w:rFonts w:ascii="Times New Roman" w:hAnsi="Times New Roman"/>
          <w:bCs/>
          <w:sz w:val="24"/>
          <w:szCs w:val="24"/>
        </w:rPr>
      </w:pPr>
      <w:r w:rsidRPr="00141DCF">
        <w:rPr>
          <w:rFonts w:ascii="Times New Roman" w:hAnsi="Times New Roman"/>
          <w:bCs/>
          <w:sz w:val="24"/>
          <w:szCs w:val="24"/>
        </w:rPr>
        <w:t xml:space="preserve">Alimentarea cu energie electrica a vehiculelor grele electrice, prin instalarea unei statii de </w:t>
      </w:r>
      <w:r w:rsidRPr="00141DCF">
        <w:rPr>
          <w:rFonts w:ascii="Times New Roman" w:hAnsi="Times New Roman"/>
          <w:sz w:val="24"/>
          <w:szCs w:val="24"/>
          <w:lang w:val="ro-RO"/>
        </w:rPr>
        <w:t>reincarcare cu capacitatea de a incarca simultan cel putin 7 vehicule grele electrice, la puterile prevazute mai jos</w:t>
      </w:r>
      <w:r w:rsidRPr="00141DCF">
        <w:rPr>
          <w:rFonts w:ascii="Times New Roman" w:hAnsi="Times New Roman"/>
          <w:bCs/>
          <w:sz w:val="24"/>
          <w:szCs w:val="24"/>
        </w:rPr>
        <w:t>;</w:t>
      </w:r>
    </w:p>
    <w:p w14:paraId="7B289003" w14:textId="77777777" w:rsidR="00F67900" w:rsidRPr="00141DCF" w:rsidRDefault="00F67900" w:rsidP="00F67900">
      <w:pPr>
        <w:pStyle w:val="ListParagraph"/>
        <w:numPr>
          <w:ilvl w:val="0"/>
          <w:numId w:val="55"/>
        </w:numPr>
        <w:shd w:val="clear" w:color="auto" w:fill="FFFFFF"/>
        <w:spacing w:after="0" w:line="240" w:lineRule="auto"/>
        <w:ind w:left="0" w:firstLine="0"/>
        <w:jc w:val="both"/>
        <w:rPr>
          <w:rFonts w:ascii="Times New Roman" w:hAnsi="Times New Roman"/>
          <w:bCs/>
          <w:sz w:val="24"/>
          <w:szCs w:val="24"/>
        </w:rPr>
      </w:pPr>
      <w:r w:rsidRPr="00141DCF">
        <w:rPr>
          <w:rFonts w:ascii="Times New Roman" w:hAnsi="Times New Roman"/>
          <w:bCs/>
          <w:sz w:val="24"/>
          <w:szCs w:val="24"/>
        </w:rPr>
        <w:t>Masurile necesare evitarii oricaror accidente si asigurarea protectiei utilizatorilor statiei;</w:t>
      </w:r>
    </w:p>
    <w:p w14:paraId="5E29C0D1" w14:textId="77777777" w:rsidR="00F67900" w:rsidRPr="00141DCF" w:rsidRDefault="00F67900" w:rsidP="00F67900">
      <w:pPr>
        <w:pStyle w:val="ListParagraph"/>
        <w:numPr>
          <w:ilvl w:val="0"/>
          <w:numId w:val="55"/>
        </w:numPr>
        <w:shd w:val="clear" w:color="auto" w:fill="FFFFFF"/>
        <w:spacing w:after="0" w:line="240" w:lineRule="auto"/>
        <w:ind w:left="0" w:firstLine="0"/>
        <w:jc w:val="both"/>
        <w:rPr>
          <w:rFonts w:ascii="Times New Roman" w:hAnsi="Times New Roman"/>
          <w:bCs/>
          <w:sz w:val="24"/>
          <w:szCs w:val="24"/>
        </w:rPr>
      </w:pPr>
      <w:r w:rsidRPr="00141DCF">
        <w:rPr>
          <w:rFonts w:ascii="Times New Roman" w:hAnsi="Times New Roman"/>
          <w:bCs/>
          <w:sz w:val="24"/>
          <w:szCs w:val="24"/>
        </w:rPr>
        <w:t>Amenajarea a cel putin 7 locuri de parcare si a statiei de reincarcare pentru vehicule grele electrice, conform avizelor, acordurilor și autorizatiilor obtinute;</w:t>
      </w:r>
    </w:p>
    <w:p w14:paraId="02D70A57" w14:textId="77777777" w:rsidR="00F67900" w:rsidRPr="00141DCF" w:rsidRDefault="00F67900" w:rsidP="00F67900">
      <w:pPr>
        <w:pStyle w:val="ListParagraph"/>
        <w:numPr>
          <w:ilvl w:val="0"/>
          <w:numId w:val="55"/>
        </w:numPr>
        <w:shd w:val="clear" w:color="auto" w:fill="FFFFFF"/>
        <w:spacing w:after="0" w:line="240" w:lineRule="auto"/>
        <w:ind w:left="0" w:firstLine="0"/>
        <w:jc w:val="both"/>
        <w:rPr>
          <w:rFonts w:ascii="Times New Roman" w:hAnsi="Times New Roman"/>
          <w:bCs/>
          <w:sz w:val="24"/>
          <w:szCs w:val="24"/>
        </w:rPr>
      </w:pPr>
      <w:r w:rsidRPr="00141DCF">
        <w:rPr>
          <w:rFonts w:ascii="Times New Roman" w:hAnsi="Times New Roman"/>
          <w:bCs/>
          <w:sz w:val="24"/>
          <w:szCs w:val="24"/>
        </w:rPr>
        <w:t>Informarea participantilor la trafic asupra serviciilor oferite;</w:t>
      </w:r>
    </w:p>
    <w:p w14:paraId="0EB45B1D" w14:textId="77777777" w:rsidR="00F67900" w:rsidRPr="00141DCF" w:rsidRDefault="00F67900" w:rsidP="00F67900">
      <w:pPr>
        <w:pStyle w:val="ListParagraph"/>
        <w:numPr>
          <w:ilvl w:val="0"/>
          <w:numId w:val="55"/>
        </w:numPr>
        <w:shd w:val="clear" w:color="auto" w:fill="FFFFFF"/>
        <w:spacing w:after="0" w:line="240" w:lineRule="auto"/>
        <w:ind w:left="0" w:firstLine="0"/>
        <w:jc w:val="both"/>
        <w:rPr>
          <w:rFonts w:ascii="Times New Roman" w:hAnsi="Times New Roman"/>
          <w:bCs/>
          <w:sz w:val="24"/>
          <w:szCs w:val="24"/>
        </w:rPr>
      </w:pPr>
      <w:r w:rsidRPr="00141DCF">
        <w:rPr>
          <w:rFonts w:ascii="Times New Roman" w:hAnsi="Times New Roman"/>
          <w:bCs/>
          <w:sz w:val="24"/>
          <w:szCs w:val="24"/>
        </w:rPr>
        <w:t>Amplasarea la vedere a instructiunilor de folosire a Statiei electrice de reincarcare a vehiculelor grele electrice;</w:t>
      </w:r>
    </w:p>
    <w:p w14:paraId="38182128" w14:textId="77777777" w:rsidR="00F67900" w:rsidRPr="00141DCF" w:rsidRDefault="00F67900" w:rsidP="00F67900">
      <w:pPr>
        <w:pStyle w:val="ListParagraph"/>
        <w:numPr>
          <w:ilvl w:val="0"/>
          <w:numId w:val="55"/>
        </w:numPr>
        <w:shd w:val="clear" w:color="auto" w:fill="FFFFFF"/>
        <w:spacing w:after="0" w:line="240" w:lineRule="auto"/>
        <w:ind w:left="0" w:firstLine="0"/>
        <w:jc w:val="both"/>
        <w:rPr>
          <w:rFonts w:ascii="Times New Roman" w:hAnsi="Times New Roman"/>
          <w:bCs/>
          <w:sz w:val="24"/>
          <w:szCs w:val="24"/>
        </w:rPr>
      </w:pPr>
      <w:r w:rsidRPr="00141DCF">
        <w:rPr>
          <w:rFonts w:ascii="Times New Roman" w:hAnsi="Times New Roman"/>
          <w:bCs/>
          <w:sz w:val="24"/>
          <w:szCs w:val="24"/>
        </w:rPr>
        <w:lastRenderedPageBreak/>
        <w:t>Mentenanta echipamentelor destinate incarcarii cu energie electrica de catre personal specializat, astfel incat sa fie asigurata functionarea acestora, non-stop, pe toata perioada de derulare a contractului.</w:t>
      </w:r>
    </w:p>
    <w:p w14:paraId="10BCE02A" w14:textId="77777777" w:rsidR="00F67900" w:rsidRPr="00141DCF" w:rsidRDefault="00F67900" w:rsidP="00F67900">
      <w:pPr>
        <w:pStyle w:val="BodyText2"/>
        <w:spacing w:before="0" w:after="0"/>
        <w:rPr>
          <w:rFonts w:ascii="Times New Roman" w:hAnsi="Times New Roman" w:cs="Times New Roman"/>
          <w:bCs/>
        </w:rPr>
      </w:pPr>
    </w:p>
    <w:p w14:paraId="38F05C90" w14:textId="77777777" w:rsidR="00F67900" w:rsidRPr="00141DCF" w:rsidRDefault="00F67900" w:rsidP="00F67900">
      <w:pPr>
        <w:pStyle w:val="BodyText2"/>
        <w:spacing w:before="0" w:after="0"/>
        <w:ind w:left="0"/>
        <w:rPr>
          <w:rFonts w:ascii="Times New Roman" w:hAnsi="Times New Roman" w:cs="Times New Roman"/>
          <w:b/>
        </w:rPr>
      </w:pPr>
      <w:r w:rsidRPr="00141DCF">
        <w:rPr>
          <w:rFonts w:ascii="Times New Roman" w:hAnsi="Times New Roman" w:cs="Times New Roman"/>
          <w:b/>
        </w:rPr>
        <w:t>Cerinte tehnice minime statie reincarcare vehicule grele electrice:</w:t>
      </w:r>
    </w:p>
    <w:p w14:paraId="781BC7B7" w14:textId="77777777" w:rsidR="00F67900" w:rsidRPr="00141DCF" w:rsidRDefault="00F67900" w:rsidP="00F67900">
      <w:pPr>
        <w:pStyle w:val="BodyText2"/>
        <w:spacing w:before="0" w:after="0"/>
        <w:ind w:left="0"/>
        <w:rPr>
          <w:rFonts w:ascii="Times New Roman" w:hAnsi="Times New Roman" w:cs="Times New Roman"/>
          <w:b/>
          <w:bCs/>
        </w:rPr>
      </w:pPr>
    </w:p>
    <w:p w14:paraId="5CC9BBA7" w14:textId="77777777" w:rsidR="00F67900" w:rsidRPr="00141DCF" w:rsidRDefault="00F67900" w:rsidP="00F67900">
      <w:pPr>
        <w:numPr>
          <w:ilvl w:val="0"/>
          <w:numId w:val="56"/>
        </w:numPr>
        <w:shd w:val="clear" w:color="auto" w:fill="FFFFFF"/>
        <w:ind w:hanging="786"/>
        <w:jc w:val="both"/>
        <w:rPr>
          <w:bCs/>
        </w:rPr>
      </w:pPr>
      <w:r w:rsidRPr="00141DCF">
        <w:rPr>
          <w:bCs/>
        </w:rPr>
        <w:t>Vor fi respectate standardele in vigoare;</w:t>
      </w:r>
    </w:p>
    <w:p w14:paraId="4230DF64" w14:textId="77777777" w:rsidR="00F67900" w:rsidRPr="00141DCF" w:rsidRDefault="00F67900" w:rsidP="00F67900">
      <w:pPr>
        <w:numPr>
          <w:ilvl w:val="0"/>
          <w:numId w:val="56"/>
        </w:numPr>
        <w:shd w:val="clear" w:color="auto" w:fill="FFFFFF"/>
        <w:ind w:hanging="786"/>
        <w:jc w:val="both"/>
        <w:rPr>
          <w:bCs/>
        </w:rPr>
      </w:pPr>
      <w:r w:rsidRPr="00141DCF">
        <w:rPr>
          <w:bCs/>
        </w:rPr>
        <w:t>Vor fi respectate standardele actuale SE EN 62196 si IEC 61851;</w:t>
      </w:r>
    </w:p>
    <w:p w14:paraId="67F6E47B" w14:textId="77777777" w:rsidR="00F67900" w:rsidRPr="00141DCF" w:rsidRDefault="00F67900" w:rsidP="00F67900">
      <w:pPr>
        <w:numPr>
          <w:ilvl w:val="0"/>
          <w:numId w:val="56"/>
        </w:numPr>
        <w:shd w:val="clear" w:color="auto" w:fill="FFFFFF"/>
        <w:ind w:hanging="786"/>
        <w:jc w:val="both"/>
        <w:rPr>
          <w:bCs/>
        </w:rPr>
      </w:pPr>
      <w:r w:rsidRPr="00141DCF">
        <w:rPr>
          <w:bCs/>
        </w:rPr>
        <w:t xml:space="preserve">Statia de reincarcat vehicule grele electrice va avea cel putin </w:t>
      </w:r>
      <w:r w:rsidRPr="00141DCF">
        <w:rPr>
          <w:b/>
          <w:bCs/>
        </w:rPr>
        <w:t xml:space="preserve">7 puncte </w:t>
      </w:r>
      <w:r w:rsidRPr="00141DCF">
        <w:rPr>
          <w:bCs/>
        </w:rPr>
        <w:t xml:space="preserve">de reincarcare aferente celor </w:t>
      </w:r>
      <w:r w:rsidRPr="00141DCF">
        <w:rPr>
          <w:b/>
          <w:bCs/>
        </w:rPr>
        <w:t>7 locuri de parcare</w:t>
      </w:r>
      <w:r w:rsidRPr="00141DCF">
        <w:rPr>
          <w:bCs/>
        </w:rPr>
        <w:t>. Fiecare punct de reincarcare trebuie sa fie echipat cu cel putin un conector (priza/cablu de conectare) de curent continuu tip CCS (Combo 2).</w:t>
      </w:r>
      <w:r w:rsidRPr="00141DCF" w:rsidDel="009E5568">
        <w:rPr>
          <w:bCs/>
        </w:rPr>
        <w:t xml:space="preserve"> </w:t>
      </w:r>
      <w:r w:rsidRPr="00141DCF">
        <w:rPr>
          <w:bCs/>
        </w:rPr>
        <w:t xml:space="preserve">Fiecare punct de reincarcare trebuie sa permita un transfer de energie electrica catre un vehicul greu electric, la o putere mai mare sau egala cu minim </w:t>
      </w:r>
      <w:r w:rsidRPr="00141DCF">
        <w:rPr>
          <w:b/>
          <w:bCs/>
        </w:rPr>
        <w:t>350 kW</w:t>
      </w:r>
      <w:r w:rsidRPr="00141DCF">
        <w:rPr>
          <w:bCs/>
        </w:rPr>
        <w:t xml:space="preserve"> in curent continuu;</w:t>
      </w:r>
    </w:p>
    <w:p w14:paraId="05A824C5" w14:textId="77777777" w:rsidR="00F67900" w:rsidRPr="00141DCF" w:rsidRDefault="00F67900" w:rsidP="00F67900">
      <w:pPr>
        <w:numPr>
          <w:ilvl w:val="0"/>
          <w:numId w:val="56"/>
        </w:numPr>
        <w:shd w:val="clear" w:color="auto" w:fill="FFFFFF"/>
        <w:ind w:hanging="786"/>
        <w:jc w:val="both"/>
        <w:rPr>
          <w:bCs/>
        </w:rPr>
      </w:pPr>
      <w:r w:rsidRPr="00141DCF">
        <w:rPr>
          <w:bCs/>
        </w:rPr>
        <w:t xml:space="preserve">Statia de reincarcat vehicule grele electrice </w:t>
      </w:r>
      <w:r w:rsidRPr="00141DCF">
        <w:rPr>
          <w:b/>
          <w:bCs/>
        </w:rPr>
        <w:t>va permite, in orice moment, reincarcarea simultana, a cel putin 7 vehicule grele electrice la puteri de minim 350 kW / vehicul greu electric</w:t>
      </w:r>
      <w:r w:rsidRPr="00141DCF">
        <w:rPr>
          <w:bCs/>
        </w:rPr>
        <w:t xml:space="preserve">, dar la o putere / vehicul greu electric care sa permita o putere totala cumulata de incarcare a statiei de reincarcare vehicule electrice de minim </w:t>
      </w:r>
      <w:r w:rsidRPr="00141DCF">
        <w:rPr>
          <w:b/>
          <w:bCs/>
        </w:rPr>
        <w:t>2.800 kW</w:t>
      </w:r>
      <w:r w:rsidRPr="00141DCF">
        <w:rPr>
          <w:bCs/>
        </w:rPr>
        <w:t xml:space="preserve">. In acest sens, Concesionarul, in functie de propiile analize, va prevedea un numar suficient de puncte de reincarcare vehicule grele electrice (minim 7) care cumulate sa poata asigura o putere de incarcare simultana de 2.800 kW.   </w:t>
      </w:r>
    </w:p>
    <w:p w14:paraId="1E974421" w14:textId="77777777" w:rsidR="00F67900" w:rsidRPr="00141DCF" w:rsidRDefault="00F67900" w:rsidP="00F67900">
      <w:pPr>
        <w:numPr>
          <w:ilvl w:val="0"/>
          <w:numId w:val="56"/>
        </w:numPr>
        <w:shd w:val="clear" w:color="auto" w:fill="FFFFFF"/>
        <w:ind w:hanging="786"/>
        <w:jc w:val="both"/>
        <w:rPr>
          <w:bCs/>
        </w:rPr>
      </w:pPr>
      <w:r w:rsidRPr="00141DCF">
        <w:rPr>
          <w:bCs/>
        </w:rPr>
        <w:t xml:space="preserve">Concesionarul are obligatia de a pune la dispozitia celor interesati printr-un sistem electronic, on-line, </w:t>
      </w:r>
      <w:r w:rsidRPr="00141DCF">
        <w:rPr>
          <w:bCs/>
          <w:iCs/>
        </w:rPr>
        <w:t>cat si la fiecare punct de reincarcare,</w:t>
      </w:r>
      <w:r w:rsidRPr="00141DCF">
        <w:rPr>
          <w:bCs/>
        </w:rPr>
        <w:t xml:space="preserve"> informatii referitoare la punctele de reincarcare care sa permita identificarea locatiei, starea de functionalitate, disponibilitatea, tariful practicat, puterea punctelor de reincarcare, etc;</w:t>
      </w:r>
    </w:p>
    <w:p w14:paraId="2C1D600F" w14:textId="77777777" w:rsidR="00F67900" w:rsidRPr="00141DCF" w:rsidRDefault="00F67900" w:rsidP="00F67900">
      <w:pPr>
        <w:numPr>
          <w:ilvl w:val="0"/>
          <w:numId w:val="56"/>
        </w:numPr>
        <w:shd w:val="clear" w:color="auto" w:fill="FFFFFF"/>
        <w:ind w:left="720" w:hanging="720"/>
        <w:jc w:val="both"/>
        <w:rPr>
          <w:bCs/>
        </w:rPr>
      </w:pPr>
      <w:r w:rsidRPr="00141DCF">
        <w:rPr>
          <w:bCs/>
        </w:rPr>
        <w:t>Locurile de parcare vor fi destinate exclusiv incarcarii vehiculelor grele electrice, marcate cu culoarea verde, cu panou de informare. Marcajul se va mentine pe toata perioada de implementare si derulare a Proiectului;</w:t>
      </w:r>
    </w:p>
    <w:p w14:paraId="7DFAF085" w14:textId="77777777" w:rsidR="00F67900" w:rsidRPr="00141DCF" w:rsidRDefault="00F67900" w:rsidP="00F67900">
      <w:pPr>
        <w:shd w:val="clear" w:color="auto" w:fill="FFFFFF"/>
        <w:ind w:left="810"/>
        <w:jc w:val="both"/>
        <w:rPr>
          <w:bCs/>
        </w:rPr>
      </w:pPr>
      <w:r w:rsidRPr="00141DCF">
        <w:rPr>
          <w:bCs/>
        </w:rPr>
        <w:t xml:space="preserve">Se va asigura accesul permanent si nediscriminatoriu al publicului la statiile de reincarcare instalate prin Proiect; </w:t>
      </w:r>
    </w:p>
    <w:p w14:paraId="1EEA0CB0" w14:textId="77777777" w:rsidR="00F67900" w:rsidRPr="00141DCF" w:rsidRDefault="00F67900" w:rsidP="00F67900">
      <w:pPr>
        <w:shd w:val="clear" w:color="auto" w:fill="FFFFFF"/>
        <w:ind w:left="810"/>
        <w:jc w:val="both"/>
        <w:rPr>
          <w:bCs/>
          <w:iCs/>
        </w:rPr>
      </w:pPr>
      <w:r w:rsidRPr="00141DCF">
        <w:rPr>
          <w:bCs/>
        </w:rPr>
        <w:t xml:space="preserve">Semnalizarea Amplasamentului in care sunt instalate statiile de reincarcare va fi corespunzatoare si vizibila, in concordanta cu standardele europene si nationale in domeniu. Vor fi completate panourile de presemnalizare a spatiilor pentru servicii de pe drumul expres cu semnalizarea cu informatii despre posibilitatea incarcarii vehiculelor grele electrice; </w:t>
      </w:r>
    </w:p>
    <w:p w14:paraId="13F584D9" w14:textId="77777777" w:rsidR="00F67900" w:rsidRPr="00141DCF" w:rsidRDefault="00F67900" w:rsidP="00F67900">
      <w:pPr>
        <w:numPr>
          <w:ilvl w:val="0"/>
          <w:numId w:val="56"/>
        </w:numPr>
        <w:shd w:val="clear" w:color="auto" w:fill="FFFFFF"/>
        <w:ind w:hanging="786"/>
        <w:jc w:val="both"/>
        <w:rPr>
          <w:bCs/>
          <w:iCs/>
        </w:rPr>
      </w:pPr>
      <w:r w:rsidRPr="00141DCF">
        <w:rPr>
          <w:bCs/>
          <w:iCs/>
        </w:rPr>
        <w:t xml:space="preserve">Toate punctele de reincarcare accesibile publicului vor pune la dispozitia celor ce folosesc vehicule cu motoare electrice posibilitatea de reincarcare ad-hoc, folosind un instrument de plată utilizat pe scară largă în Uniune. În acest scop, operatorii punctelor de reîncărcare acceptă plăți electronice la punctele respective, prin terminale și dispozitive utilizate pentru servicii de plată, inclusiv cel puțin unul dintre următoarele: </w:t>
      </w:r>
    </w:p>
    <w:p w14:paraId="4CF62231" w14:textId="77777777" w:rsidR="00F67900" w:rsidRPr="00141DCF" w:rsidRDefault="00F67900" w:rsidP="00F67900">
      <w:pPr>
        <w:shd w:val="clear" w:color="auto" w:fill="FFFFFF"/>
        <w:ind w:firstLine="720"/>
        <w:jc w:val="both"/>
        <w:rPr>
          <w:bCs/>
          <w:iCs/>
        </w:rPr>
      </w:pPr>
      <w:r w:rsidRPr="00141DCF">
        <w:rPr>
          <w:bCs/>
          <w:iCs/>
        </w:rPr>
        <w:t xml:space="preserve">(a) cititoare de carduri de plată; </w:t>
      </w:r>
    </w:p>
    <w:p w14:paraId="198A95D5" w14:textId="77777777" w:rsidR="00F67900" w:rsidRPr="00141DCF" w:rsidRDefault="00F67900" w:rsidP="00F67900">
      <w:pPr>
        <w:shd w:val="clear" w:color="auto" w:fill="FFFFFF"/>
        <w:ind w:left="1418" w:hanging="698"/>
        <w:jc w:val="both"/>
        <w:rPr>
          <w:bCs/>
          <w:iCs/>
        </w:rPr>
      </w:pPr>
      <w:r w:rsidRPr="00141DCF">
        <w:rPr>
          <w:bCs/>
          <w:iCs/>
        </w:rPr>
        <w:t xml:space="preserve">(b) dispozitive cu o funcție contactless care permite cel puțin citirea cardurilor de plată; </w:t>
      </w:r>
    </w:p>
    <w:p w14:paraId="74A2D2A9" w14:textId="77777777" w:rsidR="00F67900" w:rsidRPr="00141DCF" w:rsidRDefault="00F67900" w:rsidP="00F67900">
      <w:pPr>
        <w:shd w:val="clear" w:color="auto" w:fill="FFFFFF"/>
        <w:ind w:left="1418" w:hanging="698"/>
        <w:jc w:val="both"/>
        <w:rPr>
          <w:bCs/>
          <w:iCs/>
        </w:rPr>
      </w:pPr>
    </w:p>
    <w:p w14:paraId="257885C6" w14:textId="77777777" w:rsidR="00F67900" w:rsidRPr="00141DCF" w:rsidRDefault="00F67900" w:rsidP="00F67900">
      <w:pPr>
        <w:numPr>
          <w:ilvl w:val="0"/>
          <w:numId w:val="56"/>
        </w:numPr>
        <w:shd w:val="clear" w:color="auto" w:fill="FFFFFF"/>
        <w:ind w:hanging="786"/>
        <w:jc w:val="both"/>
        <w:rPr>
          <w:bCs/>
        </w:rPr>
      </w:pPr>
      <w:r w:rsidRPr="00141DCF">
        <w:rPr>
          <w:bCs/>
        </w:rPr>
        <w:t>Toate punctele de reincarcare accesibile publicului vor pune la dispozitia celor ce folosesc   vehicule cu motoare electrice posibilitatea de reincarcare ad-hoc, fara ca acestia sa trebuiasca sa incheie un contract cu furnizorul de energie electrica sau cu Concesionarul in cauza;</w:t>
      </w:r>
    </w:p>
    <w:p w14:paraId="1BB0B175" w14:textId="77777777" w:rsidR="00F67900" w:rsidRPr="00141DCF" w:rsidRDefault="00F67900" w:rsidP="00F67900">
      <w:pPr>
        <w:numPr>
          <w:ilvl w:val="0"/>
          <w:numId w:val="56"/>
        </w:numPr>
        <w:shd w:val="clear" w:color="auto" w:fill="FFFFFF"/>
        <w:ind w:hanging="786"/>
        <w:jc w:val="both"/>
        <w:rPr>
          <w:bCs/>
        </w:rPr>
      </w:pPr>
      <w:r w:rsidRPr="00141DCF">
        <w:rPr>
          <w:bCs/>
        </w:rPr>
        <w:t>Fiecare punct de reincarcare vehicule grele electrice va oferi, inainte de initierii incarcarii, informatii privind costul incarcarii pe sesiune sau pe minut sau pe kwh;</w:t>
      </w:r>
    </w:p>
    <w:p w14:paraId="649495A4" w14:textId="77777777" w:rsidR="00F67900" w:rsidRPr="00141DCF" w:rsidRDefault="00F67900" w:rsidP="00F67900">
      <w:pPr>
        <w:numPr>
          <w:ilvl w:val="0"/>
          <w:numId w:val="56"/>
        </w:numPr>
        <w:shd w:val="clear" w:color="auto" w:fill="FFFFFF"/>
        <w:ind w:hanging="786"/>
        <w:jc w:val="both"/>
        <w:rPr>
          <w:bCs/>
          <w:iCs/>
        </w:rPr>
      </w:pPr>
      <w:r w:rsidRPr="00141DCF">
        <w:rPr>
          <w:bCs/>
          <w:iCs/>
        </w:rPr>
        <w:lastRenderedPageBreak/>
        <w:t>Amplasarea tuturor stațiilor de reîncărcare și de realimentare, precum și stațiile de reîncărcare și de realimentare propriu-zise trebuie proiectate astfel încât să fie accesibile și ușor de utilizat pentru o cât mai mare parte a publicului, în special pentru persoanele în vârstă, persoanele cu mobilitate redusă și persoanele cu dizabilități. Aceasta ar trebui să includă, de exemplu, asigurarea unui spațiu suficient în jurul parcării, asigurarea faptului că stația de reîncărcare nu este instalată pe o suprafață cu borduri, asigurarea faptului că butoanele sau ecranul stației de reîncărcare se află la o înălțime adecvată și că greutatea cablurilor de reîncărcare și de realimentare este de așa natură încât persoanele cu o forță fizică limitată să le poată manipula cu ușurință.</w:t>
      </w:r>
    </w:p>
    <w:p w14:paraId="333DA100" w14:textId="77777777" w:rsidR="00F67900" w:rsidRPr="00141DCF" w:rsidRDefault="00F67900" w:rsidP="00F67900">
      <w:pPr>
        <w:numPr>
          <w:ilvl w:val="0"/>
          <w:numId w:val="56"/>
        </w:numPr>
        <w:shd w:val="clear" w:color="auto" w:fill="FFFFFF"/>
        <w:ind w:hanging="786"/>
        <w:jc w:val="both"/>
        <w:rPr>
          <w:bCs/>
        </w:rPr>
      </w:pPr>
      <w:r w:rsidRPr="00141DCF">
        <w:rPr>
          <w:bCs/>
          <w:iCs/>
        </w:rPr>
        <w:t xml:space="preserve">Concesionarul se va asigura ca preturile practicate pentru </w:t>
      </w:r>
      <w:r w:rsidRPr="00141DCF">
        <w:rPr>
          <w:bCs/>
        </w:rPr>
        <w:t>serviciile oferite utilizatorilor finali trebuie să fie rezonabile, transparente și nediscriminatorii. Furnizorii de servicii de mobilitate pun la dispoziția utilizatorilor finali, înainte de începerea sesiunii de reîncărcare prevăzute, toate informațiile privind prețurile specifice sesiunii respective de reîncărcare, prin mijloace electronice disponibile gratuit și larg acceptate, făcând o distincție clară între toate componentele de preț, inclusiv între costurile aplicabile pentru serviciile de roaming electronic și alte taxe sau tarife percepute de furnizorul de servicii de mobilitate. Taxele trebuie să fie rezonabile, transparente și nediscriminatorii. Furnizorii de servicii de mobilitate nu aplică tarife suplimentare pentru serviciile transfrontaliere de roaming electronic.</w:t>
      </w:r>
    </w:p>
    <w:p w14:paraId="5E565078" w14:textId="77777777" w:rsidR="00F67900" w:rsidRPr="00141DCF" w:rsidRDefault="00F67900" w:rsidP="00F67900">
      <w:pPr>
        <w:numPr>
          <w:ilvl w:val="0"/>
          <w:numId w:val="56"/>
        </w:numPr>
        <w:shd w:val="clear" w:color="auto" w:fill="FFFFFF"/>
        <w:ind w:hanging="786"/>
        <w:jc w:val="both"/>
        <w:rPr>
          <w:bCs/>
        </w:rPr>
      </w:pPr>
      <w:r w:rsidRPr="00141DCF">
        <w:rPr>
          <w:bCs/>
        </w:rPr>
        <w:t>Concesionarul va asigura intregul echipament de alimentare pentru vehicule grele electrice si orice alt echipament necesar;</w:t>
      </w:r>
    </w:p>
    <w:p w14:paraId="3059F2C5" w14:textId="77777777" w:rsidR="00F67900" w:rsidRPr="00141DCF" w:rsidRDefault="00F67900" w:rsidP="00F67900">
      <w:pPr>
        <w:numPr>
          <w:ilvl w:val="0"/>
          <w:numId w:val="56"/>
        </w:numPr>
        <w:shd w:val="clear" w:color="auto" w:fill="FFFFFF"/>
        <w:ind w:hanging="786"/>
        <w:jc w:val="both"/>
        <w:rPr>
          <w:bCs/>
        </w:rPr>
      </w:pPr>
      <w:r w:rsidRPr="00141DCF">
        <w:rPr>
          <w:bCs/>
        </w:rPr>
        <w:t xml:space="preserve">Interfata universala trebuie sa fie compatibila cu caracteristicile tehnice ale autovehiculelor electrice existente pe piata; </w:t>
      </w:r>
    </w:p>
    <w:p w14:paraId="05C34DFB" w14:textId="77777777" w:rsidR="00F67900" w:rsidRPr="00141DCF" w:rsidRDefault="00F67900" w:rsidP="00F67900">
      <w:pPr>
        <w:numPr>
          <w:ilvl w:val="0"/>
          <w:numId w:val="56"/>
        </w:numPr>
        <w:shd w:val="clear" w:color="auto" w:fill="FFFFFF"/>
        <w:ind w:hanging="786"/>
        <w:jc w:val="both"/>
        <w:rPr>
          <w:bCs/>
        </w:rPr>
      </w:pPr>
      <w:r w:rsidRPr="00141DCF">
        <w:rPr>
          <w:bCs/>
        </w:rPr>
        <w:t>Concesionarul va fi responsabil de amplasarea unui transformator (daca este cazul), a unui bloc de masurare a puterii electrice si a unui tablou de distributie dedicate statiei de reincarcare.</w:t>
      </w:r>
    </w:p>
    <w:p w14:paraId="30934491" w14:textId="77777777" w:rsidR="00F67900" w:rsidRPr="00141DCF" w:rsidRDefault="00F67900" w:rsidP="00F67900">
      <w:pPr>
        <w:numPr>
          <w:ilvl w:val="0"/>
          <w:numId w:val="56"/>
        </w:numPr>
        <w:shd w:val="clear" w:color="auto" w:fill="FFFFFF"/>
        <w:ind w:hanging="786"/>
        <w:jc w:val="both"/>
        <w:rPr>
          <w:bCs/>
          <w:lang w:val="fr-FR"/>
        </w:rPr>
      </w:pPr>
      <w:r w:rsidRPr="00141DCF">
        <w:rPr>
          <w:bCs/>
        </w:rPr>
        <w:t>Meniul interfetei de comunicare cu beneficiarii serviciilor de reincarcare va fi operabil cel putin in limba romana si limba engleza.</w:t>
      </w:r>
    </w:p>
    <w:p w14:paraId="1CBA32DD" w14:textId="77777777" w:rsidR="00F67900" w:rsidRPr="00141DCF" w:rsidRDefault="00F67900" w:rsidP="00F67900">
      <w:pPr>
        <w:numPr>
          <w:ilvl w:val="0"/>
          <w:numId w:val="56"/>
        </w:numPr>
        <w:shd w:val="clear" w:color="auto" w:fill="FFFFFF"/>
        <w:ind w:hanging="786"/>
        <w:jc w:val="both"/>
        <w:rPr>
          <w:bCs/>
          <w:lang w:val="fr-FR"/>
        </w:rPr>
      </w:pPr>
      <w:r w:rsidRPr="00141DCF">
        <w:rPr>
          <w:bCs/>
          <w:lang w:val="fr-FR"/>
        </w:rPr>
        <w:t>Concesionarul trebuie sa respecte toate cerintele tehnice din Regulamentul (UE) 2023/1804 al Parlamentului European si al Consiliului privind instalarea infrastructurii pentru combustibili alternativi si de abrogare a Directivei 2014/94/UE.</w:t>
      </w:r>
    </w:p>
    <w:p w14:paraId="2E3E0700" w14:textId="77777777" w:rsidR="00F67900" w:rsidRPr="00141DCF" w:rsidRDefault="00F67900" w:rsidP="00F67900">
      <w:pPr>
        <w:shd w:val="clear" w:color="auto" w:fill="FFFFFF"/>
        <w:jc w:val="both"/>
      </w:pPr>
    </w:p>
    <w:p w14:paraId="1C9F661E" w14:textId="77777777" w:rsidR="00F67900" w:rsidRPr="00141DCF" w:rsidRDefault="00F67900" w:rsidP="00F67900">
      <w:pPr>
        <w:pStyle w:val="BodyText2"/>
        <w:spacing w:before="0" w:after="0"/>
        <w:ind w:left="0"/>
        <w:rPr>
          <w:rFonts w:ascii="Times New Roman" w:hAnsi="Times New Roman" w:cs="Times New Roman"/>
        </w:rPr>
      </w:pPr>
      <w:r w:rsidRPr="00141DCF">
        <w:rPr>
          <w:rFonts w:ascii="Times New Roman" w:hAnsi="Times New Roman" w:cs="Times New Roman"/>
          <w:bCs/>
        </w:rPr>
        <w:t xml:space="preserve">Concesionarul va obtine toate aprobarile, avizele, autorizatiile de la furnizorul de energie electrica, pe propria cheltuiala; va realiza toate serviciile si lucrarile in scopul instalarii si functionarii statiei de reincarcare pentru vechicule grele electrice (inclusiv realizarea lucrarilor necesare pentru un spor de putere in punctele Trafo din spatiile pentru servicii, daca este cazul). </w:t>
      </w:r>
      <w:r w:rsidRPr="00141DCF">
        <w:rPr>
          <w:rFonts w:ascii="Times New Roman" w:hAnsi="Times New Roman" w:cs="Times New Roman"/>
        </w:rPr>
        <w:t>Proiectarea si executia retelei electrice este obligatia Concesionarului, si vor fi efectuate cu personal autorizat/atestat, conform reglementarilor ANRE.</w:t>
      </w:r>
    </w:p>
    <w:p w14:paraId="2A1D3B95" w14:textId="77777777" w:rsidR="00F67900" w:rsidRPr="00141DCF" w:rsidRDefault="00F67900" w:rsidP="00F67900">
      <w:pPr>
        <w:pStyle w:val="BodyText2"/>
        <w:spacing w:before="0" w:after="0"/>
        <w:ind w:left="0"/>
        <w:rPr>
          <w:rFonts w:ascii="Times New Roman" w:hAnsi="Times New Roman" w:cs="Times New Roman"/>
          <w:b/>
          <w:bCs/>
        </w:rPr>
      </w:pPr>
    </w:p>
    <w:p w14:paraId="3E837CD3" w14:textId="77777777" w:rsidR="00F67900" w:rsidRPr="00141DCF" w:rsidRDefault="00F67900" w:rsidP="00F67900">
      <w:pPr>
        <w:pStyle w:val="BodyText2"/>
        <w:spacing w:before="0" w:after="0"/>
        <w:ind w:left="0"/>
        <w:rPr>
          <w:rFonts w:ascii="Times New Roman" w:hAnsi="Times New Roman" w:cs="Times New Roman"/>
          <w:b/>
          <w:bCs/>
        </w:rPr>
      </w:pPr>
      <w:r w:rsidRPr="00141DCF">
        <w:rPr>
          <w:rFonts w:ascii="Times New Roman" w:hAnsi="Times New Roman" w:cs="Times New Roman"/>
          <w:b/>
          <w:bCs/>
        </w:rPr>
        <w:t>Prevederi privind Dusurile</w:t>
      </w:r>
    </w:p>
    <w:p w14:paraId="55587F3F" w14:textId="77777777" w:rsidR="00F67900" w:rsidRPr="00141DCF" w:rsidRDefault="00F67900" w:rsidP="00F67900">
      <w:pPr>
        <w:pStyle w:val="BodyText2"/>
        <w:spacing w:before="0" w:after="0"/>
        <w:ind w:left="0"/>
        <w:rPr>
          <w:rFonts w:ascii="Times New Roman" w:hAnsi="Times New Roman" w:cs="Times New Roman"/>
          <w:b/>
          <w:bCs/>
        </w:rPr>
      </w:pPr>
    </w:p>
    <w:p w14:paraId="3F167080" w14:textId="77777777" w:rsidR="00F67900" w:rsidRPr="00141DCF" w:rsidRDefault="00F67900" w:rsidP="00F67900">
      <w:pPr>
        <w:pStyle w:val="BodyText2"/>
        <w:spacing w:before="0" w:after="0"/>
        <w:ind w:left="0"/>
        <w:rPr>
          <w:rFonts w:ascii="Times New Roman" w:hAnsi="Times New Roman" w:cs="Times New Roman"/>
        </w:rPr>
      </w:pPr>
      <w:bookmarkStart w:id="43" w:name="do|caII|ar11|lid"/>
      <w:bookmarkEnd w:id="43"/>
      <w:r w:rsidRPr="00A54315">
        <w:rPr>
          <w:rFonts w:ascii="Times New Roman" w:hAnsi="Times New Roman" w:cs="Times New Roman"/>
        </w:rPr>
        <w:t xml:space="preserve">Concesionarul va face toate lucrarile necesare si va obtine toate avizele si autorizatiile prevazute de lege si va asigura un spatiu inchis, in afara statiei de distributie carburanti, unde utilizatorii pot sa faca dus beneficiind de apa curenta rece si calda. </w:t>
      </w:r>
      <w:r w:rsidRPr="00141DCF">
        <w:rPr>
          <w:rFonts w:ascii="Times New Roman" w:hAnsi="Times New Roman" w:cs="Times New Roman"/>
        </w:rPr>
        <w:t xml:space="preserve">Concesionarul se va asigura ca exista cel putin 2 cabine de dus separate care sa ofere intimitate persoanelor care le folosesc. Spatiul de dusuri va pune la dispozitia utilizatorilor produse de igiena (sapunuri, sampoane,  etc.). Fiecare cabina de dus va avea prevazut un sistem de alertare a personalului statiei de distributie carburanti in caz de urgenta. </w:t>
      </w:r>
      <w:bookmarkStart w:id="44" w:name="_Hlk134015917"/>
      <w:bookmarkStart w:id="45" w:name="_Hlk133932341"/>
      <w:r w:rsidRPr="00141DCF">
        <w:rPr>
          <w:rFonts w:ascii="Times New Roman" w:hAnsi="Times New Roman" w:cs="Times New Roman"/>
        </w:rPr>
        <w:t>Alimentarea cu apa si scurgerea din spatiul destinat dusurilor se va face cu respectarea prevederilor legale in vigoare.</w:t>
      </w:r>
      <w:bookmarkEnd w:id="44"/>
      <w:bookmarkEnd w:id="45"/>
      <w:r w:rsidRPr="00141DCF">
        <w:rPr>
          <w:rFonts w:ascii="Times New Roman" w:hAnsi="Times New Roman" w:cs="Times New Roman"/>
        </w:rPr>
        <w:t xml:space="preserve"> Concesionarul va asigura in permanenta curatenia si igienizarea cabinelor de dus.</w:t>
      </w:r>
    </w:p>
    <w:p w14:paraId="5AE6A575" w14:textId="77777777" w:rsidR="00F67900" w:rsidRPr="00141DCF" w:rsidRDefault="00F67900" w:rsidP="00F67900">
      <w:pPr>
        <w:pStyle w:val="BodyText2"/>
        <w:spacing w:before="0" w:after="0"/>
        <w:ind w:left="0"/>
        <w:rPr>
          <w:rFonts w:ascii="Times New Roman" w:hAnsi="Times New Roman" w:cs="Times New Roman"/>
        </w:rPr>
      </w:pPr>
    </w:p>
    <w:p w14:paraId="5D6653DE" w14:textId="77777777" w:rsidR="00F67900" w:rsidRPr="00141DCF" w:rsidRDefault="00F67900" w:rsidP="00F67900">
      <w:pPr>
        <w:autoSpaceDE w:val="0"/>
        <w:autoSpaceDN w:val="0"/>
        <w:adjustRightInd w:val="0"/>
        <w:jc w:val="both"/>
      </w:pPr>
      <w:r w:rsidRPr="00141DCF">
        <w:rPr>
          <w:b/>
        </w:rPr>
        <w:lastRenderedPageBreak/>
        <w:t>Pentru statiile de reincarcare vehicule electrice</w:t>
      </w:r>
      <w:r w:rsidRPr="00141DCF">
        <w:t xml:space="preserve"> Concesionarul trebuie sa se asigure ca </w:t>
      </w:r>
      <w:r w:rsidRPr="00141DCF">
        <w:rPr>
          <w:iCs/>
        </w:rPr>
        <w:t>beneficiarii/utilizatorii pot face plata serviciilor</w:t>
      </w:r>
      <w:r w:rsidRPr="00141DCF">
        <w:t xml:space="preserve"> prin oricare din metodele:</w:t>
      </w:r>
    </w:p>
    <w:p w14:paraId="39AC47BC" w14:textId="77777777" w:rsidR="00F67900" w:rsidRPr="00141DCF" w:rsidRDefault="00F67900" w:rsidP="00F67900">
      <w:pPr>
        <w:autoSpaceDE w:val="0"/>
        <w:autoSpaceDN w:val="0"/>
        <w:adjustRightInd w:val="0"/>
        <w:jc w:val="both"/>
      </w:pPr>
      <w:r w:rsidRPr="00141DCF">
        <w:t>(i)</w:t>
      </w:r>
      <w:r w:rsidRPr="00141DCF">
        <w:tab/>
        <w:t>on-line, prin intermediul unei platforme/aplicații;</w:t>
      </w:r>
    </w:p>
    <w:p w14:paraId="2148DA34" w14:textId="77777777" w:rsidR="00F67900" w:rsidRPr="00141DCF" w:rsidRDefault="00F67900" w:rsidP="00F67900">
      <w:pPr>
        <w:autoSpaceDE w:val="0"/>
        <w:autoSpaceDN w:val="0"/>
        <w:adjustRightInd w:val="0"/>
        <w:jc w:val="both"/>
      </w:pPr>
      <w:r w:rsidRPr="00141DCF">
        <w:t>(ii)</w:t>
      </w:r>
      <w:r w:rsidRPr="00141DCF">
        <w:tab/>
        <w:t>prin intermediul unui card direct la POS;</w:t>
      </w:r>
    </w:p>
    <w:p w14:paraId="02E7CDBE" w14:textId="77777777" w:rsidR="00F67900" w:rsidRPr="00141DCF" w:rsidRDefault="00F67900" w:rsidP="00F67900">
      <w:pPr>
        <w:autoSpaceDE w:val="0"/>
        <w:autoSpaceDN w:val="0"/>
        <w:adjustRightInd w:val="0"/>
        <w:jc w:val="both"/>
      </w:pPr>
    </w:p>
    <w:p w14:paraId="11CCA521" w14:textId="77777777" w:rsidR="00F67900" w:rsidRPr="00141DCF" w:rsidRDefault="00F67900" w:rsidP="00F67900">
      <w:pPr>
        <w:autoSpaceDE w:val="0"/>
        <w:autoSpaceDN w:val="0"/>
        <w:adjustRightInd w:val="0"/>
        <w:jc w:val="both"/>
      </w:pPr>
      <w:r w:rsidRPr="00141DCF">
        <w:rPr>
          <w:b/>
        </w:rPr>
        <w:t xml:space="preserve">Pentru statiile de distributie carburanti si pentru Pentru Parcarea securizata </w:t>
      </w:r>
      <w:r w:rsidRPr="00141DCF">
        <w:t xml:space="preserve">Concesionarul trebuie sa se asigure ca </w:t>
      </w:r>
      <w:r w:rsidRPr="00141DCF">
        <w:rPr>
          <w:iCs/>
        </w:rPr>
        <w:t>beneficiarii/utilizatorii pot face plata serviciilor</w:t>
      </w:r>
      <w:r w:rsidRPr="00141DCF">
        <w:t xml:space="preserve"> prin oricare din metodele:</w:t>
      </w:r>
    </w:p>
    <w:p w14:paraId="72E791D1" w14:textId="77777777" w:rsidR="00F67900" w:rsidRPr="00141DCF" w:rsidRDefault="00F67900" w:rsidP="00F67900">
      <w:pPr>
        <w:autoSpaceDE w:val="0"/>
        <w:autoSpaceDN w:val="0"/>
        <w:adjustRightInd w:val="0"/>
        <w:jc w:val="both"/>
      </w:pPr>
      <w:r w:rsidRPr="00141DCF">
        <w:t>(i)</w:t>
      </w:r>
      <w:r w:rsidRPr="00141DCF">
        <w:tab/>
        <w:t>prin intermediul unui card direct la POS;</w:t>
      </w:r>
    </w:p>
    <w:p w14:paraId="38D203ED" w14:textId="77777777" w:rsidR="00F67900" w:rsidRPr="00141DCF" w:rsidRDefault="00F67900" w:rsidP="00F67900">
      <w:pPr>
        <w:autoSpaceDE w:val="0"/>
        <w:autoSpaceDN w:val="0"/>
        <w:adjustRightInd w:val="0"/>
        <w:jc w:val="both"/>
      </w:pPr>
      <w:r w:rsidRPr="00141DCF">
        <w:t>(ii)</w:t>
      </w:r>
      <w:r w:rsidRPr="00141DCF">
        <w:tab/>
        <w:t>numerar</w:t>
      </w:r>
    </w:p>
    <w:p w14:paraId="6BED5E75" w14:textId="77777777" w:rsidR="00F67900" w:rsidRPr="00141DCF" w:rsidRDefault="00F67900" w:rsidP="00F67900">
      <w:pPr>
        <w:autoSpaceDE w:val="0"/>
        <w:autoSpaceDN w:val="0"/>
        <w:adjustRightInd w:val="0"/>
        <w:jc w:val="both"/>
      </w:pPr>
    </w:p>
    <w:p w14:paraId="0C4D93A9" w14:textId="77777777" w:rsidR="00F67900" w:rsidRPr="00141DCF" w:rsidRDefault="00F67900" w:rsidP="00F67900">
      <w:pPr>
        <w:pStyle w:val="BodyText2"/>
        <w:spacing w:before="0" w:after="0"/>
        <w:ind w:left="0"/>
        <w:rPr>
          <w:rFonts w:ascii="Times New Roman" w:hAnsi="Times New Roman" w:cs="Times New Roman"/>
          <w:lang w:val="fr-FR"/>
        </w:rPr>
      </w:pPr>
      <w:r w:rsidRPr="00141DCF">
        <w:rPr>
          <w:rFonts w:ascii="Times New Roman" w:hAnsi="Times New Roman" w:cs="Times New Roman"/>
          <w:bCs/>
        </w:rPr>
        <w:t>Programul</w:t>
      </w:r>
      <w:r w:rsidRPr="00141DCF">
        <w:rPr>
          <w:rFonts w:ascii="Times New Roman" w:hAnsi="Times New Roman" w:cs="Times New Roman"/>
          <w:lang w:val="fr-FR"/>
        </w:rPr>
        <w:t xml:space="preserve"> de functionare</w:t>
      </w:r>
      <w:r w:rsidRPr="00141DCF">
        <w:rPr>
          <w:rFonts w:ascii="Times New Roman" w:hAnsi="Times New Roman" w:cs="Times New Roman"/>
          <w:bCs/>
        </w:rPr>
        <w:t xml:space="preserve"> al Dotarilor Minime Obligatorii </w:t>
      </w:r>
      <w:r w:rsidRPr="00141DCF">
        <w:rPr>
          <w:rFonts w:ascii="Times New Roman" w:hAnsi="Times New Roman" w:cs="Times New Roman"/>
          <w:lang w:val="fr-FR"/>
        </w:rPr>
        <w:t>va fi permanent (24 h/zi, 7 zile/saptamana, 365 zile/an). Programul de functionare, precum si alte date pe care le considera necesare, vor fi comunicate participantilor la trafic prin diverse mijloace (afisaj, mass-media, etc.) de Concesionar.</w:t>
      </w:r>
    </w:p>
    <w:p w14:paraId="17267644" w14:textId="77777777" w:rsidR="00F67900" w:rsidRPr="00141DCF" w:rsidRDefault="00F67900" w:rsidP="00F67900">
      <w:pPr>
        <w:pStyle w:val="BodyText2"/>
        <w:spacing w:before="0" w:after="0"/>
        <w:ind w:left="0"/>
        <w:rPr>
          <w:rFonts w:ascii="Times New Roman" w:hAnsi="Times New Roman" w:cs="Times New Roman"/>
          <w:lang w:val="fr-FR"/>
        </w:rPr>
      </w:pPr>
    </w:p>
    <w:p w14:paraId="3993C733" w14:textId="77777777" w:rsidR="00F67900" w:rsidRPr="00141DCF" w:rsidRDefault="00F67900" w:rsidP="00F67900">
      <w:pPr>
        <w:pStyle w:val="BodyText2"/>
        <w:spacing w:before="0" w:after="0"/>
        <w:ind w:left="0"/>
        <w:rPr>
          <w:rFonts w:ascii="Times New Roman" w:hAnsi="Times New Roman" w:cs="Times New Roman"/>
          <w:b/>
          <w:bCs/>
        </w:rPr>
      </w:pPr>
      <w:r w:rsidRPr="00141DCF">
        <w:rPr>
          <w:rFonts w:ascii="Times New Roman" w:hAnsi="Times New Roman" w:cs="Times New Roman"/>
          <w:b/>
          <w:bCs/>
          <w:lang w:val="fr-FR"/>
        </w:rPr>
        <w:t xml:space="preserve">In functie de modul de distribuire a cererii, de la un anumit moment, intre diferitele tipuri de surse de alimentare a vehiculelor ce utilizeaza autostrada deservita de spatiile de servicii, Concesionarul poate initia, in baza prevederilor art. 34.2 din Contract, o Modificare care sa aiba ca scop o modificare a cerintelor privind </w:t>
      </w:r>
      <w:r w:rsidRPr="00141DCF">
        <w:rPr>
          <w:rFonts w:ascii="Times New Roman" w:hAnsi="Times New Roman" w:cs="Times New Roman"/>
          <w:b/>
          <w:bCs/>
        </w:rPr>
        <w:t>statia de distributie carburanti sau statia de reincarcare vehicule electrice sau parcarea securizata.</w:t>
      </w:r>
    </w:p>
    <w:p w14:paraId="754DC7B7" w14:textId="77777777" w:rsidR="00F67900" w:rsidRPr="00141DCF" w:rsidRDefault="00F67900" w:rsidP="00F67900">
      <w:pPr>
        <w:pStyle w:val="BodyText2"/>
        <w:spacing w:before="0" w:after="0"/>
        <w:ind w:left="0"/>
        <w:rPr>
          <w:rFonts w:ascii="Times New Roman" w:hAnsi="Times New Roman" w:cs="Times New Roman"/>
          <w:b/>
          <w:bCs/>
        </w:rPr>
      </w:pPr>
    </w:p>
    <w:p w14:paraId="43F3AFAA" w14:textId="77777777" w:rsidR="00F67900" w:rsidRPr="00141DCF" w:rsidRDefault="00F67900" w:rsidP="00F67900">
      <w:pPr>
        <w:pStyle w:val="BodyText2"/>
        <w:spacing w:before="0" w:after="0"/>
        <w:ind w:left="0"/>
        <w:rPr>
          <w:rFonts w:ascii="Times New Roman" w:hAnsi="Times New Roman" w:cs="Times New Roman"/>
          <w:b/>
          <w:bCs/>
        </w:rPr>
      </w:pPr>
    </w:p>
    <w:bookmarkEnd w:id="39"/>
    <w:p w14:paraId="76A6F415" w14:textId="77777777" w:rsidR="00F67900" w:rsidRPr="00141DCF" w:rsidRDefault="00F67900" w:rsidP="00F67900">
      <w:pPr>
        <w:pStyle w:val="ListParagraph"/>
        <w:shd w:val="clear" w:color="auto" w:fill="FFFFFF"/>
        <w:spacing w:after="0" w:line="240" w:lineRule="auto"/>
        <w:ind w:left="0"/>
        <w:jc w:val="center"/>
        <w:rPr>
          <w:rFonts w:ascii="Times New Roman" w:hAnsi="Times New Roman"/>
          <w:b/>
          <w:sz w:val="24"/>
          <w:szCs w:val="24"/>
        </w:rPr>
      </w:pPr>
      <w:r w:rsidRPr="00141DCF">
        <w:rPr>
          <w:rFonts w:ascii="Times New Roman" w:hAnsi="Times New Roman"/>
          <w:b/>
          <w:sz w:val="24"/>
          <w:szCs w:val="24"/>
        </w:rPr>
        <w:t xml:space="preserve">DESCRIEREA SPATIILOR PENTRU SERVICII </w:t>
      </w:r>
    </w:p>
    <w:p w14:paraId="7DEEB5F9" w14:textId="77777777" w:rsidR="00F67900" w:rsidRPr="00141DCF" w:rsidRDefault="00F67900" w:rsidP="00F67900">
      <w:pPr>
        <w:pStyle w:val="ListParagraph"/>
        <w:shd w:val="clear" w:color="auto" w:fill="FFFFFF"/>
        <w:spacing w:after="0" w:line="240" w:lineRule="auto"/>
        <w:ind w:left="0"/>
        <w:jc w:val="both"/>
        <w:rPr>
          <w:rFonts w:ascii="Times New Roman" w:hAnsi="Times New Roman"/>
          <w:b/>
          <w:i/>
          <w:sz w:val="24"/>
          <w:szCs w:val="24"/>
        </w:rPr>
      </w:pPr>
    </w:p>
    <w:p w14:paraId="49C80479" w14:textId="77777777" w:rsidR="00F67900" w:rsidRPr="00141DCF" w:rsidRDefault="00F67900" w:rsidP="00F67900">
      <w:pPr>
        <w:pStyle w:val="ListParagraph"/>
        <w:shd w:val="clear" w:color="auto" w:fill="FFFFFF"/>
        <w:tabs>
          <w:tab w:val="left" w:pos="90"/>
        </w:tabs>
        <w:spacing w:after="0" w:line="240" w:lineRule="auto"/>
        <w:ind w:left="-142"/>
        <w:jc w:val="both"/>
        <w:rPr>
          <w:rFonts w:ascii="Times New Roman" w:hAnsi="Times New Roman"/>
          <w:b/>
          <w:i/>
          <w:sz w:val="24"/>
          <w:szCs w:val="24"/>
          <w:lang w:eastAsia="ro-RO"/>
        </w:rPr>
      </w:pPr>
      <w:bookmarkStart w:id="46" w:name="_Hlk190180777"/>
      <w:r w:rsidRPr="00141DCF">
        <w:rPr>
          <w:rFonts w:ascii="Times New Roman" w:hAnsi="Times New Roman"/>
          <w:b/>
          <w:i/>
          <w:sz w:val="24"/>
          <w:szCs w:val="24"/>
          <w:lang w:eastAsia="ro-RO"/>
        </w:rPr>
        <w:t>Lot 4: Spatiile pentru servicii situate pe autostrada A7 Buzau-Focsani, Localitatea Milcovul, km 131+000 stanga/dreapta,</w:t>
      </w:r>
      <w:bookmarkEnd w:id="46"/>
    </w:p>
    <w:p w14:paraId="196068E8" w14:textId="77777777" w:rsidR="00F67900" w:rsidRPr="00141DCF" w:rsidRDefault="00F67900" w:rsidP="00F67900">
      <w:pPr>
        <w:pStyle w:val="ListParagraph"/>
        <w:shd w:val="clear" w:color="auto" w:fill="FFFFFF"/>
        <w:tabs>
          <w:tab w:val="left" w:pos="90"/>
        </w:tabs>
        <w:spacing w:after="0" w:line="240" w:lineRule="auto"/>
        <w:ind w:left="-142"/>
        <w:jc w:val="both"/>
        <w:rPr>
          <w:rFonts w:ascii="Times New Roman" w:hAnsi="Times New Roman"/>
          <w:b/>
          <w:bCs/>
          <w:sz w:val="24"/>
          <w:szCs w:val="24"/>
        </w:rPr>
      </w:pPr>
    </w:p>
    <w:p w14:paraId="22A542AE" w14:textId="77777777" w:rsidR="00F67900" w:rsidRPr="00141DCF" w:rsidRDefault="00F67900" w:rsidP="00F67900">
      <w:pPr>
        <w:pStyle w:val="ListParagraph"/>
        <w:shd w:val="clear" w:color="auto" w:fill="FFFFFF"/>
        <w:tabs>
          <w:tab w:val="left" w:pos="90"/>
        </w:tabs>
        <w:spacing w:after="0" w:line="240" w:lineRule="auto"/>
        <w:ind w:left="-142"/>
        <w:jc w:val="both"/>
        <w:rPr>
          <w:rFonts w:ascii="Times New Roman" w:hAnsi="Times New Roman"/>
          <w:sz w:val="24"/>
          <w:szCs w:val="24"/>
        </w:rPr>
      </w:pPr>
      <w:r w:rsidRPr="00141DCF">
        <w:rPr>
          <w:rFonts w:ascii="Times New Roman" w:hAnsi="Times New Roman"/>
          <w:b/>
          <w:bCs/>
          <w:sz w:val="24"/>
          <w:szCs w:val="24"/>
        </w:rPr>
        <w:t>Autostrada A7</w:t>
      </w:r>
      <w:r w:rsidRPr="00141DCF">
        <w:rPr>
          <w:rFonts w:ascii="Times New Roman" w:hAnsi="Times New Roman"/>
          <w:sz w:val="24"/>
          <w:szCs w:val="24"/>
        </w:rPr>
        <w:t>, denumită și </w:t>
      </w:r>
      <w:r w:rsidRPr="00141DCF">
        <w:rPr>
          <w:rFonts w:ascii="Times New Roman" w:hAnsi="Times New Roman"/>
          <w:b/>
          <w:bCs/>
          <w:sz w:val="24"/>
          <w:szCs w:val="24"/>
        </w:rPr>
        <w:t>Autostrada Moldovei</w:t>
      </w:r>
      <w:r w:rsidRPr="00141DCF">
        <w:rPr>
          <w:rFonts w:ascii="Times New Roman" w:hAnsi="Times New Roman"/>
          <w:sz w:val="24"/>
          <w:szCs w:val="24"/>
        </w:rPr>
        <w:t>, este o </w:t>
      </w:r>
      <w:hyperlink r:id="rId8" w:tooltip="Autostrăzi în România" w:history="1">
        <w:r w:rsidRPr="00141DCF">
          <w:rPr>
            <w:rStyle w:val="Hyperlink"/>
            <w:rFonts w:ascii="Times New Roman" w:hAnsi="Times New Roman"/>
            <w:color w:val="auto"/>
            <w:sz w:val="24"/>
            <w:szCs w:val="24"/>
          </w:rPr>
          <w:t>autostradă</w:t>
        </w:r>
      </w:hyperlink>
      <w:r w:rsidRPr="00141DCF">
        <w:rPr>
          <w:rFonts w:ascii="Times New Roman" w:hAnsi="Times New Roman"/>
          <w:sz w:val="24"/>
          <w:szCs w:val="24"/>
        </w:rPr>
        <w:t> aflată în construcție în </w:t>
      </w:r>
      <w:hyperlink r:id="rId9" w:tooltip="România" w:history="1">
        <w:r w:rsidRPr="00141DCF">
          <w:rPr>
            <w:rStyle w:val="Hyperlink"/>
            <w:rFonts w:ascii="Times New Roman" w:hAnsi="Times New Roman"/>
            <w:color w:val="auto"/>
            <w:sz w:val="24"/>
            <w:szCs w:val="24"/>
          </w:rPr>
          <w:t>România</w:t>
        </w:r>
      </w:hyperlink>
      <w:r w:rsidRPr="00141DCF">
        <w:rPr>
          <w:rFonts w:ascii="Times New Roman" w:hAnsi="Times New Roman"/>
          <w:sz w:val="24"/>
          <w:szCs w:val="24"/>
        </w:rPr>
        <w:t>, care incepe la  </w:t>
      </w:r>
      <w:hyperlink r:id="rId10" w:tooltip="Ploiești" w:history="1">
        <w:r w:rsidRPr="00141DCF">
          <w:rPr>
            <w:rStyle w:val="Hyperlink"/>
            <w:rFonts w:ascii="Times New Roman" w:hAnsi="Times New Roman"/>
            <w:color w:val="auto"/>
            <w:sz w:val="24"/>
            <w:szCs w:val="24"/>
          </w:rPr>
          <w:t>Ploiești</w:t>
        </w:r>
      </w:hyperlink>
      <w:r w:rsidRPr="00141DCF">
        <w:rPr>
          <w:rFonts w:ascii="Times New Roman" w:hAnsi="Times New Roman"/>
          <w:sz w:val="24"/>
          <w:szCs w:val="24"/>
        </w:rPr>
        <w:t> și se termina la </w:t>
      </w:r>
      <w:hyperlink r:id="rId11" w:tooltip="Siret" w:history="1">
        <w:r w:rsidRPr="00141DCF">
          <w:rPr>
            <w:rStyle w:val="Hyperlink"/>
            <w:rFonts w:ascii="Times New Roman" w:hAnsi="Times New Roman"/>
            <w:color w:val="auto"/>
            <w:sz w:val="24"/>
            <w:szCs w:val="24"/>
          </w:rPr>
          <w:t>Siret</w:t>
        </w:r>
      </w:hyperlink>
      <w:r w:rsidRPr="00141DCF">
        <w:rPr>
          <w:rFonts w:ascii="Times New Roman" w:hAnsi="Times New Roman"/>
          <w:sz w:val="24"/>
          <w:szCs w:val="24"/>
        </w:rPr>
        <w:t> (granița cu </w:t>
      </w:r>
      <w:hyperlink r:id="rId12" w:tooltip="Ucraina" w:history="1">
        <w:r w:rsidRPr="00141DCF">
          <w:rPr>
            <w:rStyle w:val="Hyperlink"/>
            <w:rFonts w:ascii="Times New Roman" w:hAnsi="Times New Roman"/>
            <w:color w:val="auto"/>
            <w:sz w:val="24"/>
            <w:szCs w:val="24"/>
          </w:rPr>
          <w:t>Ucraina</w:t>
        </w:r>
      </w:hyperlink>
      <w:r w:rsidRPr="00141DCF">
        <w:rPr>
          <w:rFonts w:ascii="Times New Roman" w:hAnsi="Times New Roman"/>
          <w:sz w:val="24"/>
          <w:szCs w:val="24"/>
        </w:rPr>
        <w:t>), avand o lungime de 438 km.</w:t>
      </w:r>
    </w:p>
    <w:p w14:paraId="38FBE21B" w14:textId="77777777" w:rsidR="00F67900" w:rsidRPr="00141DCF" w:rsidRDefault="00F67900" w:rsidP="00F67900">
      <w:pPr>
        <w:pStyle w:val="ListParagraph"/>
        <w:shd w:val="clear" w:color="auto" w:fill="FFFFFF"/>
        <w:tabs>
          <w:tab w:val="left" w:pos="90"/>
        </w:tabs>
        <w:spacing w:after="0" w:line="240" w:lineRule="auto"/>
        <w:ind w:left="-142"/>
        <w:jc w:val="both"/>
        <w:rPr>
          <w:rFonts w:ascii="Times New Roman" w:hAnsi="Times New Roman"/>
          <w:color w:val="000000" w:themeColor="text1"/>
          <w:sz w:val="24"/>
          <w:szCs w:val="24"/>
          <w:shd w:val="clear" w:color="auto" w:fill="F5F5EF"/>
        </w:rPr>
      </w:pPr>
    </w:p>
    <w:p w14:paraId="321DF7EE" w14:textId="77777777" w:rsidR="00F67900" w:rsidRPr="00141DCF" w:rsidRDefault="00F67900" w:rsidP="00F67900">
      <w:pPr>
        <w:pStyle w:val="ListParagraph"/>
        <w:shd w:val="clear" w:color="auto" w:fill="FFFFFF"/>
        <w:tabs>
          <w:tab w:val="left" w:pos="90"/>
        </w:tabs>
        <w:spacing w:after="0" w:line="240" w:lineRule="auto"/>
        <w:ind w:left="-142"/>
        <w:jc w:val="both"/>
        <w:rPr>
          <w:rFonts w:ascii="Times New Roman" w:hAnsi="Times New Roman"/>
          <w:color w:val="000000" w:themeColor="text1"/>
          <w:sz w:val="24"/>
          <w:szCs w:val="24"/>
          <w:shd w:val="clear" w:color="auto" w:fill="F5F5EF"/>
        </w:rPr>
      </w:pPr>
      <w:r w:rsidRPr="00141DCF">
        <w:rPr>
          <w:rFonts w:ascii="Times New Roman" w:hAnsi="Times New Roman"/>
          <w:color w:val="000000" w:themeColor="text1"/>
          <w:sz w:val="24"/>
          <w:szCs w:val="24"/>
          <w:shd w:val="clear" w:color="auto" w:fill="F5F5EF"/>
        </w:rPr>
        <w:t>Traseul autostrazii A7 este: Ploiesti - Buzau - Focsani - Bacau - Pascani - Suceava - Siret.</w:t>
      </w:r>
    </w:p>
    <w:p w14:paraId="42BD424C" w14:textId="77777777" w:rsidR="00F67900" w:rsidRPr="00141DCF" w:rsidRDefault="00F67900" w:rsidP="00F67900">
      <w:pPr>
        <w:pStyle w:val="ListParagraph"/>
        <w:shd w:val="clear" w:color="auto" w:fill="FFFFFF"/>
        <w:tabs>
          <w:tab w:val="left" w:pos="90"/>
        </w:tabs>
        <w:spacing w:after="0" w:line="240" w:lineRule="auto"/>
        <w:ind w:left="-142"/>
        <w:jc w:val="both"/>
        <w:rPr>
          <w:rFonts w:ascii="Times New Roman" w:hAnsi="Times New Roman"/>
          <w:sz w:val="24"/>
          <w:szCs w:val="24"/>
        </w:rPr>
      </w:pPr>
    </w:p>
    <w:p w14:paraId="71A53978" w14:textId="77777777" w:rsidR="00F67900" w:rsidRPr="00141DCF" w:rsidRDefault="00F67900" w:rsidP="00F67900">
      <w:pPr>
        <w:pStyle w:val="ListParagraph"/>
        <w:shd w:val="clear" w:color="auto" w:fill="FFFFFF"/>
        <w:tabs>
          <w:tab w:val="left" w:pos="90"/>
        </w:tabs>
        <w:spacing w:after="0" w:line="240" w:lineRule="auto"/>
        <w:ind w:left="-142"/>
        <w:jc w:val="both"/>
        <w:rPr>
          <w:rFonts w:ascii="Times New Roman" w:hAnsi="Times New Roman"/>
          <w:sz w:val="24"/>
          <w:szCs w:val="24"/>
        </w:rPr>
      </w:pPr>
      <w:r w:rsidRPr="00141DCF">
        <w:rPr>
          <w:rFonts w:ascii="Times New Roman" w:hAnsi="Times New Roman"/>
          <w:sz w:val="24"/>
          <w:szCs w:val="24"/>
        </w:rPr>
        <w:t xml:space="preserve">Contructia autostrazii se realizeaza pe tronsoane. </w:t>
      </w:r>
    </w:p>
    <w:p w14:paraId="6A9AA4F5" w14:textId="77777777" w:rsidR="00F67900" w:rsidRPr="00141DCF" w:rsidRDefault="00F67900" w:rsidP="00F67900">
      <w:pPr>
        <w:pStyle w:val="ListParagraph"/>
        <w:shd w:val="clear" w:color="auto" w:fill="FFFFFF"/>
        <w:tabs>
          <w:tab w:val="left" w:pos="90"/>
        </w:tabs>
        <w:spacing w:after="0" w:line="240" w:lineRule="auto"/>
        <w:ind w:left="-142"/>
        <w:jc w:val="both"/>
        <w:rPr>
          <w:rFonts w:ascii="Times New Roman" w:hAnsi="Times New Roman"/>
          <w:sz w:val="24"/>
          <w:szCs w:val="24"/>
        </w:rPr>
      </w:pPr>
    </w:p>
    <w:p w14:paraId="49B7284A" w14:textId="77777777" w:rsidR="00F67900" w:rsidRPr="00141DCF" w:rsidRDefault="00F67900" w:rsidP="00F67900">
      <w:pPr>
        <w:pStyle w:val="ListParagraph"/>
        <w:shd w:val="clear" w:color="auto" w:fill="FFFFFF"/>
        <w:tabs>
          <w:tab w:val="left" w:pos="90"/>
        </w:tabs>
        <w:spacing w:after="0" w:line="240" w:lineRule="auto"/>
        <w:ind w:left="-142"/>
        <w:jc w:val="both"/>
        <w:rPr>
          <w:rFonts w:ascii="Times New Roman" w:hAnsi="Times New Roman"/>
          <w:b/>
          <w:i/>
          <w:sz w:val="24"/>
          <w:szCs w:val="24"/>
          <w:lang w:eastAsia="ro-RO"/>
        </w:rPr>
      </w:pPr>
      <w:r w:rsidRPr="00141DCF">
        <w:rPr>
          <w:rFonts w:ascii="Times New Roman" w:hAnsi="Times New Roman"/>
          <w:sz w:val="24"/>
          <w:szCs w:val="24"/>
        </w:rPr>
        <w:t>Traseul autostrăzii Buzău - Focșani se desfășura între Municipiul Buzău, județul Buzău, fiind conectat cu traseul Autostrăzii Ploiești — Buzău, și Municipiul Focșani. Traseul este amplasat pe teritoriul administrativ a două județe:</w:t>
      </w:r>
    </w:p>
    <w:p w14:paraId="12917E32" w14:textId="77777777" w:rsidR="00F67900" w:rsidRPr="00141DCF" w:rsidRDefault="00F67900" w:rsidP="00F67900">
      <w:pPr>
        <w:ind w:right="101"/>
        <w:jc w:val="both"/>
      </w:pPr>
      <w:r w:rsidRPr="00141DCF">
        <w:t xml:space="preserve">- județul Buzău de la km 0+000 până la km 45+455, reprezentat prin: Municipiile Buzău și Râmnicu Sărat și prin comunele Vadu Pașii, Cochirleanca, Ziduri, Valea Râmnicului, Râmnicelu; </w:t>
      </w:r>
    </w:p>
    <w:p w14:paraId="72A2F96F" w14:textId="77777777" w:rsidR="00F67900" w:rsidRPr="00141DCF" w:rsidRDefault="00F67900" w:rsidP="00F67900">
      <w:pPr>
        <w:spacing w:after="2"/>
        <w:ind w:right="4"/>
        <w:jc w:val="both"/>
      </w:pPr>
      <w:r w:rsidRPr="00141DCF">
        <w:t>- județul Vrancea de la km 45+455 până la km 82+440, reprezentat prin: Municipiul Focșani, orașul Odobesti și prin comunele Sihlea, Gugesti, Slobozia Ciorăști, Milcovul, Răstoaca, Vânători, Câmpineanca.</w:t>
      </w:r>
    </w:p>
    <w:p w14:paraId="71481D25" w14:textId="77777777" w:rsidR="00F67900" w:rsidRPr="00141DCF" w:rsidRDefault="00F67900" w:rsidP="00F67900">
      <w:pPr>
        <w:spacing w:after="51"/>
        <w:ind w:left="19" w:right="-5"/>
        <w:jc w:val="both"/>
      </w:pPr>
    </w:p>
    <w:p w14:paraId="7692FE2A" w14:textId="77777777" w:rsidR="00F67900" w:rsidRPr="00141DCF" w:rsidRDefault="00F67900" w:rsidP="00F67900">
      <w:pPr>
        <w:spacing w:after="51"/>
        <w:ind w:left="19" w:right="-5" w:hanging="199"/>
        <w:jc w:val="both"/>
      </w:pPr>
      <w:r w:rsidRPr="00141DCF">
        <w:t>Autostrada Buzău-Focșani are o lungime de 82,44 km și a fost împartita, pentru executie,  în 4 loturi distincte, după cum urmeză:</w:t>
      </w:r>
    </w:p>
    <w:p w14:paraId="002D767D" w14:textId="77777777" w:rsidR="00F67900" w:rsidRPr="00141DCF" w:rsidRDefault="00F67900" w:rsidP="00F67900">
      <w:pPr>
        <w:ind w:right="101"/>
        <w:jc w:val="both"/>
      </w:pPr>
      <w:r w:rsidRPr="00141DCF">
        <w:t>-Lot 1 Buzău (Autostrada Ploiești - Buzău) și Vadu Pașii (drum de legătură către DN 2);</w:t>
      </w:r>
    </w:p>
    <w:p w14:paraId="6B275C2B" w14:textId="77777777" w:rsidR="00F67900" w:rsidRPr="00141DCF" w:rsidRDefault="00F67900" w:rsidP="00F67900">
      <w:pPr>
        <w:spacing w:after="2"/>
        <w:ind w:right="101"/>
        <w:jc w:val="both"/>
        <w:rPr>
          <w:noProof/>
        </w:rPr>
      </w:pPr>
      <w:r w:rsidRPr="00141DCF">
        <w:t xml:space="preserve">-Lot 2  Vadu Pașii (Drum de legătură catre DN 2) — Râmnicu Sărat (DN 22); </w:t>
      </w:r>
    </w:p>
    <w:p w14:paraId="6007D7C1" w14:textId="77777777" w:rsidR="00F67900" w:rsidRPr="00141DCF" w:rsidRDefault="00F67900" w:rsidP="00F67900">
      <w:pPr>
        <w:spacing w:after="2"/>
        <w:ind w:right="101"/>
        <w:jc w:val="both"/>
        <w:rPr>
          <w:b/>
        </w:rPr>
      </w:pPr>
      <w:r w:rsidRPr="00141DCF">
        <w:t>-</w:t>
      </w:r>
      <w:r w:rsidRPr="00141DCF">
        <w:rPr>
          <w:b/>
        </w:rPr>
        <w:t xml:space="preserve">Lot 3  Râmnicu Sărat (DN 22) — Mândrești Munteni (DN 23); </w:t>
      </w:r>
    </w:p>
    <w:p w14:paraId="27ECF230" w14:textId="77777777" w:rsidR="00F67900" w:rsidRPr="00141DCF" w:rsidRDefault="00F67900" w:rsidP="00F67900">
      <w:pPr>
        <w:spacing w:after="2"/>
        <w:ind w:right="101"/>
        <w:jc w:val="both"/>
      </w:pPr>
      <w:r w:rsidRPr="00141DCF">
        <w:lastRenderedPageBreak/>
        <w:t>-Lot 4  Mândrești Munteni (DN 23) — Focșani Nord (DN 2).</w:t>
      </w:r>
    </w:p>
    <w:p w14:paraId="4813E491" w14:textId="77777777" w:rsidR="00F67900" w:rsidRPr="00141DCF" w:rsidRDefault="00F67900" w:rsidP="00F67900">
      <w:pPr>
        <w:spacing w:after="2"/>
        <w:ind w:right="101"/>
        <w:jc w:val="both"/>
      </w:pPr>
    </w:p>
    <w:p w14:paraId="3E34734E" w14:textId="77777777" w:rsidR="00F67900" w:rsidRPr="00141DCF" w:rsidRDefault="00F67900" w:rsidP="00F67900">
      <w:pPr>
        <w:spacing w:after="2"/>
        <w:ind w:right="101"/>
        <w:jc w:val="both"/>
        <w:rPr>
          <w:b/>
        </w:rPr>
      </w:pPr>
    </w:p>
    <w:p w14:paraId="7D384F00" w14:textId="77777777" w:rsidR="00F67900" w:rsidRPr="00141DCF" w:rsidRDefault="00F67900" w:rsidP="00F67900">
      <w:pPr>
        <w:spacing w:after="2"/>
        <w:ind w:right="101"/>
        <w:jc w:val="both"/>
        <w:rPr>
          <w:noProof/>
          <w:u w:color="000000"/>
          <w:lang w:val="ro-RO"/>
        </w:rPr>
      </w:pPr>
      <w:bookmarkStart w:id="47" w:name="_Hlk134016048"/>
      <w:bookmarkStart w:id="48" w:name="_Hlk134103075"/>
      <w:r w:rsidRPr="00141DCF">
        <w:t>-</w:t>
      </w:r>
      <w:r w:rsidRPr="00141DCF">
        <w:rPr>
          <w:b/>
        </w:rPr>
        <w:t xml:space="preserve">Lot 3  Râmnicu Sărat (DN 22) — Mândrești Munteni (DN 23); </w:t>
      </w:r>
    </w:p>
    <w:p w14:paraId="743BA0C4" w14:textId="77777777" w:rsidR="00F67900" w:rsidRPr="00141DCF" w:rsidRDefault="00F67900" w:rsidP="00F67900">
      <w:pPr>
        <w:spacing w:after="226" w:line="360" w:lineRule="auto"/>
        <w:ind w:right="14" w:firstLine="720"/>
        <w:jc w:val="both"/>
        <w:rPr>
          <w:lang w:val="ro-RO"/>
        </w:rPr>
      </w:pPr>
      <w:r w:rsidRPr="00141DCF">
        <w:rPr>
          <w:lang w:val="ro-RO"/>
        </w:rPr>
        <w:t xml:space="preserve">Pe Autostrada A7 Buzau-Focsani, Lot 3 </w:t>
      </w:r>
      <w:bookmarkStart w:id="49" w:name="_Hlk187315115"/>
      <w:r w:rsidRPr="00141DCF">
        <w:rPr>
          <w:lang w:val="ro-RO"/>
        </w:rPr>
        <w:t xml:space="preserve">Râmnicu Sărat (DN 22) Mândrești Munteni (DN 23), la km 131+000 stanga/dreapta, Localitatea Milcovul </w:t>
      </w:r>
      <w:bookmarkEnd w:id="49"/>
      <w:r w:rsidRPr="00141DCF">
        <w:rPr>
          <w:lang w:val="ro-RO"/>
        </w:rPr>
        <w:t>(km 67+750 cf. situatiei din proiectul tehnic) (stg/dr.), se afla doua spatii pentru servicii de tip S3, care sunt zone separate de autostrada, ce dau posibilitatea utilizatorilor sa se opreasca sa alimenteze vehiculele cu combustibili. Traseul continua pe directia Nord fiind supratraversat de drumui județean DJ 202 la km 35+950 și de drumul comunal DC 1B la km 41+700. La km 45+454 este granița între județele Buzău și Vrancea, traseul întâlnind în continuare DJ 202E ia km 47+330, canalul Siret — Baragan la km 50+000 și drumul național DN 2N la km 52+500.</w:t>
      </w:r>
    </w:p>
    <w:p w14:paraId="2E938374" w14:textId="77777777" w:rsidR="00F67900" w:rsidRPr="00141DCF" w:rsidRDefault="00F67900" w:rsidP="00F67900">
      <w:pPr>
        <w:spacing w:after="5" w:line="360" w:lineRule="auto"/>
        <w:ind w:left="144" w:right="14" w:firstLine="600"/>
        <w:jc w:val="both"/>
        <w:rPr>
          <w:lang w:val="ro-RO"/>
        </w:rPr>
      </w:pPr>
      <w:r w:rsidRPr="00141DCF">
        <w:rPr>
          <w:lang w:val="ro-RO"/>
        </w:rPr>
        <w:t>In dreptul km 53+310, este prevăzut un nod rutier de tip B proiectat pentru viteza de 60 km/h, nod care asigură legatura pe toate direcțiile cu drumul național DN 2N. Traseul continuă prin estul localității Slobozia Ciorăști și supratraversează drumul județean DJ 205R și pârâul Râmna în dreptul km 63+100. Traseul continuă pe direcția nord supratraversând o serie de canale, râul Milcov la km 69+720 și drumul național DN 23A la km 70+407.</w:t>
      </w:r>
    </w:p>
    <w:p w14:paraId="6C26C38B" w14:textId="77777777" w:rsidR="00F67900" w:rsidRPr="00141DCF" w:rsidRDefault="00F67900" w:rsidP="00F67900">
      <w:pPr>
        <w:spacing w:after="154" w:line="360" w:lineRule="auto"/>
        <w:ind w:left="773" w:right="28"/>
        <w:jc w:val="both"/>
        <w:rPr>
          <w:lang w:val="ro-RO"/>
        </w:rPr>
      </w:pPr>
      <w:r w:rsidRPr="00141DCF">
        <w:rPr>
          <w:lang w:val="ro-RO"/>
        </w:rPr>
        <w:t>Lungimea acestui lot este de 36,10 krn (km 35+400 — km 71+500).</w:t>
      </w:r>
    </w:p>
    <w:p w14:paraId="26289380" w14:textId="77777777" w:rsidR="00F67900" w:rsidRPr="00141DCF" w:rsidRDefault="00F67900" w:rsidP="00F67900">
      <w:pPr>
        <w:spacing w:after="47"/>
        <w:ind w:right="4" w:firstLine="720"/>
        <w:jc w:val="both"/>
        <w:rPr>
          <w:lang w:val="ro-RO"/>
        </w:rPr>
      </w:pPr>
      <w:r w:rsidRPr="00141DCF">
        <w:rPr>
          <w:lang w:val="ro-RO"/>
        </w:rPr>
        <w:t xml:space="preserve">Spatiul de servicii </w:t>
      </w:r>
      <w:r w:rsidRPr="00141DCF">
        <w:t xml:space="preserve">situat in </w:t>
      </w:r>
      <w:r w:rsidRPr="00141DCF">
        <w:rPr>
          <w:noProof/>
          <w:u w:color="000000"/>
          <w:lang w:val="ro-RO"/>
        </w:rPr>
        <w:t xml:space="preserve">Localitatea Milcovul </w:t>
      </w:r>
      <w:r w:rsidRPr="00141DCF">
        <w:rPr>
          <w:lang w:val="ro-RO"/>
        </w:rPr>
        <w:t xml:space="preserve">pozitionat la km </w:t>
      </w:r>
      <w:r w:rsidRPr="00141DCF">
        <w:rPr>
          <w:noProof/>
          <w:u w:color="000000"/>
          <w:lang w:val="ro-RO"/>
        </w:rPr>
        <w:t xml:space="preserve">67+750 </w:t>
      </w:r>
      <w:r w:rsidRPr="00141DCF">
        <w:rPr>
          <w:lang w:val="ro-RO"/>
        </w:rPr>
        <w:t xml:space="preserve">stanga/dreapta, conform documentatiei tehnice realizata la nivel de proiect tehnic (P.T.), respectiv </w:t>
      </w:r>
      <w:r w:rsidRPr="00141DCF">
        <w:t xml:space="preserve">km </w:t>
      </w:r>
      <w:r w:rsidRPr="00141DCF">
        <w:rPr>
          <w:lang w:val="ro-RO"/>
        </w:rPr>
        <w:t xml:space="preserve">131+000 </w:t>
      </w:r>
      <w:r w:rsidRPr="00141DCF">
        <w:t xml:space="preserve">stanga/dreapta, conform situatiei din teren, face parte din tronsonul de Autostrada Buzau – Focsani, respectiv din  Lotul 3  </w:t>
      </w:r>
      <w:r w:rsidRPr="00141DCF">
        <w:rPr>
          <w:noProof/>
          <w:u w:color="000000"/>
          <w:lang w:val="ro-RO"/>
        </w:rPr>
        <w:t>Râmnicu Sărat (DN 22) Mândrești Munteni (DN 23)</w:t>
      </w:r>
      <w:r w:rsidRPr="00141DCF">
        <w:t xml:space="preserve">. </w:t>
      </w:r>
      <w:r w:rsidRPr="00141DCF">
        <w:rPr>
          <w:lang w:val="ro-RO"/>
        </w:rPr>
        <w:t xml:space="preserve">Astfel, </w:t>
      </w:r>
      <w:r w:rsidRPr="00141DCF">
        <w:t>in Localitatea Milcovul</w:t>
      </w:r>
      <w:r w:rsidRPr="00141DCF">
        <w:rPr>
          <w:lang w:val="ro-RO"/>
        </w:rPr>
        <w:t xml:space="preserve"> la km 131+000 sunt amplasate pe ambele parti ale autostrazii Spatii pentru Servicii, cu destinatie precizata si dotarea corespunzatoare  atat din punct de vedere constructiv cat si a asigurarii cu utilitati, instalatii si echipamente.</w:t>
      </w:r>
    </w:p>
    <w:p w14:paraId="7DAF4D78" w14:textId="77777777" w:rsidR="00F67900" w:rsidRPr="00141DCF" w:rsidRDefault="00F67900" w:rsidP="00F67900">
      <w:pPr>
        <w:shd w:val="clear" w:color="auto" w:fill="FFFFFF" w:themeFill="background1"/>
        <w:jc w:val="both"/>
        <w:rPr>
          <w:lang w:val="ro-RO"/>
        </w:rPr>
      </w:pPr>
    </w:p>
    <w:p w14:paraId="493BE8BB" w14:textId="77777777" w:rsidR="00F67900" w:rsidRPr="00141DCF" w:rsidRDefault="00F67900" w:rsidP="00F67900">
      <w:pPr>
        <w:widowControl w:val="0"/>
        <w:tabs>
          <w:tab w:val="left" w:pos="851"/>
          <w:tab w:val="left" w:pos="1701"/>
          <w:tab w:val="left" w:pos="1843"/>
          <w:tab w:val="left" w:pos="3119"/>
          <w:tab w:val="left" w:pos="4253"/>
        </w:tabs>
        <w:spacing w:after="200" w:line="264" w:lineRule="auto"/>
        <w:jc w:val="both"/>
        <w:rPr>
          <w:bCs/>
          <w:noProof/>
        </w:rPr>
      </w:pPr>
      <w:r w:rsidRPr="00141DCF">
        <w:rPr>
          <w:lang w:val="ro-RO"/>
        </w:rPr>
        <w:t xml:space="preserve">Lotul 3 al Autostrazii A7 a fost deschis circulatiei rutiere in data de 20.12.2024, urmare incheierii </w:t>
      </w:r>
      <w:r w:rsidRPr="00141DCF">
        <w:rPr>
          <w:bCs/>
          <w:lang w:val="ro-RO"/>
        </w:rPr>
        <w:t>Procesului Verbal de Receptie la Terminarea Lucrarilor nr.</w:t>
      </w:r>
      <w:r w:rsidRPr="00141DCF">
        <w:rPr>
          <w:lang w:val="ro-RO"/>
        </w:rPr>
        <w:t xml:space="preserve"> 375 / 20.12.2024,  lucrari executate in baza contractului de executie nr. 92/5680/19.01.2023, in care se prevede ca receptia lucrarilor s-a efectuat, cu exceptia spatiilor de servicii</w:t>
      </w:r>
      <w:r w:rsidRPr="00141DCF">
        <w:rPr>
          <w:bCs/>
          <w:noProof/>
        </w:rPr>
        <w:t>.</w:t>
      </w:r>
    </w:p>
    <w:p w14:paraId="1A5C3CC1" w14:textId="77777777" w:rsidR="00F67900" w:rsidRPr="00141DCF" w:rsidRDefault="00F67900" w:rsidP="00F67900">
      <w:pPr>
        <w:shd w:val="clear" w:color="auto" w:fill="FFFFFF" w:themeFill="background1"/>
        <w:jc w:val="both"/>
        <w:rPr>
          <w:b/>
          <w:bCs/>
          <w:noProof/>
        </w:rPr>
      </w:pPr>
      <w:r w:rsidRPr="00141DCF">
        <w:rPr>
          <w:b/>
          <w:bCs/>
          <w:noProof/>
        </w:rPr>
        <w:t xml:space="preserve"> </w:t>
      </w:r>
    </w:p>
    <w:p w14:paraId="5F938464" w14:textId="77777777" w:rsidR="00F67900" w:rsidRPr="00141DCF" w:rsidRDefault="00F67900" w:rsidP="00F67900">
      <w:pPr>
        <w:widowControl w:val="0"/>
        <w:tabs>
          <w:tab w:val="left" w:pos="851"/>
          <w:tab w:val="left" w:pos="1701"/>
          <w:tab w:val="left" w:pos="1843"/>
          <w:tab w:val="left" w:pos="3119"/>
          <w:tab w:val="left" w:pos="4253"/>
        </w:tabs>
        <w:spacing w:line="264" w:lineRule="auto"/>
        <w:jc w:val="both"/>
        <w:rPr>
          <w:lang w:val="ro-RO" w:eastAsia="ro-RO"/>
        </w:rPr>
      </w:pPr>
      <w:r w:rsidRPr="00141DCF">
        <w:rPr>
          <w:lang w:val="ro-RO"/>
        </w:rPr>
        <w:t>La nivel de proiect tehnic dotarile Spatiului de servicii, ce face obiectul prezentului studiu, se compun din urmatoarele:</w:t>
      </w:r>
    </w:p>
    <w:p w14:paraId="394AC6B9" w14:textId="77777777" w:rsidR="00F67900" w:rsidRPr="00141DCF" w:rsidRDefault="00F67900" w:rsidP="00F67900">
      <w:pPr>
        <w:pStyle w:val="Body"/>
        <w:widowControl w:val="0"/>
        <w:numPr>
          <w:ilvl w:val="0"/>
          <w:numId w:val="67"/>
        </w:numPr>
        <w:tabs>
          <w:tab w:val="left" w:pos="1701"/>
        </w:tabs>
        <w:spacing w:after="0" w:line="264" w:lineRule="auto"/>
        <w:rPr>
          <w:rFonts w:ascii="Times New Roman" w:hAnsi="Times New Roman"/>
          <w:noProof/>
          <w:sz w:val="24"/>
          <w:szCs w:val="24"/>
          <w:lang w:eastAsia="en-US"/>
        </w:rPr>
      </w:pPr>
      <w:r w:rsidRPr="00141DCF">
        <w:rPr>
          <w:rFonts w:ascii="Times New Roman" w:hAnsi="Times New Roman"/>
          <w:noProof/>
          <w:sz w:val="24"/>
          <w:szCs w:val="24"/>
          <w:lang w:eastAsia="en-US"/>
        </w:rPr>
        <w:t>Spatii parcare autoturisme/camioane/autobuze;</w:t>
      </w:r>
    </w:p>
    <w:p w14:paraId="04B66B3F" w14:textId="77777777" w:rsidR="00F67900" w:rsidRPr="00141DCF" w:rsidRDefault="00F67900" w:rsidP="00F67900">
      <w:pPr>
        <w:pStyle w:val="Body"/>
        <w:widowControl w:val="0"/>
        <w:numPr>
          <w:ilvl w:val="0"/>
          <w:numId w:val="67"/>
        </w:numPr>
        <w:tabs>
          <w:tab w:val="left" w:pos="1701"/>
        </w:tabs>
        <w:spacing w:after="0" w:line="264" w:lineRule="auto"/>
        <w:rPr>
          <w:rFonts w:ascii="Times New Roman" w:hAnsi="Times New Roman"/>
          <w:noProof/>
          <w:sz w:val="24"/>
          <w:szCs w:val="24"/>
        </w:rPr>
      </w:pPr>
      <w:r w:rsidRPr="00141DCF">
        <w:rPr>
          <w:rFonts w:ascii="Times New Roman" w:hAnsi="Times New Roman"/>
          <w:noProof/>
          <w:sz w:val="24"/>
          <w:szCs w:val="24"/>
          <w:lang w:eastAsia="en-US"/>
        </w:rPr>
        <w:t>Parcari pentru persoane cu dizabilitati;</w:t>
      </w:r>
    </w:p>
    <w:p w14:paraId="653D00AA" w14:textId="77777777" w:rsidR="00F67900" w:rsidRPr="00141DCF" w:rsidRDefault="00F67900" w:rsidP="00F67900">
      <w:pPr>
        <w:pStyle w:val="Body"/>
        <w:widowControl w:val="0"/>
        <w:numPr>
          <w:ilvl w:val="0"/>
          <w:numId w:val="67"/>
        </w:numPr>
        <w:tabs>
          <w:tab w:val="clear" w:pos="1843"/>
          <w:tab w:val="clear" w:pos="3119"/>
          <w:tab w:val="clear" w:pos="4253"/>
          <w:tab w:val="left" w:pos="1701"/>
        </w:tabs>
        <w:spacing w:after="0" w:line="264" w:lineRule="auto"/>
        <w:rPr>
          <w:rFonts w:ascii="Times New Roman" w:hAnsi="Times New Roman"/>
          <w:noProof/>
          <w:sz w:val="24"/>
          <w:szCs w:val="24"/>
          <w:lang w:eastAsia="en-US"/>
        </w:rPr>
      </w:pPr>
      <w:r w:rsidRPr="00141DCF">
        <w:rPr>
          <w:rFonts w:ascii="Times New Roman" w:hAnsi="Times New Roman"/>
          <w:noProof/>
          <w:sz w:val="24"/>
          <w:szCs w:val="24"/>
          <w:lang w:eastAsia="en-US"/>
        </w:rPr>
        <w:t>Cladire grup sanitar cu dusuri</w:t>
      </w:r>
    </w:p>
    <w:p w14:paraId="704F5D1C" w14:textId="77777777" w:rsidR="00F67900" w:rsidRPr="00141DCF" w:rsidRDefault="00F67900" w:rsidP="00F67900">
      <w:pPr>
        <w:pStyle w:val="Body"/>
        <w:widowControl w:val="0"/>
        <w:numPr>
          <w:ilvl w:val="0"/>
          <w:numId w:val="67"/>
        </w:numPr>
        <w:tabs>
          <w:tab w:val="clear" w:pos="1843"/>
          <w:tab w:val="clear" w:pos="3119"/>
          <w:tab w:val="clear" w:pos="4253"/>
          <w:tab w:val="left" w:pos="1701"/>
        </w:tabs>
        <w:spacing w:after="0" w:line="264" w:lineRule="auto"/>
        <w:rPr>
          <w:rFonts w:ascii="Times New Roman" w:hAnsi="Times New Roman"/>
          <w:noProof/>
          <w:sz w:val="24"/>
          <w:szCs w:val="24"/>
          <w:lang w:eastAsia="en-US"/>
        </w:rPr>
      </w:pPr>
      <w:r w:rsidRPr="00141DCF">
        <w:rPr>
          <w:rFonts w:ascii="Times New Roman" w:hAnsi="Times New Roman"/>
          <w:noProof/>
          <w:sz w:val="24"/>
          <w:szCs w:val="24"/>
          <w:lang w:eastAsia="en-US"/>
        </w:rPr>
        <w:t>Mese acoperite;</w:t>
      </w:r>
    </w:p>
    <w:p w14:paraId="2FB3F5D5" w14:textId="77777777" w:rsidR="00F67900" w:rsidRPr="00141DCF" w:rsidRDefault="00F67900" w:rsidP="00F67900">
      <w:pPr>
        <w:pStyle w:val="Body"/>
        <w:widowControl w:val="0"/>
        <w:numPr>
          <w:ilvl w:val="0"/>
          <w:numId w:val="67"/>
        </w:numPr>
        <w:tabs>
          <w:tab w:val="clear" w:pos="1843"/>
          <w:tab w:val="clear" w:pos="3119"/>
          <w:tab w:val="clear" w:pos="4253"/>
          <w:tab w:val="left" w:pos="1701"/>
        </w:tabs>
        <w:spacing w:after="0" w:line="264" w:lineRule="auto"/>
        <w:rPr>
          <w:rFonts w:ascii="Times New Roman" w:hAnsi="Times New Roman"/>
          <w:noProof/>
          <w:sz w:val="24"/>
          <w:szCs w:val="24"/>
          <w:lang w:eastAsia="en-US"/>
        </w:rPr>
      </w:pPr>
      <w:r w:rsidRPr="00141DCF">
        <w:rPr>
          <w:rFonts w:ascii="Times New Roman" w:hAnsi="Times New Roman"/>
          <w:noProof/>
          <w:sz w:val="24"/>
          <w:szCs w:val="24"/>
          <w:lang w:eastAsia="en-US"/>
        </w:rPr>
        <w:t>Spatii de protectie;</w:t>
      </w:r>
    </w:p>
    <w:p w14:paraId="25EAAD32" w14:textId="77777777" w:rsidR="00F67900" w:rsidRPr="00141DCF" w:rsidRDefault="00F67900" w:rsidP="00F67900">
      <w:pPr>
        <w:pStyle w:val="Body"/>
        <w:widowControl w:val="0"/>
        <w:numPr>
          <w:ilvl w:val="0"/>
          <w:numId w:val="67"/>
        </w:numPr>
        <w:tabs>
          <w:tab w:val="clear" w:pos="1843"/>
          <w:tab w:val="clear" w:pos="3119"/>
          <w:tab w:val="clear" w:pos="4253"/>
          <w:tab w:val="left" w:pos="1701"/>
        </w:tabs>
        <w:spacing w:after="0" w:line="264" w:lineRule="auto"/>
        <w:rPr>
          <w:rFonts w:ascii="Times New Roman" w:hAnsi="Times New Roman"/>
          <w:noProof/>
          <w:sz w:val="24"/>
          <w:szCs w:val="24"/>
          <w:lang w:eastAsia="en-US"/>
        </w:rPr>
      </w:pPr>
      <w:r w:rsidRPr="00141DCF">
        <w:rPr>
          <w:rFonts w:ascii="Times New Roman" w:hAnsi="Times New Roman"/>
          <w:noProof/>
          <w:sz w:val="24"/>
          <w:szCs w:val="24"/>
          <w:lang w:eastAsia="en-US"/>
        </w:rPr>
        <w:t>Plantatia de protectie</w:t>
      </w:r>
    </w:p>
    <w:p w14:paraId="37030F36" w14:textId="77777777" w:rsidR="00F67900" w:rsidRPr="00141DCF" w:rsidRDefault="00F67900" w:rsidP="00F67900">
      <w:pPr>
        <w:pStyle w:val="Body"/>
        <w:widowControl w:val="0"/>
        <w:numPr>
          <w:ilvl w:val="0"/>
          <w:numId w:val="67"/>
        </w:numPr>
        <w:tabs>
          <w:tab w:val="clear" w:pos="1843"/>
          <w:tab w:val="clear" w:pos="3119"/>
          <w:tab w:val="clear" w:pos="4253"/>
          <w:tab w:val="left" w:pos="1701"/>
        </w:tabs>
        <w:spacing w:after="0" w:line="264" w:lineRule="auto"/>
        <w:rPr>
          <w:rFonts w:ascii="Times New Roman" w:hAnsi="Times New Roman"/>
          <w:noProof/>
          <w:sz w:val="24"/>
          <w:szCs w:val="24"/>
          <w:lang w:eastAsia="en-US"/>
        </w:rPr>
      </w:pPr>
      <w:r w:rsidRPr="00141DCF">
        <w:rPr>
          <w:rFonts w:ascii="Times New Roman" w:hAnsi="Times New Roman"/>
          <w:noProof/>
          <w:sz w:val="24"/>
          <w:szCs w:val="24"/>
          <w:lang w:eastAsia="en-US"/>
        </w:rPr>
        <w:lastRenderedPageBreak/>
        <w:t>Platforma containere ecologice;</w:t>
      </w:r>
    </w:p>
    <w:p w14:paraId="0B6B5F5D" w14:textId="77777777" w:rsidR="00F67900" w:rsidRPr="00141DCF" w:rsidRDefault="00F67900" w:rsidP="00F67900">
      <w:pPr>
        <w:pStyle w:val="Body"/>
        <w:widowControl w:val="0"/>
        <w:numPr>
          <w:ilvl w:val="0"/>
          <w:numId w:val="67"/>
        </w:numPr>
        <w:tabs>
          <w:tab w:val="clear" w:pos="1843"/>
          <w:tab w:val="clear" w:pos="3119"/>
          <w:tab w:val="clear" w:pos="4253"/>
          <w:tab w:val="left" w:pos="1701"/>
        </w:tabs>
        <w:spacing w:after="0" w:line="264" w:lineRule="auto"/>
        <w:rPr>
          <w:rFonts w:ascii="Times New Roman" w:hAnsi="Times New Roman"/>
          <w:noProof/>
          <w:sz w:val="24"/>
          <w:szCs w:val="24"/>
          <w:lang w:eastAsia="en-US"/>
        </w:rPr>
      </w:pPr>
      <w:r w:rsidRPr="00141DCF">
        <w:rPr>
          <w:rFonts w:ascii="Times New Roman" w:hAnsi="Times New Roman"/>
          <w:noProof/>
          <w:sz w:val="24"/>
          <w:szCs w:val="24"/>
          <w:lang w:eastAsia="en-US"/>
        </w:rPr>
        <w:t>Imprejmuire;</w:t>
      </w:r>
    </w:p>
    <w:p w14:paraId="313636F9" w14:textId="77777777" w:rsidR="00F67900" w:rsidRPr="00141DCF" w:rsidRDefault="00F67900" w:rsidP="00F67900">
      <w:pPr>
        <w:pStyle w:val="Body"/>
        <w:widowControl w:val="0"/>
        <w:numPr>
          <w:ilvl w:val="0"/>
          <w:numId w:val="67"/>
        </w:numPr>
        <w:tabs>
          <w:tab w:val="clear" w:pos="1843"/>
          <w:tab w:val="clear" w:pos="3119"/>
          <w:tab w:val="clear" w:pos="4253"/>
          <w:tab w:val="left" w:pos="1701"/>
        </w:tabs>
        <w:spacing w:after="0" w:line="264" w:lineRule="auto"/>
        <w:rPr>
          <w:rFonts w:ascii="Times New Roman" w:hAnsi="Times New Roman"/>
          <w:noProof/>
          <w:sz w:val="24"/>
          <w:szCs w:val="24"/>
          <w:lang w:eastAsia="en-US"/>
        </w:rPr>
      </w:pPr>
      <w:r w:rsidRPr="00141DCF">
        <w:rPr>
          <w:rFonts w:ascii="Times New Roman" w:hAnsi="Times New Roman"/>
          <w:noProof/>
          <w:sz w:val="24"/>
          <w:szCs w:val="24"/>
          <w:lang w:eastAsia="en-US"/>
        </w:rPr>
        <w:t>Rezervor de apa cu grup de pompare</w:t>
      </w:r>
    </w:p>
    <w:p w14:paraId="07E7AD2D" w14:textId="77777777" w:rsidR="00F67900" w:rsidRPr="00141DCF" w:rsidRDefault="00F67900" w:rsidP="00F67900">
      <w:pPr>
        <w:pStyle w:val="Body"/>
        <w:widowControl w:val="0"/>
        <w:numPr>
          <w:ilvl w:val="0"/>
          <w:numId w:val="67"/>
        </w:numPr>
        <w:tabs>
          <w:tab w:val="clear" w:pos="1843"/>
          <w:tab w:val="clear" w:pos="3119"/>
          <w:tab w:val="clear" w:pos="4253"/>
          <w:tab w:val="left" w:pos="1701"/>
        </w:tabs>
        <w:spacing w:after="0" w:line="264" w:lineRule="auto"/>
        <w:rPr>
          <w:rFonts w:ascii="Times New Roman" w:hAnsi="Times New Roman"/>
          <w:noProof/>
          <w:sz w:val="24"/>
          <w:szCs w:val="24"/>
          <w:lang w:eastAsia="en-US"/>
        </w:rPr>
      </w:pPr>
      <w:r w:rsidRPr="00141DCF">
        <w:rPr>
          <w:rFonts w:ascii="Times New Roman" w:hAnsi="Times New Roman"/>
          <w:noProof/>
          <w:sz w:val="24"/>
          <w:szCs w:val="24"/>
          <w:lang w:eastAsia="en-US"/>
        </w:rPr>
        <w:t>Put forat;</w:t>
      </w:r>
    </w:p>
    <w:p w14:paraId="5DEB4C18" w14:textId="77777777" w:rsidR="00F67900" w:rsidRPr="00141DCF" w:rsidRDefault="00F67900" w:rsidP="00F67900">
      <w:pPr>
        <w:pStyle w:val="Body"/>
        <w:widowControl w:val="0"/>
        <w:numPr>
          <w:ilvl w:val="0"/>
          <w:numId w:val="67"/>
        </w:numPr>
        <w:tabs>
          <w:tab w:val="clear" w:pos="1843"/>
          <w:tab w:val="clear" w:pos="3119"/>
          <w:tab w:val="clear" w:pos="4253"/>
          <w:tab w:val="left" w:pos="1701"/>
        </w:tabs>
        <w:spacing w:after="0" w:line="264" w:lineRule="auto"/>
        <w:rPr>
          <w:rFonts w:ascii="Times New Roman" w:hAnsi="Times New Roman"/>
          <w:noProof/>
          <w:sz w:val="24"/>
          <w:szCs w:val="24"/>
          <w:lang w:eastAsia="en-US"/>
        </w:rPr>
      </w:pPr>
      <w:r w:rsidRPr="00141DCF">
        <w:rPr>
          <w:rFonts w:ascii="Times New Roman" w:hAnsi="Times New Roman"/>
          <w:noProof/>
          <w:sz w:val="24"/>
          <w:szCs w:val="24"/>
          <w:lang w:eastAsia="en-US"/>
        </w:rPr>
        <w:t>Statie pompare ape pluviale si rezervor tampon;</w:t>
      </w:r>
    </w:p>
    <w:p w14:paraId="26D33021" w14:textId="77777777" w:rsidR="00F67900" w:rsidRPr="00141DCF" w:rsidRDefault="00F67900" w:rsidP="00F67900">
      <w:pPr>
        <w:pStyle w:val="Body"/>
        <w:widowControl w:val="0"/>
        <w:numPr>
          <w:ilvl w:val="0"/>
          <w:numId w:val="67"/>
        </w:numPr>
        <w:tabs>
          <w:tab w:val="clear" w:pos="1843"/>
          <w:tab w:val="clear" w:pos="3119"/>
          <w:tab w:val="clear" w:pos="4253"/>
          <w:tab w:val="left" w:pos="1701"/>
        </w:tabs>
        <w:spacing w:after="0" w:line="264" w:lineRule="auto"/>
        <w:rPr>
          <w:rFonts w:ascii="Times New Roman" w:hAnsi="Times New Roman"/>
          <w:noProof/>
          <w:sz w:val="24"/>
          <w:szCs w:val="24"/>
          <w:lang w:eastAsia="en-US"/>
        </w:rPr>
      </w:pPr>
      <w:r w:rsidRPr="00141DCF">
        <w:rPr>
          <w:rFonts w:ascii="Times New Roman" w:hAnsi="Times New Roman"/>
          <w:noProof/>
          <w:sz w:val="24"/>
          <w:szCs w:val="24"/>
          <w:lang w:eastAsia="en-US"/>
        </w:rPr>
        <w:t>Rezervor etans vidanjabil;</w:t>
      </w:r>
    </w:p>
    <w:p w14:paraId="0EEA1BB0" w14:textId="77777777" w:rsidR="00F67900" w:rsidRPr="00141DCF" w:rsidRDefault="00F67900" w:rsidP="00F67900">
      <w:pPr>
        <w:pStyle w:val="Body"/>
        <w:widowControl w:val="0"/>
        <w:numPr>
          <w:ilvl w:val="0"/>
          <w:numId w:val="67"/>
        </w:numPr>
        <w:tabs>
          <w:tab w:val="clear" w:pos="1843"/>
          <w:tab w:val="clear" w:pos="3119"/>
          <w:tab w:val="clear" w:pos="4253"/>
          <w:tab w:val="left" w:pos="1701"/>
        </w:tabs>
        <w:spacing w:after="0" w:line="264" w:lineRule="auto"/>
        <w:rPr>
          <w:rFonts w:ascii="Times New Roman" w:hAnsi="Times New Roman"/>
          <w:noProof/>
          <w:sz w:val="24"/>
          <w:szCs w:val="24"/>
          <w:lang w:eastAsia="en-US"/>
        </w:rPr>
      </w:pPr>
      <w:r w:rsidRPr="00141DCF">
        <w:rPr>
          <w:rFonts w:ascii="Times New Roman" w:hAnsi="Times New Roman"/>
          <w:noProof/>
          <w:sz w:val="24"/>
          <w:szCs w:val="24"/>
          <w:lang w:eastAsia="en-US"/>
        </w:rPr>
        <w:t>Post trafo;</w:t>
      </w:r>
    </w:p>
    <w:p w14:paraId="4634DD2B" w14:textId="77777777" w:rsidR="00F67900" w:rsidRPr="00141DCF" w:rsidRDefault="00F67900" w:rsidP="00F67900">
      <w:pPr>
        <w:numPr>
          <w:ilvl w:val="0"/>
          <w:numId w:val="67"/>
        </w:numPr>
        <w:spacing w:after="60" w:line="276" w:lineRule="auto"/>
        <w:ind w:left="810" w:hanging="450"/>
        <w:jc w:val="both"/>
        <w:rPr>
          <w:lang w:val="ro-RO"/>
        </w:rPr>
      </w:pPr>
      <w:r w:rsidRPr="00141DCF">
        <w:rPr>
          <w:rFonts w:eastAsia="Calibri"/>
          <w:lang w:val="ro-RO"/>
        </w:rPr>
        <w:t xml:space="preserve">4 statii incarcare autoturisme Model </w:t>
      </w:r>
      <w:r w:rsidRPr="00141DCF">
        <w:rPr>
          <w:lang w:val="ro-RO" w:eastAsia="ro-RO"/>
        </w:rPr>
        <w:t xml:space="preserve">EVBox Troniq Modular (tip conector: </w:t>
      </w:r>
      <w:r w:rsidRPr="00141DCF">
        <w:rPr>
          <w:rFonts w:eastAsiaTheme="minorHAnsi"/>
        </w:rPr>
        <w:t>CCS2 până la 500 A / 920 VDC, 350 A continuu la 20 °C și CHAdeMo*** până la 125 A / 500 VDC (JEVS G105)</w:t>
      </w:r>
      <w:r w:rsidRPr="00141DCF">
        <w:rPr>
          <w:lang w:val="ro-RO" w:eastAsia="ro-RO"/>
        </w:rPr>
        <w:t>). Fisa tehnica a statiei EVBox Troniq Modular se regaseste in documentatia tehnica anexata.</w:t>
      </w:r>
    </w:p>
    <w:p w14:paraId="7515973B" w14:textId="77777777" w:rsidR="00F67900" w:rsidRPr="00141DCF" w:rsidRDefault="00F67900" w:rsidP="00F67900">
      <w:pPr>
        <w:pStyle w:val="Body"/>
        <w:widowControl w:val="0"/>
        <w:numPr>
          <w:ilvl w:val="0"/>
          <w:numId w:val="67"/>
        </w:numPr>
        <w:tabs>
          <w:tab w:val="clear" w:pos="1843"/>
          <w:tab w:val="clear" w:pos="3119"/>
          <w:tab w:val="clear" w:pos="4253"/>
          <w:tab w:val="left" w:pos="1701"/>
        </w:tabs>
        <w:spacing w:after="0" w:line="264" w:lineRule="auto"/>
        <w:ind w:left="900" w:hanging="540"/>
        <w:rPr>
          <w:rFonts w:ascii="Times New Roman" w:hAnsi="Times New Roman"/>
          <w:noProof/>
          <w:sz w:val="24"/>
          <w:szCs w:val="24"/>
          <w:lang w:eastAsia="en-US"/>
        </w:rPr>
      </w:pPr>
      <w:r w:rsidRPr="00141DCF">
        <w:rPr>
          <w:rFonts w:ascii="Times New Roman" w:hAnsi="Times New Roman"/>
          <w:noProof/>
          <w:sz w:val="24"/>
          <w:szCs w:val="24"/>
          <w:lang w:eastAsia="en-US"/>
        </w:rPr>
        <w:t xml:space="preserve">Spatii rezervate dotarilor ulterioare pentru benzinarie, magazin si alimentatie publica, autoservice (4 posturi), restaurant, cladire sociala (magazine, punct sanitar), hotel sau motel, parcare securizata la nivel argint; </w:t>
      </w:r>
    </w:p>
    <w:p w14:paraId="58579FC1" w14:textId="77777777" w:rsidR="00F67900" w:rsidRPr="00141DCF" w:rsidRDefault="00F67900" w:rsidP="00F67900">
      <w:pPr>
        <w:shd w:val="clear" w:color="auto" w:fill="FFFFFF" w:themeFill="background1"/>
        <w:jc w:val="both"/>
        <w:rPr>
          <w:lang w:val="ro-RO"/>
        </w:rPr>
      </w:pPr>
    </w:p>
    <w:p w14:paraId="3498898E" w14:textId="77777777" w:rsidR="00F67900" w:rsidRPr="00141DCF" w:rsidRDefault="00F67900" w:rsidP="00F67900">
      <w:pPr>
        <w:pStyle w:val="ListParagraph"/>
        <w:numPr>
          <w:ilvl w:val="1"/>
          <w:numId w:val="62"/>
        </w:numPr>
        <w:shd w:val="clear" w:color="auto" w:fill="FFFFFF" w:themeFill="background1"/>
        <w:spacing w:after="0" w:line="240" w:lineRule="auto"/>
        <w:jc w:val="both"/>
        <w:rPr>
          <w:rFonts w:ascii="Times New Roman" w:hAnsi="Times New Roman"/>
          <w:sz w:val="24"/>
          <w:szCs w:val="24"/>
          <w:lang w:val="ro-RO"/>
        </w:rPr>
      </w:pPr>
      <w:r w:rsidRPr="00141DCF">
        <w:rPr>
          <w:rFonts w:ascii="Times New Roman" w:hAnsi="Times New Roman"/>
          <w:sz w:val="24"/>
          <w:szCs w:val="24"/>
          <w:lang w:val="ro-RO"/>
        </w:rPr>
        <w:t>Suprafata Spatiului pentru Servicii stanga = 30.000 mp+20.000 mp (pentru dotari ulterioare) = 50.000 mp</w:t>
      </w:r>
    </w:p>
    <w:p w14:paraId="5AE1C947" w14:textId="77777777" w:rsidR="00F67900" w:rsidRPr="00141DCF" w:rsidRDefault="00F67900" w:rsidP="00F67900">
      <w:pPr>
        <w:pStyle w:val="ListParagraph"/>
        <w:numPr>
          <w:ilvl w:val="1"/>
          <w:numId w:val="62"/>
        </w:numPr>
        <w:shd w:val="clear" w:color="auto" w:fill="FFFFFF" w:themeFill="background1"/>
        <w:spacing w:after="0" w:line="240" w:lineRule="auto"/>
        <w:jc w:val="both"/>
        <w:rPr>
          <w:rFonts w:ascii="Times New Roman" w:hAnsi="Times New Roman"/>
          <w:sz w:val="24"/>
          <w:szCs w:val="24"/>
          <w:lang w:val="ro-RO"/>
        </w:rPr>
      </w:pPr>
      <w:r w:rsidRPr="00141DCF">
        <w:rPr>
          <w:rFonts w:ascii="Times New Roman" w:hAnsi="Times New Roman"/>
          <w:sz w:val="24"/>
          <w:szCs w:val="24"/>
          <w:lang w:val="ro-RO"/>
        </w:rPr>
        <w:t>Suprafata Spatiului pentru Servicii dreapta = 30.000 mp+20.000 mp (pentru dotari ulterioare) = 50.000 mp</w:t>
      </w:r>
    </w:p>
    <w:p w14:paraId="22F38794" w14:textId="77777777" w:rsidR="00F67900" w:rsidRPr="00141DCF" w:rsidRDefault="00F67900" w:rsidP="00F67900">
      <w:pPr>
        <w:shd w:val="clear" w:color="auto" w:fill="FFFFFF" w:themeFill="background1"/>
        <w:jc w:val="both"/>
        <w:rPr>
          <w:lang w:val="ro-RO"/>
        </w:rPr>
      </w:pPr>
    </w:p>
    <w:p w14:paraId="73A509FC" w14:textId="77777777" w:rsidR="00F67900" w:rsidRPr="00141DCF" w:rsidRDefault="00F67900" w:rsidP="00F67900">
      <w:pPr>
        <w:shd w:val="clear" w:color="auto" w:fill="FFFFFF" w:themeFill="background1"/>
        <w:jc w:val="both"/>
        <w:rPr>
          <w:b/>
          <w:lang w:val="ro-RO"/>
        </w:rPr>
      </w:pPr>
      <w:r w:rsidRPr="00141DCF">
        <w:rPr>
          <w:lang w:val="ro-RO"/>
        </w:rPr>
        <w:t xml:space="preserve">Limitele spatiilor insumeaza o suprafata de aproximativ 100.000 mp (stanga+dreapta). </w:t>
      </w:r>
      <w:r w:rsidRPr="00141DCF">
        <w:rPr>
          <w:b/>
          <w:lang w:val="ro-RO"/>
        </w:rPr>
        <w:t>Limitele exacte se vor stabili la momentul predarii spatiului catre viitorul concesionar.</w:t>
      </w:r>
    </w:p>
    <w:p w14:paraId="1D7D04DB" w14:textId="77777777" w:rsidR="00F67900" w:rsidRPr="00141DCF" w:rsidRDefault="00F67900" w:rsidP="00F67900">
      <w:pPr>
        <w:shd w:val="clear" w:color="auto" w:fill="FFFFFF" w:themeFill="background1"/>
        <w:jc w:val="both"/>
        <w:rPr>
          <w:lang w:val="ro-RO"/>
        </w:rPr>
      </w:pPr>
    </w:p>
    <w:p w14:paraId="60300638" w14:textId="77777777" w:rsidR="00F67900" w:rsidRPr="00141DCF" w:rsidRDefault="00F67900" w:rsidP="00F67900">
      <w:pPr>
        <w:ind w:right="77"/>
        <w:jc w:val="both"/>
        <w:rPr>
          <w:lang w:val="ro-RO"/>
        </w:rPr>
      </w:pPr>
      <w:r w:rsidRPr="00141DCF">
        <w:rPr>
          <w:lang w:val="ro-RO"/>
        </w:rPr>
        <w:t>Aceste  spatii  corespund  cerintelor  legate  de  desfasurare  normala  a  traficului  rutier  si  vor  asigura urmatoarele functiuni:</w:t>
      </w:r>
    </w:p>
    <w:p w14:paraId="2D6B892E" w14:textId="77777777" w:rsidR="00F67900" w:rsidRPr="00141DCF" w:rsidRDefault="00F67900" w:rsidP="00F67900">
      <w:pPr>
        <w:pStyle w:val="ListParagraph"/>
        <w:numPr>
          <w:ilvl w:val="0"/>
          <w:numId w:val="59"/>
        </w:numPr>
        <w:shd w:val="clear" w:color="auto" w:fill="FFFFFF" w:themeFill="background1"/>
        <w:spacing w:after="0" w:line="240" w:lineRule="auto"/>
        <w:ind w:left="720"/>
        <w:jc w:val="both"/>
        <w:rPr>
          <w:rStyle w:val="FontStyle58"/>
          <w:sz w:val="24"/>
          <w:szCs w:val="24"/>
        </w:rPr>
      </w:pPr>
      <w:r w:rsidRPr="00141DCF">
        <w:rPr>
          <w:rStyle w:val="FontStyle58"/>
          <w:sz w:val="24"/>
          <w:szCs w:val="24"/>
        </w:rPr>
        <w:t>stationarea si parcarea  autovehiculelor, oferind conditii de refacere si repaus pentru conducatorii auto si pentru ceilalti participanti la traficul rutier;</w:t>
      </w:r>
    </w:p>
    <w:p w14:paraId="117A86B3" w14:textId="77777777" w:rsidR="00F67900" w:rsidRPr="00141DCF" w:rsidRDefault="00F67900" w:rsidP="00F67900">
      <w:pPr>
        <w:pStyle w:val="ListParagraph"/>
        <w:numPr>
          <w:ilvl w:val="0"/>
          <w:numId w:val="59"/>
        </w:numPr>
        <w:shd w:val="clear" w:color="auto" w:fill="FFFFFF" w:themeFill="background1"/>
        <w:spacing w:after="0" w:line="240" w:lineRule="auto"/>
        <w:ind w:left="720"/>
        <w:jc w:val="both"/>
        <w:rPr>
          <w:rStyle w:val="FontStyle58"/>
          <w:sz w:val="24"/>
          <w:szCs w:val="24"/>
        </w:rPr>
      </w:pPr>
      <w:r w:rsidRPr="00141DCF">
        <w:rPr>
          <w:rStyle w:val="FontStyle58"/>
          <w:sz w:val="24"/>
          <w:szCs w:val="24"/>
        </w:rPr>
        <w:t>satisfacerea de nevoi psiho-igienice ale calatorilor.</w:t>
      </w:r>
    </w:p>
    <w:p w14:paraId="248E4477" w14:textId="77777777" w:rsidR="00F67900" w:rsidRPr="00141DCF" w:rsidRDefault="00F67900" w:rsidP="00F67900">
      <w:pPr>
        <w:shd w:val="clear" w:color="auto" w:fill="FFFFFF" w:themeFill="background1"/>
        <w:jc w:val="both"/>
        <w:rPr>
          <w:lang w:val="ro-RO"/>
        </w:rPr>
      </w:pPr>
    </w:p>
    <w:p w14:paraId="00E54EFE" w14:textId="77777777" w:rsidR="00F67900" w:rsidRPr="00141DCF" w:rsidRDefault="00F67900" w:rsidP="00F67900">
      <w:pPr>
        <w:shd w:val="clear" w:color="auto" w:fill="FFFFFF" w:themeFill="background1"/>
        <w:jc w:val="both"/>
        <w:rPr>
          <w:lang w:val="ro-RO"/>
        </w:rPr>
      </w:pPr>
      <w:r w:rsidRPr="00141DCF">
        <w:rPr>
          <w:lang w:val="ro-RO"/>
        </w:rPr>
        <w:t xml:space="preserve">Lista cu bunurile la nivel de proiect tehnic din Spatiile pentru Servicii se regasesc in </w:t>
      </w:r>
      <w:r w:rsidRPr="00141DCF">
        <w:rPr>
          <w:b/>
          <w:lang w:val="ro-RO"/>
        </w:rPr>
        <w:t>Anexa 10</w:t>
      </w:r>
      <w:r w:rsidRPr="00141DCF">
        <w:rPr>
          <w:lang w:val="ro-RO"/>
        </w:rPr>
        <w:t xml:space="preserve"> la prezentul Caiet de Sarcini.</w:t>
      </w:r>
    </w:p>
    <w:p w14:paraId="78141DDE" w14:textId="77777777" w:rsidR="00F67900" w:rsidRPr="00141DCF" w:rsidRDefault="00F67900" w:rsidP="00F67900">
      <w:pPr>
        <w:shd w:val="clear" w:color="auto" w:fill="FFFFFF"/>
        <w:jc w:val="both"/>
        <w:rPr>
          <w:lang w:val="ro-RO"/>
        </w:rPr>
      </w:pPr>
    </w:p>
    <w:bookmarkEnd w:id="47"/>
    <w:bookmarkEnd w:id="48"/>
    <w:p w14:paraId="36CAC550" w14:textId="77777777" w:rsidR="00F67900" w:rsidRPr="00141DCF" w:rsidRDefault="00F67900" w:rsidP="00F67900">
      <w:pPr>
        <w:pStyle w:val="ListParagraph"/>
        <w:shd w:val="clear" w:color="auto" w:fill="FFFFFF"/>
        <w:ind w:left="0"/>
        <w:jc w:val="both"/>
        <w:rPr>
          <w:rFonts w:ascii="Times New Roman" w:hAnsi="Times New Roman"/>
          <w:sz w:val="24"/>
          <w:szCs w:val="24"/>
        </w:rPr>
      </w:pPr>
      <w:r w:rsidRPr="00141DCF">
        <w:rPr>
          <w:rFonts w:ascii="Times New Roman" w:hAnsi="Times New Roman"/>
          <w:sz w:val="24"/>
          <w:szCs w:val="24"/>
          <w:lang w:val="ro-RO"/>
        </w:rPr>
        <w:t xml:space="preserve">Contractele, acordurile, drepturile de acces, contractele de utilizare a zonei drumului aferente Spatiilor pentru Servicii, care au ca obiect lucrari sau prestari de servicii (ex. intretinere spatii, intretinere toalete publice, paza, alimentare cu energie electrica, curatenie etc.) se regasesc in </w:t>
      </w:r>
      <w:r w:rsidRPr="00141DCF">
        <w:rPr>
          <w:rFonts w:ascii="Times New Roman" w:hAnsi="Times New Roman"/>
          <w:b/>
          <w:sz w:val="24"/>
          <w:szCs w:val="24"/>
          <w:lang w:val="ro-RO"/>
        </w:rPr>
        <w:t>Anexa 11</w:t>
      </w:r>
      <w:r w:rsidRPr="00141DCF">
        <w:rPr>
          <w:rFonts w:ascii="Times New Roman" w:hAnsi="Times New Roman"/>
          <w:sz w:val="24"/>
          <w:szCs w:val="24"/>
          <w:lang w:val="ro-RO"/>
        </w:rPr>
        <w:t xml:space="preserve"> la prezentul Caiet de Sarcini.</w:t>
      </w:r>
    </w:p>
    <w:p w14:paraId="1C00503A" w14:textId="77777777" w:rsidR="00F67900" w:rsidRPr="00141DCF" w:rsidRDefault="00F67900" w:rsidP="00F67900">
      <w:pPr>
        <w:pStyle w:val="Heading2"/>
        <w:spacing w:before="0" w:after="0"/>
        <w:rPr>
          <w:color w:val="auto"/>
          <w:lang w:val="ro-RO"/>
        </w:rPr>
      </w:pPr>
      <w:bookmarkStart w:id="50" w:name="_Toc197943656"/>
      <w:bookmarkStart w:id="51" w:name="_Toc198012034"/>
      <w:bookmarkStart w:id="52" w:name="_Toc198107188"/>
      <w:bookmarkStart w:id="53" w:name="_Toc197943657"/>
      <w:bookmarkStart w:id="54" w:name="_Toc198012035"/>
      <w:bookmarkStart w:id="55" w:name="_Toc198107189"/>
      <w:bookmarkStart w:id="56" w:name="_Toc197943675"/>
      <w:bookmarkStart w:id="57" w:name="_Toc198012053"/>
      <w:bookmarkStart w:id="58" w:name="_Toc198107207"/>
      <w:bookmarkStart w:id="59" w:name="_Toc197943676"/>
      <w:bookmarkStart w:id="60" w:name="_Toc198012054"/>
      <w:bookmarkStart w:id="61" w:name="_Toc198107208"/>
      <w:bookmarkStart w:id="62" w:name="_Toc197943677"/>
      <w:bookmarkStart w:id="63" w:name="_Toc198012055"/>
      <w:bookmarkStart w:id="64" w:name="_Toc198107209"/>
      <w:bookmarkStart w:id="65" w:name="_Toc197943678"/>
      <w:bookmarkStart w:id="66" w:name="_Toc198012056"/>
      <w:bookmarkStart w:id="67" w:name="_Toc198107210"/>
      <w:bookmarkStart w:id="68" w:name="_Toc246917712"/>
      <w:bookmarkStart w:id="69" w:name="_Toc246321983"/>
      <w:bookmarkStart w:id="70" w:name="_Toc199326986"/>
      <w:bookmarkEnd w:id="13"/>
      <w:bookmarkEnd w:id="14"/>
      <w:bookmarkEnd w:id="32"/>
      <w:bookmarkEnd w:id="33"/>
      <w:bookmarkEnd w:id="34"/>
      <w:bookmarkEnd w:id="35"/>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41DCF">
        <w:rPr>
          <w:color w:val="auto"/>
          <w:lang w:val="ro-RO"/>
        </w:rPr>
        <w:t>Inovaţie şi flexibilitate</w:t>
      </w:r>
      <w:bookmarkEnd w:id="68"/>
      <w:bookmarkEnd w:id="69"/>
      <w:bookmarkEnd w:id="70"/>
    </w:p>
    <w:p w14:paraId="53128375" w14:textId="77777777" w:rsidR="00F67900" w:rsidRPr="00141DCF" w:rsidRDefault="00F67900" w:rsidP="00F67900">
      <w:pPr>
        <w:pStyle w:val="BodyText2"/>
        <w:spacing w:before="0" w:after="0"/>
        <w:rPr>
          <w:rFonts w:ascii="Times New Roman" w:hAnsi="Times New Roman" w:cs="Times New Roman"/>
          <w:lang w:val="ro-RO"/>
        </w:rPr>
      </w:pPr>
      <w:bookmarkStart w:id="71" w:name="_Toc197943687"/>
      <w:bookmarkStart w:id="72" w:name="_Toc198012065"/>
      <w:bookmarkStart w:id="73" w:name="_Toc198107219"/>
      <w:bookmarkStart w:id="74" w:name="_Toc198170532"/>
      <w:r w:rsidRPr="00141DCF">
        <w:rPr>
          <w:rFonts w:ascii="Times New Roman" w:hAnsi="Times New Roman" w:cs="Times New Roman"/>
          <w:lang w:val="ro-RO"/>
        </w:rPr>
        <w:t>Concesionarul trebuie să respecte acest Caiet de Sarcini. Cu toate acestea, pentru atingerea obiectivelor Proiectului, Concesionarul poate propune soluţii care să se încadreze în parametrii specifici standardelor, angajamentelor, obligaţiilor asumate, Legilor şi Cerinţelor Legale în vigoare şi ai altor constrângeri ale Proiectului, şi care să ofere un raport cost-beneficiu şi un nivel mai ridicat al serviciilor furnizate, neprejudiciind în niciun fel siguranţa, durabilitatea şi funcţionalitatea lucrărilor.</w:t>
      </w:r>
    </w:p>
    <w:p w14:paraId="0849F6CD" w14:textId="77777777" w:rsidR="00F67900" w:rsidRPr="00141DCF" w:rsidRDefault="00F67900" w:rsidP="00F67900">
      <w:pPr>
        <w:pStyle w:val="BodyText2"/>
        <w:spacing w:before="0" w:after="0"/>
        <w:rPr>
          <w:rFonts w:ascii="Times New Roman" w:hAnsi="Times New Roman" w:cs="Times New Roman"/>
          <w:lang w:val="ro-RO"/>
        </w:rPr>
      </w:pPr>
      <w:r w:rsidRPr="00141DCF">
        <w:rPr>
          <w:rFonts w:ascii="Times New Roman" w:hAnsi="Times New Roman" w:cs="Times New Roman"/>
          <w:lang w:val="ro-RO"/>
        </w:rPr>
        <w:t>Concesionarul poate depune soluţii similare/comparabileca de exemplu pentru următoarele elemente, în limitele prevăzute mai sus:</w:t>
      </w:r>
      <w:bookmarkEnd w:id="71"/>
      <w:bookmarkEnd w:id="72"/>
      <w:bookmarkEnd w:id="73"/>
      <w:bookmarkEnd w:id="74"/>
    </w:p>
    <w:p w14:paraId="188DBB0A" w14:textId="77777777" w:rsidR="00F67900" w:rsidRPr="00141DCF" w:rsidRDefault="00F67900" w:rsidP="00F67900">
      <w:pPr>
        <w:pStyle w:val="ListBullet2"/>
        <w:spacing w:before="0" w:after="0"/>
        <w:rPr>
          <w:lang w:val="ro-RO"/>
        </w:rPr>
      </w:pPr>
      <w:r w:rsidRPr="00141DCF">
        <w:rPr>
          <w:lang w:val="ro-RO"/>
        </w:rPr>
        <w:t>Proiectarea si executia Dotarilor Minime Obligatorii;</w:t>
      </w:r>
    </w:p>
    <w:p w14:paraId="104D3AB0" w14:textId="77777777" w:rsidR="00F67900" w:rsidRPr="00141DCF" w:rsidRDefault="00F67900" w:rsidP="00F67900">
      <w:pPr>
        <w:pStyle w:val="ListBullet2"/>
        <w:spacing w:before="0" w:after="0"/>
        <w:rPr>
          <w:lang w:val="ro-RO"/>
        </w:rPr>
      </w:pPr>
      <w:r w:rsidRPr="00141DCF">
        <w:rPr>
          <w:lang w:val="ro-RO"/>
        </w:rPr>
        <w:t xml:space="preserve">Proiectarea şi execuţia sistemului rutier, alegerea materialului şi tipul sistemului rutier din spatiile de servicii; </w:t>
      </w:r>
    </w:p>
    <w:p w14:paraId="7DD1336C" w14:textId="77777777" w:rsidR="00F67900" w:rsidRPr="00141DCF" w:rsidRDefault="00F67900" w:rsidP="00F67900">
      <w:pPr>
        <w:pStyle w:val="ListBullet2"/>
        <w:spacing w:before="0" w:after="0"/>
        <w:rPr>
          <w:lang w:val="ro-RO"/>
        </w:rPr>
      </w:pPr>
      <w:r w:rsidRPr="00141DCF">
        <w:rPr>
          <w:lang w:val="ro-RO"/>
        </w:rPr>
        <w:lastRenderedPageBreak/>
        <w:t xml:space="preserve">Proiectarea sistemelor de drenare, luând în calcul şi posibilul impact al acestora asupra terenurilor agricole sau a celor destinate construcţiilor de protecţie a mediului înconjurător si a cursurilor de apă naturale, </w:t>
      </w:r>
    </w:p>
    <w:p w14:paraId="5DAEACFF" w14:textId="77777777" w:rsidR="00F67900" w:rsidRPr="00141DCF" w:rsidRDefault="00F67900" w:rsidP="00F67900">
      <w:pPr>
        <w:pStyle w:val="ListBullet2"/>
        <w:spacing w:before="0" w:after="0"/>
        <w:rPr>
          <w:lang w:val="ro-RO"/>
        </w:rPr>
      </w:pPr>
      <w:r w:rsidRPr="00141DCF">
        <w:rPr>
          <w:lang w:val="ro-RO"/>
        </w:rPr>
        <w:t>Proiectarea terasamentelor, îmbunătăţirea geotehnică, inclusiv alegerea materialelor;</w:t>
      </w:r>
    </w:p>
    <w:p w14:paraId="112F88BC" w14:textId="77777777" w:rsidR="00F67900" w:rsidRPr="00141DCF" w:rsidRDefault="00F67900" w:rsidP="00F67900">
      <w:pPr>
        <w:pStyle w:val="ListBullet2"/>
        <w:spacing w:before="0" w:after="0"/>
        <w:rPr>
          <w:lang w:val="ro-RO"/>
        </w:rPr>
      </w:pPr>
      <w:r w:rsidRPr="00141DCF">
        <w:rPr>
          <w:lang w:val="ro-RO"/>
        </w:rPr>
        <w:t>Proiectarea soluţiilor hidraulice şi alegerea materialelor;</w:t>
      </w:r>
    </w:p>
    <w:p w14:paraId="679D3C75" w14:textId="77777777" w:rsidR="00F67900" w:rsidRPr="00141DCF" w:rsidRDefault="00F67900" w:rsidP="00F67900">
      <w:pPr>
        <w:pStyle w:val="ListBullet2"/>
        <w:spacing w:before="0" w:after="0"/>
        <w:rPr>
          <w:lang w:val="ro-RO"/>
        </w:rPr>
      </w:pPr>
      <w:r w:rsidRPr="00141DCF">
        <w:rPr>
          <w:lang w:val="ro-RO"/>
        </w:rPr>
        <w:t>Procesele tehnologice şi etapizarea lucrărilor (succesiunea fazelor de execuţie).</w:t>
      </w:r>
    </w:p>
    <w:p w14:paraId="16253C22" w14:textId="77777777" w:rsidR="00F67900" w:rsidRPr="00141DCF" w:rsidRDefault="00F67900" w:rsidP="00F67900">
      <w:pPr>
        <w:pStyle w:val="ListBullet2"/>
        <w:numPr>
          <w:ilvl w:val="0"/>
          <w:numId w:val="0"/>
        </w:numPr>
        <w:spacing w:before="0" w:after="0"/>
        <w:ind w:left="1072"/>
        <w:rPr>
          <w:lang w:val="ro-RO"/>
        </w:rPr>
      </w:pPr>
      <w:r w:rsidRPr="00141DCF">
        <w:rPr>
          <w:lang w:val="ro-RO"/>
        </w:rPr>
        <w:t>Lista de mai sus nu se intenţionează a fi exhaustivă. Soluţiile similare propuse de Concesionar conform prezentului articol 1.3 vor fi luate în considerare ca Modificări ale Concesionarului.</w:t>
      </w:r>
    </w:p>
    <w:p w14:paraId="2D809FD9" w14:textId="77777777" w:rsidR="00F67900" w:rsidRPr="00141DCF" w:rsidRDefault="00F67900" w:rsidP="00F67900">
      <w:pPr>
        <w:pStyle w:val="BodyText2"/>
        <w:spacing w:before="0" w:after="0"/>
        <w:rPr>
          <w:rFonts w:ascii="Times New Roman" w:hAnsi="Times New Roman" w:cs="Times New Roman"/>
          <w:lang w:val="ro-RO"/>
        </w:rPr>
      </w:pPr>
      <w:r w:rsidRPr="00141DCF">
        <w:rPr>
          <w:rFonts w:ascii="Times New Roman" w:hAnsi="Times New Roman" w:cs="Times New Roman"/>
          <w:lang w:val="ro-RO"/>
        </w:rPr>
        <w:t>Fără să contravină prevederilor din paragrafele anterioare, Autoritatea îşi rezervă pe deplin dreptul de a respinge orice alta soluţie depusă.</w:t>
      </w:r>
    </w:p>
    <w:p w14:paraId="3A8103DA" w14:textId="77777777" w:rsidR="00F67900" w:rsidRPr="00141DCF" w:rsidRDefault="00F67900" w:rsidP="00F67900">
      <w:pPr>
        <w:pStyle w:val="Heading2"/>
        <w:spacing w:before="0" w:after="0"/>
        <w:rPr>
          <w:color w:val="auto"/>
          <w:lang w:val="ro-RO"/>
        </w:rPr>
      </w:pPr>
      <w:bookmarkStart w:id="75" w:name="_Toc246917713"/>
      <w:bookmarkStart w:id="76" w:name="_Toc246321984"/>
      <w:bookmarkStart w:id="77" w:name="_Toc199326987"/>
      <w:r w:rsidRPr="00141DCF">
        <w:rPr>
          <w:color w:val="auto"/>
          <w:lang w:val="ro-RO"/>
        </w:rPr>
        <w:t>Înregistrări şi rapoarte</w:t>
      </w:r>
      <w:bookmarkEnd w:id="75"/>
      <w:bookmarkEnd w:id="76"/>
      <w:bookmarkEnd w:id="77"/>
    </w:p>
    <w:p w14:paraId="027D88A2" w14:textId="77777777" w:rsidR="00F67900" w:rsidRPr="00141DCF" w:rsidRDefault="00F67900" w:rsidP="00F67900">
      <w:pPr>
        <w:pStyle w:val="BodyText2"/>
        <w:spacing w:before="0" w:after="0"/>
        <w:rPr>
          <w:rFonts w:ascii="Times New Roman" w:hAnsi="Times New Roman" w:cs="Times New Roman"/>
          <w:lang w:val="ro-RO"/>
        </w:rPr>
      </w:pPr>
      <w:r w:rsidRPr="00141DCF">
        <w:rPr>
          <w:rFonts w:ascii="Times New Roman" w:hAnsi="Times New Roman" w:cs="Times New Roman"/>
          <w:lang w:val="ro-RO"/>
        </w:rPr>
        <w:t>Concesionarul se va conforma prevederilor Articolului 27 (</w:t>
      </w:r>
      <w:bookmarkStart w:id="78" w:name="_Ref352777152"/>
      <w:bookmarkStart w:id="79" w:name="_Ref352856693"/>
      <w:bookmarkStart w:id="80" w:name="_Ref352865896"/>
      <w:bookmarkStart w:id="81" w:name="_Toc366772036"/>
      <w:bookmarkStart w:id="82" w:name="_Toc38982057"/>
      <w:r w:rsidRPr="00141DCF">
        <w:rPr>
          <w:rStyle w:val="Level1asHeadingtext"/>
          <w:rFonts w:ascii="Times New Roman" w:hAnsi="Times New Roman" w:cs="Times New Roman"/>
          <w:i/>
        </w:rPr>
        <w:t>Înregistrări</w:t>
      </w:r>
      <w:bookmarkEnd w:id="78"/>
      <w:bookmarkEnd w:id="79"/>
      <w:bookmarkEnd w:id="80"/>
      <w:bookmarkEnd w:id="81"/>
      <w:bookmarkEnd w:id="82"/>
      <w:r w:rsidRPr="00141DCF">
        <w:rPr>
          <w:rFonts w:ascii="Times New Roman" w:hAnsi="Times New Roman" w:cs="Times New Roman"/>
          <w:lang w:val="ro-RO"/>
        </w:rPr>
        <w:t>) din Contract şi acelora menţionate în Anexa 8 (Înregistrări şi Rapoarte) la Contract în ceea ce priveşte înaintarea şi păstrarea documentaţiei legate de proiectarea şi construcţia/reabilitarea Lotului (inclusiv desene, planşe şi specificaţii, jurnale de şantier, dar fără a se limita la acestea), precum şi a documentelor şi manualelor referitoare la operarea, întreţinerea şi repararea Lotului.</w:t>
      </w:r>
    </w:p>
    <w:p w14:paraId="24EF5870" w14:textId="77777777" w:rsidR="00F67900" w:rsidRPr="00141DCF" w:rsidRDefault="00F67900" w:rsidP="00F67900">
      <w:pPr>
        <w:pStyle w:val="BodyText2"/>
        <w:spacing w:before="0" w:after="0"/>
        <w:rPr>
          <w:rFonts w:ascii="Times New Roman" w:hAnsi="Times New Roman" w:cs="Times New Roman"/>
          <w:lang w:val="ro-RO"/>
        </w:rPr>
      </w:pPr>
      <w:r w:rsidRPr="00141DCF">
        <w:rPr>
          <w:rFonts w:ascii="Times New Roman" w:hAnsi="Times New Roman" w:cs="Times New Roman"/>
          <w:lang w:val="ro-RO"/>
        </w:rPr>
        <w:t>Concesionarul va pune la dispoziţia Autorităţii informaţiile referitoare la proiectare, construcţie, operare şi întreţinere, conform termenilor şi condiţiilor stabilite în Contract.</w:t>
      </w:r>
    </w:p>
    <w:p w14:paraId="0D209344" w14:textId="77777777" w:rsidR="00F67900" w:rsidRPr="00141DCF" w:rsidRDefault="00F67900" w:rsidP="00F67900">
      <w:pPr>
        <w:pStyle w:val="BodyText2"/>
        <w:spacing w:before="0" w:after="0"/>
        <w:rPr>
          <w:rFonts w:ascii="Times New Roman" w:hAnsi="Times New Roman" w:cs="Times New Roman"/>
          <w:lang w:val="ro-RO"/>
        </w:rPr>
      </w:pPr>
      <w:r w:rsidRPr="00141DCF">
        <w:rPr>
          <w:rFonts w:ascii="Times New Roman" w:hAnsi="Times New Roman" w:cs="Times New Roman"/>
          <w:lang w:val="ro-RO"/>
        </w:rPr>
        <w:t>Concesionarul va înainta către Autoritate, toate Rapoartele necesare, conform Articolului 26 (Rapoarte şi Informaţii) din Contract, şi prevederilor care fac obiectul capitolelor ulterioare din cadrul prezentului Caiet de Sarcini, precum şi prevederilor Anexa 8 (Înregistrări şi Rapoarte) din cadrul acordului de concesiune.</w:t>
      </w:r>
    </w:p>
    <w:p w14:paraId="35BE4243" w14:textId="77777777" w:rsidR="00F67900" w:rsidRPr="00141DCF" w:rsidRDefault="00F67900" w:rsidP="00F67900">
      <w:pPr>
        <w:pStyle w:val="Heading2"/>
        <w:spacing w:before="0" w:after="0"/>
        <w:rPr>
          <w:color w:val="auto"/>
          <w:lang w:val="ro-RO"/>
        </w:rPr>
      </w:pPr>
      <w:bookmarkStart w:id="83" w:name="_Toc246917714"/>
      <w:bookmarkStart w:id="84" w:name="_Toc246321985"/>
      <w:bookmarkStart w:id="85" w:name="_Toc199326988"/>
      <w:r w:rsidRPr="00141DCF">
        <w:rPr>
          <w:color w:val="auto"/>
          <w:lang w:val="ro-RO"/>
        </w:rPr>
        <w:t>Date şi Informaţii Tehnice relevante</w:t>
      </w:r>
      <w:bookmarkEnd w:id="83"/>
      <w:bookmarkEnd w:id="84"/>
      <w:bookmarkEnd w:id="85"/>
    </w:p>
    <w:p w14:paraId="5F00E4C5" w14:textId="77777777" w:rsidR="00F67900" w:rsidRPr="00141DCF" w:rsidRDefault="00F67900" w:rsidP="00F67900">
      <w:pPr>
        <w:pStyle w:val="BodyText2"/>
        <w:spacing w:before="0" w:after="0"/>
        <w:rPr>
          <w:rFonts w:ascii="Times New Roman" w:hAnsi="Times New Roman" w:cs="Times New Roman"/>
          <w:lang w:val="ro-RO"/>
        </w:rPr>
      </w:pPr>
      <w:r w:rsidRPr="00141DCF">
        <w:rPr>
          <w:rFonts w:ascii="Times New Roman" w:hAnsi="Times New Roman" w:cs="Times New Roman"/>
          <w:lang w:val="ro-RO"/>
        </w:rPr>
        <w:t>Documentatia de Atribuire conţine informaţii („Date Dezvăluite”) relevante pentru Proiect, Concesionarul poate utiliza Datele Dezvăluite, însă folosirea acestora se va face în totalitate pe propriul său risc, regimul acestor documente fiind stabilit de Articolul 38.3.1 (</w:t>
      </w:r>
      <w:r w:rsidRPr="00141DCF">
        <w:rPr>
          <w:rFonts w:ascii="Times New Roman" w:hAnsi="Times New Roman" w:cs="Times New Roman"/>
          <w:i/>
          <w:lang w:val="ro-RO"/>
        </w:rPr>
        <w:t>Clauză de Exonerare de Răspundere</w:t>
      </w:r>
      <w:r w:rsidRPr="00141DCF">
        <w:rPr>
          <w:rFonts w:ascii="Times New Roman" w:hAnsi="Times New Roman" w:cs="Times New Roman"/>
          <w:lang w:val="ro-RO"/>
        </w:rPr>
        <w:t xml:space="preserve">). </w:t>
      </w:r>
    </w:p>
    <w:p w14:paraId="40555101" w14:textId="77777777" w:rsidR="00F67900" w:rsidRPr="00141DCF" w:rsidRDefault="00F67900" w:rsidP="00F67900">
      <w:pPr>
        <w:pStyle w:val="BodyText2"/>
        <w:spacing w:before="0" w:after="0"/>
        <w:rPr>
          <w:rFonts w:ascii="Times New Roman" w:hAnsi="Times New Roman" w:cs="Times New Roman"/>
          <w:lang w:val="ro-RO"/>
        </w:rPr>
      </w:pPr>
      <w:bookmarkStart w:id="86" w:name="_Toc197943689"/>
      <w:bookmarkStart w:id="87" w:name="_Toc198012067"/>
      <w:bookmarkStart w:id="88" w:name="_Toc198107221"/>
      <w:bookmarkStart w:id="89" w:name="_Toc197943691"/>
      <w:bookmarkStart w:id="90" w:name="_Toc198012069"/>
      <w:bookmarkStart w:id="91" w:name="_Toc198107223"/>
      <w:bookmarkStart w:id="92" w:name="_Toc197943692"/>
      <w:bookmarkStart w:id="93" w:name="_Toc198012070"/>
      <w:bookmarkStart w:id="94" w:name="_Toc198107224"/>
      <w:bookmarkStart w:id="95" w:name="_Toc197943693"/>
      <w:bookmarkStart w:id="96" w:name="_Toc198012071"/>
      <w:bookmarkStart w:id="97" w:name="_Toc198107225"/>
      <w:bookmarkStart w:id="98" w:name="_Toc197943695"/>
      <w:bookmarkStart w:id="99" w:name="_Toc198012073"/>
      <w:bookmarkStart w:id="100" w:name="_Toc198107227"/>
      <w:bookmarkStart w:id="101" w:name="_Toc197943696"/>
      <w:bookmarkStart w:id="102" w:name="_Toc198012074"/>
      <w:bookmarkStart w:id="103" w:name="_Toc198107228"/>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sidRPr="00141DCF">
        <w:rPr>
          <w:rFonts w:ascii="Times New Roman" w:hAnsi="Times New Roman" w:cs="Times New Roman"/>
          <w:lang w:val="ro-RO"/>
        </w:rPr>
        <w:t>Concesionarul este responsabil de obţinerea, pe cheltuiala sa proprie, a rapoartelor, investigaţiilor geotehnice, analizelor de laborator, ridicărilor topografice, studiilor tehnice, cercetărilor suplimentare sau oricăror altor informaţii pe care le consideră necesare pentru îndeplinirea obligaţiilor sale, sau pentru suplimentarea, validarea sau verificarea şi completarea Datelor Dezvăluite pe care le consideră necesare pentru a-şi îndeplini obligaţiile precum şi obiectivele Proiectului, conform prevederilor prezentului Caiet de Sarcini.</w:t>
      </w:r>
    </w:p>
    <w:p w14:paraId="24115B5F" w14:textId="77777777" w:rsidR="00F67900" w:rsidRPr="00141DCF" w:rsidRDefault="00F67900" w:rsidP="00F67900">
      <w:pPr>
        <w:pStyle w:val="Heading2"/>
        <w:spacing w:before="0" w:after="0"/>
        <w:rPr>
          <w:color w:val="auto"/>
          <w:lang w:val="ro-RO"/>
        </w:rPr>
      </w:pPr>
      <w:bookmarkStart w:id="104" w:name="_Toc246917715"/>
      <w:bookmarkStart w:id="105" w:name="_Toc246321986"/>
      <w:bookmarkStart w:id="106" w:name="_Toc199326989"/>
      <w:r w:rsidRPr="00141DCF">
        <w:rPr>
          <w:color w:val="auto"/>
          <w:lang w:val="ro-RO"/>
        </w:rPr>
        <w:t xml:space="preserve">Proiect Conceptual, Proiect Tehnic şi </w:t>
      </w:r>
      <w:bookmarkEnd w:id="104"/>
      <w:bookmarkEnd w:id="105"/>
      <w:r w:rsidRPr="00141DCF">
        <w:rPr>
          <w:color w:val="auto"/>
          <w:lang w:val="ro-RO"/>
        </w:rPr>
        <w:t>Detalii de Execuţie</w:t>
      </w:r>
      <w:bookmarkEnd w:id="106"/>
    </w:p>
    <w:p w14:paraId="48EB1458" w14:textId="77777777" w:rsidR="00F67900" w:rsidRPr="00141DCF" w:rsidRDefault="00F67900" w:rsidP="00F67900">
      <w:pPr>
        <w:pStyle w:val="BodyText2"/>
        <w:spacing w:before="0" w:after="0"/>
        <w:rPr>
          <w:rFonts w:ascii="Times New Roman" w:hAnsi="Times New Roman" w:cs="Times New Roman"/>
          <w:lang w:val="ro-RO"/>
        </w:rPr>
      </w:pPr>
      <w:r w:rsidRPr="00141DCF">
        <w:rPr>
          <w:rFonts w:ascii="Times New Roman" w:hAnsi="Times New Roman" w:cs="Times New Roman"/>
          <w:lang w:val="ro-RO"/>
        </w:rPr>
        <w:t>Proiectul Conceptual al Concesionarului face obiectul Anexei 5/2 (la care se face referire în Articolul 5) din prezentul Caiet de Sarcini. Concesionarul va dezvolta Proiectul Conceptual până la stadiul de Proiect Tehnic şi îl va înainta către Autoritate, conform Procedurilor de Revizuire. Orice modificare substanţială a Proiectului Conceptual sau deviere de la acesta va fi considerată a reprezenta o Modificare iniţiată de Concesionar şi va face obiectul Articolului 34.2 (</w:t>
      </w:r>
      <w:r w:rsidRPr="00141DCF">
        <w:rPr>
          <w:rFonts w:ascii="Times New Roman" w:hAnsi="Times New Roman" w:cs="Times New Roman"/>
          <w:i/>
          <w:lang w:val="ro-RO"/>
        </w:rPr>
        <w:t>Modificări ale Concesionarului</w:t>
      </w:r>
      <w:r w:rsidRPr="00141DCF">
        <w:rPr>
          <w:rFonts w:ascii="Times New Roman" w:hAnsi="Times New Roman" w:cs="Times New Roman"/>
          <w:lang w:val="ro-RO"/>
        </w:rPr>
        <w:t>) din Contract.</w:t>
      </w:r>
    </w:p>
    <w:p w14:paraId="7D783CB8" w14:textId="77777777" w:rsidR="00F67900" w:rsidRPr="00141DCF" w:rsidRDefault="00F67900" w:rsidP="00F67900">
      <w:pPr>
        <w:pStyle w:val="BodyText2"/>
        <w:spacing w:before="0" w:after="0"/>
        <w:rPr>
          <w:rFonts w:ascii="Times New Roman" w:hAnsi="Times New Roman" w:cs="Times New Roman"/>
          <w:lang w:val="ro-RO"/>
        </w:rPr>
      </w:pPr>
      <w:r w:rsidRPr="00141DCF">
        <w:rPr>
          <w:rFonts w:ascii="Times New Roman" w:hAnsi="Times New Roman" w:cs="Times New Roman"/>
          <w:lang w:val="ro-RO"/>
        </w:rPr>
        <w:t xml:space="preserve">Concesionarul poate începe anumite activităţi aprobate pe baza Proiectului Tehnic, cu condiţia obţinerii Autorizaţiilor relevante. Concesionarul trebuie să elaboreze şi să definitiveze Proiectul Tehnic, până la stadiul Detaliilor de Execuţie şi să îl înainteze, în vederea aprobării, către Autoritate, conform Procedurii de Revizuire, înainte de a efectua orice Lucrări Permanente. Orice </w:t>
      </w:r>
      <w:r w:rsidRPr="00141DCF">
        <w:rPr>
          <w:rFonts w:ascii="Times New Roman" w:hAnsi="Times New Roman" w:cs="Times New Roman"/>
          <w:lang w:val="ro-RO"/>
        </w:rPr>
        <w:lastRenderedPageBreak/>
        <w:t xml:space="preserve">modificare substanţială a Proiectului Tehnic sau deviere de la acesta, daca nu face obiectul </w:t>
      </w:r>
      <w:bookmarkStart w:id="107" w:name="_Ref352597581"/>
      <w:r w:rsidRPr="00141DCF">
        <w:rPr>
          <w:rFonts w:ascii="Times New Roman" w:hAnsi="Times New Roman" w:cs="Times New Roman"/>
          <w:lang w:val="ro-RO"/>
        </w:rPr>
        <w:t>Art. 34.1 (</w:t>
      </w:r>
      <w:r w:rsidRPr="00141DCF">
        <w:rPr>
          <w:rFonts w:ascii="Times New Roman" w:hAnsi="Times New Roman" w:cs="Times New Roman"/>
          <w:i/>
          <w:lang w:val="ro-RO"/>
        </w:rPr>
        <w:t>Modificări</w:t>
      </w:r>
      <w:r w:rsidRPr="00141DCF">
        <w:rPr>
          <w:rStyle w:val="Level2asHeadingtext"/>
          <w:rFonts w:ascii="Times New Roman" w:hAnsi="Times New Roman" w:cs="Times New Roman"/>
          <w:i/>
          <w:lang w:val="ro-RO"/>
        </w:rPr>
        <w:t xml:space="preserve"> </w:t>
      </w:r>
      <w:r w:rsidRPr="00141DCF">
        <w:rPr>
          <w:rStyle w:val="Level2asHeadingtext"/>
          <w:rFonts w:ascii="Times New Roman" w:hAnsi="Times New Roman" w:cs="Times New Roman"/>
          <w:b w:val="0"/>
          <w:i/>
          <w:lang w:val="ro-RO"/>
        </w:rPr>
        <w:t>ale Autorităţii</w:t>
      </w:r>
      <w:bookmarkEnd w:id="107"/>
      <w:r w:rsidRPr="00141DCF">
        <w:rPr>
          <w:rStyle w:val="Level2asHeadingtext"/>
          <w:rFonts w:ascii="Times New Roman" w:hAnsi="Times New Roman" w:cs="Times New Roman"/>
          <w:b w:val="0"/>
          <w:lang w:val="ro-RO"/>
        </w:rPr>
        <w:t>)</w:t>
      </w:r>
      <w:r w:rsidRPr="00141DCF">
        <w:rPr>
          <w:rFonts w:ascii="Times New Roman" w:hAnsi="Times New Roman" w:cs="Times New Roman"/>
          <w:lang w:val="ro-RO"/>
        </w:rPr>
        <w:t xml:space="preserve"> din Contract,  va fi considerată a reprezenta o Modificare iniţiată de Concesionar şi va face obiectul Articolului 34.2 (</w:t>
      </w:r>
      <w:r w:rsidRPr="00141DCF">
        <w:rPr>
          <w:rFonts w:ascii="Times New Roman" w:hAnsi="Times New Roman" w:cs="Times New Roman"/>
          <w:i/>
          <w:lang w:val="ro-RO"/>
        </w:rPr>
        <w:t>Modificări ale Concesionarului</w:t>
      </w:r>
      <w:r w:rsidRPr="00141DCF">
        <w:rPr>
          <w:rFonts w:ascii="Times New Roman" w:hAnsi="Times New Roman" w:cs="Times New Roman"/>
          <w:lang w:val="ro-RO"/>
        </w:rPr>
        <w:t>) din Contract.</w:t>
      </w:r>
    </w:p>
    <w:p w14:paraId="08BE6D5C" w14:textId="77777777" w:rsidR="00F67900" w:rsidRPr="00141DCF" w:rsidRDefault="00F67900" w:rsidP="00F67900">
      <w:pPr>
        <w:pStyle w:val="Heading2"/>
        <w:spacing w:before="0" w:after="0"/>
        <w:rPr>
          <w:color w:val="auto"/>
          <w:lang w:val="ro-RO"/>
        </w:rPr>
      </w:pPr>
      <w:bookmarkStart w:id="108" w:name="_Toc197943698"/>
      <w:bookmarkStart w:id="109" w:name="_Toc198012076"/>
      <w:bookmarkStart w:id="110" w:name="_Toc198107230"/>
      <w:bookmarkStart w:id="111" w:name="_Toc197943699"/>
      <w:bookmarkStart w:id="112" w:name="_Toc198012077"/>
      <w:bookmarkStart w:id="113" w:name="_Toc198107231"/>
      <w:bookmarkStart w:id="114" w:name="_Toc246917716"/>
      <w:bookmarkStart w:id="115" w:name="_Toc246321987"/>
      <w:bookmarkStart w:id="116" w:name="_Toc199326990"/>
      <w:bookmarkEnd w:id="108"/>
      <w:bookmarkEnd w:id="109"/>
      <w:bookmarkEnd w:id="110"/>
      <w:bookmarkEnd w:id="111"/>
      <w:bookmarkEnd w:id="112"/>
      <w:bookmarkEnd w:id="113"/>
      <w:r w:rsidRPr="00141DCF">
        <w:rPr>
          <w:color w:val="auto"/>
          <w:lang w:val="ro-RO"/>
        </w:rPr>
        <w:t>Materiale aprobate</w:t>
      </w:r>
      <w:bookmarkEnd w:id="114"/>
      <w:bookmarkEnd w:id="115"/>
      <w:bookmarkEnd w:id="116"/>
    </w:p>
    <w:p w14:paraId="0C76287C" w14:textId="77777777" w:rsidR="00F67900" w:rsidRPr="00141DCF" w:rsidRDefault="00F67900" w:rsidP="00F67900">
      <w:pPr>
        <w:pStyle w:val="BodyText2"/>
        <w:spacing w:before="0" w:after="0"/>
        <w:rPr>
          <w:rFonts w:ascii="Times New Roman" w:hAnsi="Times New Roman" w:cs="Times New Roman"/>
          <w:lang w:val="ro-RO"/>
        </w:rPr>
      </w:pPr>
      <w:r w:rsidRPr="00141DCF">
        <w:rPr>
          <w:rFonts w:ascii="Times New Roman" w:hAnsi="Times New Roman" w:cs="Times New Roman"/>
          <w:lang w:val="ro-RO"/>
        </w:rPr>
        <w:t xml:space="preserve">Concesionarul trebuie să utilizeze în vederea proiectării şi execuţiei Lucrărilor doar materiale şi produse autorizate. </w:t>
      </w:r>
      <w:bookmarkStart w:id="117" w:name="_Toc246917717"/>
      <w:bookmarkStart w:id="118" w:name="_Toc246321988"/>
      <w:r w:rsidRPr="00141DCF">
        <w:rPr>
          <w:rFonts w:ascii="Times New Roman" w:hAnsi="Times New Roman" w:cs="Times New Roman"/>
          <w:lang w:val="ro-RO"/>
        </w:rPr>
        <w:t>Dacă propune utilizarea altor materiale decât cele aprobate anterior, acesta va trebui să demonstreze, conform Procedurii de Revizuire, Autoritatii că noile materiale propuse au proprietăţi fizice, caracteristici de siguranţă şi durabilitate superioare sau cel puţin egale materialelor propuse iniţial. Concesionarul nu are dreptul de a utiliza materiale care nu au fost aprobate.</w:t>
      </w:r>
    </w:p>
    <w:p w14:paraId="2BFBCA28" w14:textId="77777777" w:rsidR="00F67900" w:rsidRPr="00141DCF" w:rsidRDefault="00F67900" w:rsidP="00F67900">
      <w:pPr>
        <w:pStyle w:val="Heading2"/>
        <w:spacing w:before="0" w:after="0"/>
        <w:rPr>
          <w:color w:val="auto"/>
          <w:lang w:val="ro-RO"/>
        </w:rPr>
      </w:pPr>
      <w:bookmarkStart w:id="119" w:name="_Toc199326991"/>
      <w:r w:rsidRPr="00141DCF">
        <w:rPr>
          <w:color w:val="auto"/>
          <w:lang w:val="ro-RO"/>
        </w:rPr>
        <w:t>Standarde tehnice</w:t>
      </w:r>
      <w:bookmarkEnd w:id="117"/>
      <w:bookmarkEnd w:id="118"/>
      <w:bookmarkEnd w:id="119"/>
    </w:p>
    <w:p w14:paraId="75872157" w14:textId="77777777" w:rsidR="00F67900" w:rsidRPr="00141DCF" w:rsidRDefault="00F67900" w:rsidP="00F67900">
      <w:pPr>
        <w:pStyle w:val="BodyText2"/>
        <w:spacing w:before="0" w:after="0"/>
        <w:rPr>
          <w:rFonts w:ascii="Times New Roman" w:hAnsi="Times New Roman" w:cs="Times New Roman"/>
          <w:lang w:val="ro-RO"/>
        </w:rPr>
      </w:pPr>
      <w:r w:rsidRPr="00141DCF">
        <w:rPr>
          <w:rFonts w:ascii="Times New Roman" w:hAnsi="Times New Roman" w:cs="Times New Roman"/>
          <w:lang w:val="ro-RO"/>
        </w:rPr>
        <w:t xml:space="preserve">Concesionarul trebuie să respecte Standardele Tehnice prezentate în Anexa 5/1 din prezentul Caiet de Sarcini sau alte standarde acceptate şi convenite conform cu Procedura de Revizuire. </w:t>
      </w:r>
    </w:p>
    <w:p w14:paraId="5C170B61" w14:textId="77777777" w:rsidR="00F67900" w:rsidRPr="00141DCF" w:rsidRDefault="00F67900" w:rsidP="00F67900">
      <w:pPr>
        <w:pStyle w:val="BodyText2"/>
        <w:spacing w:before="0" w:after="0"/>
        <w:rPr>
          <w:rFonts w:ascii="Times New Roman" w:hAnsi="Times New Roman" w:cs="Times New Roman"/>
          <w:lang w:val="ro-RO"/>
        </w:rPr>
      </w:pPr>
      <w:r w:rsidRPr="00141DCF">
        <w:rPr>
          <w:rFonts w:ascii="Times New Roman" w:hAnsi="Times New Roman" w:cs="Times New Roman"/>
          <w:lang w:val="ro-RO"/>
        </w:rPr>
        <w:t>Concesionarul trebuie să utilizeze întotdeauna cea mai recentă variantă a unui standard. Pentru a evita dubiile, Standardele Tehnice nu cad sub incidenţa prevederilor Articolului 1.3 (</w:t>
      </w:r>
      <w:r w:rsidRPr="00141DCF">
        <w:rPr>
          <w:rFonts w:ascii="Times New Roman" w:hAnsi="Times New Roman" w:cs="Times New Roman"/>
          <w:i/>
          <w:lang w:val="ro-RO"/>
        </w:rPr>
        <w:t>Inovaţie şi Flexibilitate</w:t>
      </w:r>
      <w:r w:rsidRPr="00141DCF">
        <w:rPr>
          <w:rFonts w:ascii="Times New Roman" w:hAnsi="Times New Roman" w:cs="Times New Roman"/>
          <w:lang w:val="ro-RO"/>
        </w:rPr>
        <w:t>) din prezentul Caiet de Sarcini.</w:t>
      </w:r>
    </w:p>
    <w:p w14:paraId="7B1C5CFB" w14:textId="77777777" w:rsidR="00F67900" w:rsidRPr="00141DCF" w:rsidRDefault="00F67900" w:rsidP="00F67900">
      <w:pPr>
        <w:pStyle w:val="BodyText2"/>
        <w:tabs>
          <w:tab w:val="left" w:pos="1440"/>
        </w:tabs>
        <w:spacing w:before="0" w:after="0"/>
        <w:rPr>
          <w:rFonts w:ascii="Times New Roman" w:hAnsi="Times New Roman" w:cs="Times New Roman"/>
          <w:lang w:val="ro-RO"/>
        </w:rPr>
      </w:pPr>
      <w:r w:rsidRPr="00141DCF">
        <w:rPr>
          <w:rFonts w:ascii="Times New Roman" w:hAnsi="Times New Roman" w:cs="Times New Roman"/>
          <w:lang w:val="ro-RO"/>
        </w:rPr>
        <w:t>În situaţia în care un anumit standard permite mai multe variante pentru o soluţie, Concesionarul poate alege oricare dintre aceste variante permise, cu condiţia de a respecta prevederile aplicabile, stabilite prin standard. Orice modificare intervenită faţă de o astfel de variantă, convenită şi aprobată anterior, va fi considerată a reprezenta o Modificare a Concesionarului şi va face obiectul Articolului 34.2 (</w:t>
      </w:r>
      <w:r w:rsidRPr="00141DCF">
        <w:rPr>
          <w:rFonts w:ascii="Times New Roman" w:hAnsi="Times New Roman" w:cs="Times New Roman"/>
          <w:i/>
          <w:lang w:val="ro-RO"/>
        </w:rPr>
        <w:t>Modificări ale Concesionarului</w:t>
      </w:r>
      <w:r w:rsidRPr="00141DCF">
        <w:rPr>
          <w:rFonts w:ascii="Times New Roman" w:hAnsi="Times New Roman" w:cs="Times New Roman"/>
          <w:lang w:val="ro-RO"/>
        </w:rPr>
        <w:t>) din Contract. Dimpotrivă, dacă Autoritatea cere sau impune utilizarea unei anume variante, alta decât cea propusă şi aprobată anterior în Proiectul Conceptual, Proiectul Tehnic sau Detaliile de Executie, o astfel de intervenţie va fi considerată a reprezenta o Modificare a Autorităţii, iar Articolul 34.1 (</w:t>
      </w:r>
      <w:r w:rsidRPr="00141DCF">
        <w:rPr>
          <w:rFonts w:ascii="Times New Roman" w:hAnsi="Times New Roman" w:cs="Times New Roman"/>
          <w:i/>
          <w:lang w:val="ro-RO"/>
        </w:rPr>
        <w:t>Modificări ale Autorităţii</w:t>
      </w:r>
      <w:r w:rsidRPr="00141DCF">
        <w:rPr>
          <w:rFonts w:ascii="Times New Roman" w:hAnsi="Times New Roman" w:cs="Times New Roman"/>
          <w:lang w:val="ro-RO"/>
        </w:rPr>
        <w:t xml:space="preserve">) din Contract se va aplica în mod corespunzător.  </w:t>
      </w:r>
    </w:p>
    <w:p w14:paraId="0A27F3BC" w14:textId="77777777" w:rsidR="00F67900" w:rsidRPr="00141DCF" w:rsidRDefault="00F67900" w:rsidP="00F67900">
      <w:pPr>
        <w:pStyle w:val="Heading2"/>
        <w:spacing w:before="0" w:after="0"/>
        <w:rPr>
          <w:color w:val="auto"/>
          <w:lang w:val="ro-RO"/>
        </w:rPr>
      </w:pPr>
      <w:bookmarkStart w:id="120" w:name="_Toc246917718"/>
      <w:bookmarkStart w:id="121" w:name="_Toc246321989"/>
      <w:bookmarkStart w:id="122" w:name="_Toc199326992"/>
      <w:r w:rsidRPr="00141DCF">
        <w:rPr>
          <w:color w:val="auto"/>
          <w:lang w:val="ro-RO"/>
        </w:rPr>
        <w:t>Autorizaţii</w:t>
      </w:r>
      <w:bookmarkEnd w:id="120"/>
      <w:bookmarkEnd w:id="121"/>
      <w:bookmarkEnd w:id="122"/>
    </w:p>
    <w:p w14:paraId="39BE322A" w14:textId="77777777" w:rsidR="00F67900" w:rsidRPr="00141DCF" w:rsidRDefault="00F67900" w:rsidP="00F67900">
      <w:pPr>
        <w:pStyle w:val="BodyText2"/>
        <w:spacing w:before="0" w:after="0"/>
        <w:rPr>
          <w:rFonts w:ascii="Times New Roman" w:hAnsi="Times New Roman" w:cs="Times New Roman"/>
          <w:lang w:val="ro-RO"/>
        </w:rPr>
      </w:pPr>
      <w:r w:rsidRPr="00141DCF">
        <w:rPr>
          <w:rFonts w:ascii="Times New Roman" w:hAnsi="Times New Roman" w:cs="Times New Roman"/>
          <w:lang w:val="ro-RO"/>
        </w:rPr>
        <w:t>Concesionarul nu va începe execuţia lucrărilor şi nicio altă Operaţiune fără a fi solicitat şi obţinut în prealabil Autorizaţiile relevante în acest sens, din partea Autorităţii sau a unei alte Autorităţi Relevante (inclusiv Furnizorii de Servicii/Utilităţi sau alte entităţi relevante), în funcţie de situaţie.</w:t>
      </w:r>
    </w:p>
    <w:p w14:paraId="509737F1" w14:textId="77777777" w:rsidR="00F67900" w:rsidRPr="00141DCF" w:rsidRDefault="00F67900" w:rsidP="00F67900">
      <w:pPr>
        <w:pStyle w:val="Heading2"/>
        <w:spacing w:before="0" w:after="0"/>
        <w:rPr>
          <w:color w:val="auto"/>
          <w:lang w:val="ro-RO"/>
        </w:rPr>
      </w:pPr>
      <w:bookmarkStart w:id="123" w:name="_Toc246917719"/>
      <w:bookmarkStart w:id="124" w:name="_Toc246321990"/>
      <w:bookmarkStart w:id="125" w:name="_Toc199326993"/>
      <w:r w:rsidRPr="00141DCF">
        <w:rPr>
          <w:color w:val="auto"/>
          <w:lang w:val="ro-RO"/>
        </w:rPr>
        <w:t>Utilităţi publice</w:t>
      </w:r>
      <w:bookmarkEnd w:id="123"/>
      <w:bookmarkEnd w:id="124"/>
      <w:bookmarkEnd w:id="125"/>
    </w:p>
    <w:p w14:paraId="544A0BB7" w14:textId="77777777" w:rsidR="00F67900" w:rsidRPr="00141DCF" w:rsidRDefault="00F67900" w:rsidP="00F67900">
      <w:pPr>
        <w:pStyle w:val="BodyText2"/>
        <w:spacing w:before="0" w:after="0"/>
        <w:rPr>
          <w:rFonts w:ascii="Times New Roman" w:hAnsi="Times New Roman" w:cs="Times New Roman"/>
          <w:lang w:val="ro-RO"/>
        </w:rPr>
      </w:pPr>
      <w:bookmarkStart w:id="126" w:name="_Ref163448506"/>
      <w:r w:rsidRPr="00141DCF">
        <w:rPr>
          <w:rFonts w:ascii="Times New Roman" w:hAnsi="Times New Roman" w:cs="Times New Roman"/>
          <w:lang w:val="ro-RO"/>
        </w:rPr>
        <w:t>Responsabilitatea pentru comunicarea cu Autorităţile Relevante si planificarea programului pentru investigaţii, identificarea, relocarea, protejarea şi devierea traseelor reţelelor de utilităţi afectate de Lucrări şi Servicii sunt în sarcina Concesionarului. Un asemenea program trebuie să fie parte integrantă a  graficului de execuţie a lucrărilor. Costurile acestor relocări, lucrări de protecţie şi devieri de reţele vor fi acoperite în întregime de către Concesionar.</w:t>
      </w:r>
    </w:p>
    <w:p w14:paraId="37B04C4A" w14:textId="77777777" w:rsidR="00F67900" w:rsidRPr="00141DCF" w:rsidRDefault="00F67900" w:rsidP="00F67900">
      <w:pPr>
        <w:pStyle w:val="Heading2"/>
        <w:spacing w:before="0" w:after="0"/>
        <w:rPr>
          <w:color w:val="auto"/>
          <w:lang w:val="ro-RO"/>
        </w:rPr>
      </w:pPr>
      <w:bookmarkStart w:id="127" w:name="_Toc246917720"/>
      <w:bookmarkStart w:id="128" w:name="_Toc246321991"/>
      <w:bookmarkStart w:id="129" w:name="_Toc199326994"/>
      <w:bookmarkEnd w:id="126"/>
      <w:r w:rsidRPr="00141DCF">
        <w:rPr>
          <w:color w:val="auto"/>
          <w:lang w:val="ro-RO"/>
        </w:rPr>
        <w:t>Prevederi Legale privind Terţe Părţi</w:t>
      </w:r>
      <w:bookmarkEnd w:id="127"/>
      <w:bookmarkEnd w:id="128"/>
      <w:bookmarkEnd w:id="129"/>
    </w:p>
    <w:p w14:paraId="016B8070" w14:textId="77777777" w:rsidR="00F67900" w:rsidRPr="00141DCF" w:rsidRDefault="00F67900" w:rsidP="00F67900">
      <w:pPr>
        <w:pStyle w:val="BodyText2"/>
        <w:spacing w:before="0" w:after="0"/>
        <w:rPr>
          <w:rFonts w:ascii="Times New Roman" w:hAnsi="Times New Roman" w:cs="Times New Roman"/>
          <w:lang w:val="ro-RO"/>
        </w:rPr>
      </w:pPr>
      <w:r w:rsidRPr="00141DCF">
        <w:rPr>
          <w:rFonts w:ascii="Times New Roman" w:hAnsi="Times New Roman" w:cs="Times New Roman"/>
          <w:lang w:val="ro-RO"/>
        </w:rPr>
        <w:t>Concesionarul trebuie să respecte toate Cerinţele Legale ale Părţilor Implicate, fie că aceste Cerinţe Legale sunt cuprinse în comunicări, cereri sau ordine emise de Părţile Implicate în cadrul competenţelor lor stabilite de Lege, fie că apar ca rezultat al acordurilor cu Autoritatea, indiferent de forma şi natura lor.</w:t>
      </w:r>
    </w:p>
    <w:p w14:paraId="142AFC17" w14:textId="77777777" w:rsidR="00F67900" w:rsidRPr="00141DCF" w:rsidRDefault="00F67900" w:rsidP="00F67900">
      <w:pPr>
        <w:pStyle w:val="BodyText2"/>
        <w:spacing w:before="0" w:after="0"/>
        <w:rPr>
          <w:rFonts w:ascii="Times New Roman" w:hAnsi="Times New Roman" w:cs="Times New Roman"/>
          <w:lang w:val="ro-RO"/>
        </w:rPr>
      </w:pPr>
      <w:r w:rsidRPr="00141DCF">
        <w:rPr>
          <w:rFonts w:ascii="Times New Roman" w:hAnsi="Times New Roman" w:cs="Times New Roman"/>
          <w:lang w:val="ro-RO"/>
        </w:rPr>
        <w:t>Dacă astfel de acorduri nu sunt încheiate, Concesionarul trebuie să ia în considerare şi să respecte prevederile minime stabilite mai jos. Dacă astfel de acorduri sunt încheiate şi prevederile acestora contrazic afirmaţiile de mai jos, acordurile au întâietate.</w:t>
      </w:r>
    </w:p>
    <w:p w14:paraId="5015C90F" w14:textId="77777777" w:rsidR="00F67900" w:rsidRPr="00141DCF" w:rsidRDefault="00F67900" w:rsidP="00F67900">
      <w:pPr>
        <w:pStyle w:val="BodyText2"/>
        <w:spacing w:before="0" w:after="0"/>
        <w:rPr>
          <w:rFonts w:ascii="Times New Roman" w:hAnsi="Times New Roman" w:cs="Times New Roman"/>
          <w:lang w:val="ro-RO"/>
        </w:rPr>
      </w:pPr>
      <w:r w:rsidRPr="00141DCF">
        <w:rPr>
          <w:rFonts w:ascii="Times New Roman" w:hAnsi="Times New Roman" w:cs="Times New Roman"/>
          <w:lang w:val="ro-RO"/>
        </w:rPr>
        <w:lastRenderedPageBreak/>
        <w:t>Prevederile de mai jos şi/sau prevederile menţionate mai sus nu pot contrazice prevederile legale obligatorii, care se aplică în mod corespunzător. Dacă, din diferite motive obiective, prevederile de mai jos şi/sau acordurile menţionate mai sus sunt în conflict cu prevederile legale obligatorii, astfel de prevederi legale vor avea întâietate.</w:t>
      </w:r>
    </w:p>
    <w:p w14:paraId="6ECF2D75" w14:textId="77777777" w:rsidR="00F67900" w:rsidRPr="00141DCF" w:rsidRDefault="00F67900" w:rsidP="00F67900">
      <w:pPr>
        <w:pStyle w:val="Heading2"/>
        <w:spacing w:before="0" w:after="0"/>
        <w:jc w:val="both"/>
        <w:rPr>
          <w:color w:val="auto"/>
        </w:rPr>
      </w:pPr>
      <w:bookmarkStart w:id="130" w:name="_Toc246917721"/>
      <w:bookmarkStart w:id="131" w:name="_Toc246321992"/>
      <w:bookmarkStart w:id="132" w:name="_Toc199326995"/>
      <w:r w:rsidRPr="00141DCF">
        <w:rPr>
          <w:color w:val="auto"/>
        </w:rPr>
        <w:t>Prevederi de Mediu</w:t>
      </w:r>
      <w:bookmarkEnd w:id="130"/>
      <w:bookmarkEnd w:id="131"/>
      <w:bookmarkEnd w:id="132"/>
    </w:p>
    <w:p w14:paraId="1D0FE455" w14:textId="77777777" w:rsidR="00F67900" w:rsidRPr="00141DCF" w:rsidRDefault="00F67900" w:rsidP="00F67900">
      <w:pPr>
        <w:pStyle w:val="BodyText2"/>
        <w:spacing w:before="0" w:after="0"/>
        <w:rPr>
          <w:rFonts w:ascii="Times New Roman" w:hAnsi="Times New Roman" w:cs="Times New Roman"/>
          <w:lang w:val="it-IT"/>
        </w:rPr>
      </w:pPr>
      <w:r w:rsidRPr="00141DCF">
        <w:rPr>
          <w:rFonts w:ascii="Times New Roman" w:hAnsi="Times New Roman" w:cs="Times New Roman"/>
          <w:lang w:val="it-IT"/>
        </w:rPr>
        <w:t xml:space="preserve">Concesionarul trebuie să respecte prevederile Capitolului 4 al Specificaţiilor Tehnice şi trebuie să ia toate măsurile necesare pentru a proteja mediul în timpul Lucrărilor, precum şi în perioada Serviciilor.  </w:t>
      </w:r>
    </w:p>
    <w:p w14:paraId="05B74A0E" w14:textId="77777777" w:rsidR="00F67900" w:rsidRPr="00141DCF" w:rsidRDefault="00F67900" w:rsidP="00F67900">
      <w:pPr>
        <w:pStyle w:val="Heading2"/>
        <w:spacing w:before="0" w:after="0"/>
        <w:jc w:val="both"/>
        <w:rPr>
          <w:color w:val="auto"/>
        </w:rPr>
      </w:pPr>
      <w:bookmarkStart w:id="133" w:name="_Toc246917722"/>
      <w:bookmarkStart w:id="134" w:name="_Toc246321993"/>
      <w:bookmarkStart w:id="135" w:name="_Toc199326996"/>
      <w:r w:rsidRPr="00141DCF">
        <w:rPr>
          <w:color w:val="auto"/>
        </w:rPr>
        <w:t>Prevederi de Bază</w:t>
      </w:r>
      <w:bookmarkEnd w:id="133"/>
      <w:bookmarkEnd w:id="134"/>
      <w:bookmarkEnd w:id="135"/>
    </w:p>
    <w:p w14:paraId="63A09EE6" w14:textId="77777777" w:rsidR="00F67900" w:rsidRPr="00141DCF" w:rsidRDefault="00F67900" w:rsidP="00F67900">
      <w:pPr>
        <w:pStyle w:val="BodyText2"/>
        <w:spacing w:before="0" w:after="0"/>
        <w:rPr>
          <w:rFonts w:ascii="Times New Roman" w:hAnsi="Times New Roman" w:cs="Times New Roman"/>
          <w:lang w:val="en-US"/>
        </w:rPr>
      </w:pPr>
      <w:r w:rsidRPr="00141DCF">
        <w:rPr>
          <w:rFonts w:ascii="Times New Roman" w:hAnsi="Times New Roman" w:cs="Times New Roman"/>
          <w:lang w:val="en-US"/>
        </w:rPr>
        <w:t>Fără a contraveni prevederilor Articolului 1.3 (</w:t>
      </w:r>
      <w:r w:rsidRPr="00141DCF">
        <w:rPr>
          <w:rFonts w:ascii="Times New Roman" w:hAnsi="Times New Roman" w:cs="Times New Roman"/>
          <w:i/>
          <w:lang w:val="en-US"/>
        </w:rPr>
        <w:t>Inovaţie şi Flexibilitate</w:t>
      </w:r>
      <w:r w:rsidRPr="00141DCF">
        <w:rPr>
          <w:rFonts w:ascii="Times New Roman" w:hAnsi="Times New Roman" w:cs="Times New Roman"/>
          <w:lang w:val="en-US"/>
        </w:rPr>
        <w:t>) de mai sus, i se atrage atenţia Ofertantului asupra următoarelor prevederi care sunt obligatorii şi nu pot fi schimbate</w:t>
      </w:r>
      <w:r w:rsidRPr="00141DCF">
        <w:rPr>
          <w:rFonts w:ascii="Times New Roman" w:hAnsi="Times New Roman" w:cs="Times New Roman"/>
          <w:lang w:val="it-IT"/>
        </w:rPr>
        <w:t xml:space="preserve"> fara acordul Autoritatii</w:t>
      </w:r>
      <w:r w:rsidRPr="00141DCF">
        <w:rPr>
          <w:rFonts w:ascii="Times New Roman" w:hAnsi="Times New Roman" w:cs="Times New Roman"/>
          <w:lang w:val="en-US"/>
        </w:rPr>
        <w:t xml:space="preserve">: </w:t>
      </w:r>
    </w:p>
    <w:p w14:paraId="23FCD704" w14:textId="77777777" w:rsidR="00F67900" w:rsidRPr="00141DCF" w:rsidRDefault="00F67900" w:rsidP="00F67900">
      <w:pPr>
        <w:pStyle w:val="ListBullet2"/>
        <w:numPr>
          <w:ilvl w:val="0"/>
          <w:numId w:val="19"/>
        </w:numPr>
        <w:spacing w:before="0" w:after="0"/>
        <w:rPr>
          <w:lang w:val="it-IT"/>
        </w:rPr>
      </w:pPr>
      <w:r w:rsidRPr="00141DCF">
        <w:rPr>
          <w:lang w:val="it-IT"/>
        </w:rPr>
        <w:t>Asigurarea in permanenta, pe cat posibil, a cel putin numărului locurilor de parcare deja prevazute si disponibilitatii acestora, sub rezerva prevederilor Art. 18.1.1 din contract,</w:t>
      </w:r>
    </w:p>
    <w:p w14:paraId="35D178CA" w14:textId="77777777" w:rsidR="00F67900" w:rsidRPr="00141DCF" w:rsidRDefault="00F67900" w:rsidP="00F67900">
      <w:pPr>
        <w:pStyle w:val="ListBullet2"/>
        <w:numPr>
          <w:ilvl w:val="0"/>
          <w:numId w:val="19"/>
        </w:numPr>
        <w:spacing w:before="0" w:after="0"/>
        <w:rPr>
          <w:lang w:val="it-IT"/>
        </w:rPr>
      </w:pPr>
      <w:r w:rsidRPr="00141DCF">
        <w:rPr>
          <w:lang w:val="it-IT"/>
        </w:rPr>
        <w:t>Existenta si functionarea toaletelor publice (grupurilor sanitare) existente,</w:t>
      </w:r>
    </w:p>
    <w:p w14:paraId="4013AA09" w14:textId="77777777" w:rsidR="00F67900" w:rsidRPr="00141DCF" w:rsidRDefault="00F67900" w:rsidP="00F67900">
      <w:pPr>
        <w:pStyle w:val="ListBullet2"/>
        <w:numPr>
          <w:ilvl w:val="0"/>
          <w:numId w:val="19"/>
        </w:numPr>
        <w:spacing w:before="0" w:after="0"/>
        <w:rPr>
          <w:lang w:val="it-IT"/>
        </w:rPr>
      </w:pPr>
      <w:r w:rsidRPr="00141DCF">
        <w:rPr>
          <w:lang w:val="it-IT"/>
        </w:rPr>
        <w:t>Amplasarea statiei de distributie carburanti, statiilor de reincarcare vehicule electrice, parcarii sigure si securizate, spatiului comercial, zonei food, restaurantului (daca este cazul), motelului (daca este cazul), si a altor dotari, de preferat, in spatiul rezervat pentru dezvoltari ulterioare de pe Amplasament.</w:t>
      </w:r>
    </w:p>
    <w:p w14:paraId="4D6EEE24" w14:textId="77777777" w:rsidR="00F67900" w:rsidRPr="00141DCF" w:rsidRDefault="00F67900" w:rsidP="00F67900">
      <w:pPr>
        <w:pStyle w:val="Heading2"/>
        <w:spacing w:before="0" w:after="0"/>
        <w:jc w:val="both"/>
        <w:rPr>
          <w:color w:val="auto"/>
        </w:rPr>
      </w:pPr>
      <w:bookmarkStart w:id="136" w:name="_Toc199326997"/>
      <w:r w:rsidRPr="00141DCF">
        <w:rPr>
          <w:color w:val="auto"/>
        </w:rPr>
        <w:t>Alocarea riscurilor în cadrul contractului de concesiune</w:t>
      </w:r>
      <w:bookmarkEnd w:id="136"/>
    </w:p>
    <w:p w14:paraId="33B2B0DF" w14:textId="77777777" w:rsidR="00F67900" w:rsidRPr="00141DCF" w:rsidRDefault="00F67900" w:rsidP="00F67900">
      <w:pPr>
        <w:pStyle w:val="BodyText2"/>
        <w:spacing w:before="0" w:after="0"/>
        <w:ind w:left="1077"/>
        <w:rPr>
          <w:rFonts w:ascii="Times New Roman" w:hAnsi="Times New Roman" w:cs="Times New Roman"/>
          <w:lang w:val="en-US"/>
        </w:rPr>
      </w:pPr>
      <w:r w:rsidRPr="00141DCF">
        <w:rPr>
          <w:rFonts w:ascii="Times New Roman" w:hAnsi="Times New Roman" w:cs="Times New Roman"/>
          <w:lang w:val="en-US"/>
        </w:rPr>
        <w:t>Alocarea si managementul riscurilor in cadrul Proiectului sunt prevazute in contract prin clauzele acestuia.</w:t>
      </w:r>
    </w:p>
    <w:p w14:paraId="69383406" w14:textId="77777777" w:rsidR="00F67900" w:rsidRPr="00141DCF" w:rsidRDefault="00F67900" w:rsidP="00F67900">
      <w:pPr>
        <w:pStyle w:val="BodyText2"/>
        <w:spacing w:before="0" w:after="0"/>
        <w:ind w:left="1077"/>
        <w:rPr>
          <w:rFonts w:ascii="Times New Roman" w:hAnsi="Times New Roman" w:cs="Times New Roman"/>
          <w:lang w:val="en-US"/>
        </w:rPr>
      </w:pPr>
      <w:r w:rsidRPr="00141DCF">
        <w:rPr>
          <w:rFonts w:ascii="Times New Roman" w:hAnsi="Times New Roman" w:cs="Times New Roman"/>
          <w:lang w:val="en-US"/>
        </w:rPr>
        <w:t>Autoritatea a facut urmatoarea alocare a principalelor riscuri in cadrul contractului de concesiune:</w:t>
      </w:r>
    </w:p>
    <w:p w14:paraId="2C30C24B" w14:textId="77777777" w:rsidR="00F67900" w:rsidRPr="00141DCF" w:rsidRDefault="00F67900" w:rsidP="00F67900">
      <w:pPr>
        <w:pStyle w:val="BodyText2"/>
        <w:spacing w:before="0" w:after="0"/>
        <w:ind w:left="1077"/>
        <w:rPr>
          <w:rFonts w:ascii="Times New Roman" w:hAnsi="Times New Roman" w:cs="Times New Roman"/>
          <w:lang w:val="en-US"/>
        </w:rPr>
      </w:pPr>
    </w:p>
    <w:tbl>
      <w:tblPr>
        <w:tblpPr w:leftFromText="180" w:rightFromText="180" w:vertAnchor="text" w:horzAnchor="margin" w:tblpY="28"/>
        <w:tblOverlap w:val="never"/>
        <w:tblW w:w="53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87"/>
        <w:gridCol w:w="1658"/>
        <w:gridCol w:w="1519"/>
        <w:gridCol w:w="1665"/>
      </w:tblGrid>
      <w:tr w:rsidR="00F67900" w:rsidRPr="00141DCF" w14:paraId="712F5B22" w14:textId="77777777" w:rsidTr="00014574">
        <w:trPr>
          <w:trHeight w:val="340"/>
        </w:trPr>
        <w:tc>
          <w:tcPr>
            <w:tcW w:w="2377" w:type="pct"/>
          </w:tcPr>
          <w:p w14:paraId="659A713D" w14:textId="77777777" w:rsidR="00F67900" w:rsidRPr="00141DCF" w:rsidRDefault="00F67900" w:rsidP="00014574">
            <w:pPr>
              <w:pStyle w:val="Default"/>
              <w:shd w:val="clear" w:color="auto" w:fill="FFFFFF"/>
              <w:ind w:left="-90" w:right="-108"/>
              <w:jc w:val="center"/>
              <w:rPr>
                <w:rFonts w:ascii="Times New Roman" w:hAnsi="Times New Roman" w:cs="Times New Roman"/>
                <w:b/>
                <w:color w:val="auto"/>
              </w:rPr>
            </w:pPr>
            <w:r w:rsidRPr="00141DCF">
              <w:rPr>
                <w:rFonts w:ascii="Times New Roman" w:hAnsi="Times New Roman" w:cs="Times New Roman"/>
                <w:b/>
                <w:color w:val="auto"/>
              </w:rPr>
              <w:t>Categoria de Risc</w:t>
            </w:r>
          </w:p>
        </w:tc>
        <w:tc>
          <w:tcPr>
            <w:tcW w:w="898" w:type="pct"/>
          </w:tcPr>
          <w:p w14:paraId="70F721A0" w14:textId="77777777" w:rsidR="00F67900" w:rsidRPr="00141DCF" w:rsidRDefault="00F67900" w:rsidP="00014574">
            <w:pPr>
              <w:shd w:val="clear" w:color="auto" w:fill="FFFFFF"/>
              <w:ind w:left="-45" w:right="-109"/>
              <w:jc w:val="center"/>
              <w:rPr>
                <w:b/>
                <w:bCs/>
              </w:rPr>
            </w:pPr>
            <w:r w:rsidRPr="00141DCF">
              <w:rPr>
                <w:b/>
                <w:bCs/>
              </w:rPr>
              <w:t>Autoritate</w:t>
            </w:r>
          </w:p>
        </w:tc>
        <w:tc>
          <w:tcPr>
            <w:tcW w:w="823" w:type="pct"/>
          </w:tcPr>
          <w:p w14:paraId="53D1E99D" w14:textId="77777777" w:rsidR="00F67900" w:rsidRPr="00141DCF" w:rsidRDefault="00F67900" w:rsidP="00014574">
            <w:pPr>
              <w:shd w:val="clear" w:color="auto" w:fill="FFFFFF"/>
              <w:ind w:left="-107" w:right="-106"/>
              <w:jc w:val="center"/>
              <w:rPr>
                <w:b/>
                <w:bCs/>
              </w:rPr>
            </w:pPr>
            <w:r w:rsidRPr="00141DCF">
              <w:rPr>
                <w:b/>
                <w:bCs/>
              </w:rPr>
              <w:t>Concesionar</w:t>
            </w:r>
          </w:p>
        </w:tc>
        <w:tc>
          <w:tcPr>
            <w:tcW w:w="902" w:type="pct"/>
          </w:tcPr>
          <w:p w14:paraId="36FC1ADB" w14:textId="77777777" w:rsidR="00F67900" w:rsidRPr="00141DCF" w:rsidRDefault="00F67900" w:rsidP="00014574">
            <w:pPr>
              <w:shd w:val="clear" w:color="auto" w:fill="FFFFFF"/>
              <w:ind w:left="-86" w:right="-84"/>
              <w:jc w:val="center"/>
              <w:rPr>
                <w:b/>
              </w:rPr>
            </w:pPr>
            <w:r w:rsidRPr="00141DCF">
              <w:rPr>
                <w:b/>
              </w:rPr>
              <w:t>Autoritate +</w:t>
            </w:r>
          </w:p>
          <w:p w14:paraId="009F0FD7" w14:textId="77777777" w:rsidR="00F67900" w:rsidRPr="00141DCF" w:rsidRDefault="00F67900" w:rsidP="00014574">
            <w:pPr>
              <w:shd w:val="clear" w:color="auto" w:fill="FFFFFF"/>
              <w:ind w:left="-86" w:right="-84"/>
              <w:jc w:val="center"/>
              <w:rPr>
                <w:b/>
              </w:rPr>
            </w:pPr>
            <w:r w:rsidRPr="00141DCF">
              <w:rPr>
                <w:b/>
              </w:rPr>
              <w:t>Concesionar</w:t>
            </w:r>
          </w:p>
        </w:tc>
      </w:tr>
      <w:tr w:rsidR="00F67900" w:rsidRPr="00141DCF" w14:paraId="077A2A7B" w14:textId="77777777" w:rsidTr="00014574">
        <w:trPr>
          <w:trHeight w:val="340"/>
        </w:trPr>
        <w:tc>
          <w:tcPr>
            <w:tcW w:w="2377" w:type="pct"/>
          </w:tcPr>
          <w:p w14:paraId="40C811C0" w14:textId="77777777" w:rsidR="00F67900" w:rsidRPr="00141DCF" w:rsidRDefault="00F67900" w:rsidP="00014574">
            <w:pPr>
              <w:pStyle w:val="Default"/>
              <w:shd w:val="clear" w:color="auto" w:fill="FFFFFF"/>
              <w:rPr>
                <w:rFonts w:ascii="Times New Roman" w:hAnsi="Times New Roman" w:cs="Times New Roman"/>
                <w:color w:val="auto"/>
              </w:rPr>
            </w:pPr>
            <w:r w:rsidRPr="00141DCF">
              <w:rPr>
                <w:rFonts w:ascii="Times New Roman" w:hAnsi="Times New Roman" w:cs="Times New Roman"/>
                <w:color w:val="auto"/>
              </w:rPr>
              <w:t>Predarea Amplasamentului</w:t>
            </w:r>
          </w:p>
        </w:tc>
        <w:tc>
          <w:tcPr>
            <w:tcW w:w="898" w:type="pct"/>
          </w:tcPr>
          <w:p w14:paraId="565DD56E" w14:textId="77777777" w:rsidR="00F67900" w:rsidRPr="00141DCF" w:rsidRDefault="00F67900" w:rsidP="00014574">
            <w:pPr>
              <w:shd w:val="clear" w:color="auto" w:fill="FFFFFF"/>
              <w:jc w:val="center"/>
              <w:rPr>
                <w:b/>
              </w:rPr>
            </w:pPr>
            <w:r w:rsidRPr="00141DCF">
              <w:rPr>
                <w:b/>
              </w:rPr>
              <w:t>x</w:t>
            </w:r>
          </w:p>
        </w:tc>
        <w:tc>
          <w:tcPr>
            <w:tcW w:w="823" w:type="pct"/>
          </w:tcPr>
          <w:p w14:paraId="68D1BF44" w14:textId="77777777" w:rsidR="00F67900" w:rsidRPr="00141DCF" w:rsidRDefault="00F67900" w:rsidP="00014574">
            <w:pPr>
              <w:shd w:val="clear" w:color="auto" w:fill="FFFFFF"/>
              <w:jc w:val="center"/>
              <w:rPr>
                <w:b/>
              </w:rPr>
            </w:pPr>
          </w:p>
        </w:tc>
        <w:tc>
          <w:tcPr>
            <w:tcW w:w="902" w:type="pct"/>
          </w:tcPr>
          <w:p w14:paraId="51A37988" w14:textId="77777777" w:rsidR="00F67900" w:rsidRPr="00141DCF" w:rsidRDefault="00F67900" w:rsidP="00014574">
            <w:pPr>
              <w:shd w:val="clear" w:color="auto" w:fill="FFFFFF"/>
              <w:jc w:val="center"/>
              <w:rPr>
                <w:b/>
              </w:rPr>
            </w:pPr>
          </w:p>
        </w:tc>
      </w:tr>
      <w:tr w:rsidR="00F67900" w:rsidRPr="00141DCF" w14:paraId="07FBA368" w14:textId="77777777" w:rsidTr="00014574">
        <w:trPr>
          <w:trHeight w:val="340"/>
        </w:trPr>
        <w:tc>
          <w:tcPr>
            <w:tcW w:w="2377" w:type="pct"/>
          </w:tcPr>
          <w:p w14:paraId="74BC5C84" w14:textId="77777777" w:rsidR="00F67900" w:rsidRPr="00141DCF" w:rsidRDefault="00F67900" w:rsidP="00014574">
            <w:pPr>
              <w:pStyle w:val="Default"/>
              <w:shd w:val="clear" w:color="auto" w:fill="FFFFFF"/>
              <w:rPr>
                <w:rFonts w:ascii="Times New Roman" w:hAnsi="Times New Roman" w:cs="Times New Roman"/>
                <w:color w:val="auto"/>
              </w:rPr>
            </w:pPr>
            <w:r w:rsidRPr="00141DCF">
              <w:rPr>
                <w:rFonts w:ascii="Times New Roman" w:hAnsi="Times New Roman" w:cs="Times New Roman"/>
                <w:color w:val="auto"/>
              </w:rPr>
              <w:t>Dreptul de proprietate asupra Amplasamentului</w:t>
            </w:r>
          </w:p>
        </w:tc>
        <w:tc>
          <w:tcPr>
            <w:tcW w:w="898" w:type="pct"/>
          </w:tcPr>
          <w:p w14:paraId="793617C1" w14:textId="77777777" w:rsidR="00F67900" w:rsidRPr="00141DCF" w:rsidRDefault="00F67900" w:rsidP="00014574">
            <w:pPr>
              <w:shd w:val="clear" w:color="auto" w:fill="FFFFFF"/>
              <w:jc w:val="center"/>
              <w:rPr>
                <w:b/>
              </w:rPr>
            </w:pPr>
            <w:r w:rsidRPr="00141DCF">
              <w:rPr>
                <w:b/>
              </w:rPr>
              <w:t>x</w:t>
            </w:r>
          </w:p>
        </w:tc>
        <w:tc>
          <w:tcPr>
            <w:tcW w:w="823" w:type="pct"/>
          </w:tcPr>
          <w:p w14:paraId="2B3A4538" w14:textId="77777777" w:rsidR="00F67900" w:rsidRPr="00141DCF" w:rsidRDefault="00F67900" w:rsidP="00014574">
            <w:pPr>
              <w:shd w:val="clear" w:color="auto" w:fill="FFFFFF"/>
              <w:jc w:val="center"/>
              <w:rPr>
                <w:b/>
              </w:rPr>
            </w:pPr>
          </w:p>
        </w:tc>
        <w:tc>
          <w:tcPr>
            <w:tcW w:w="902" w:type="pct"/>
          </w:tcPr>
          <w:p w14:paraId="757E43CA" w14:textId="77777777" w:rsidR="00F67900" w:rsidRPr="00141DCF" w:rsidRDefault="00F67900" w:rsidP="00014574">
            <w:pPr>
              <w:shd w:val="clear" w:color="auto" w:fill="FFFFFF"/>
              <w:jc w:val="center"/>
              <w:rPr>
                <w:b/>
              </w:rPr>
            </w:pPr>
          </w:p>
        </w:tc>
      </w:tr>
      <w:tr w:rsidR="00F67900" w:rsidRPr="00141DCF" w14:paraId="55D98B18" w14:textId="77777777" w:rsidTr="00014574">
        <w:trPr>
          <w:trHeight w:val="340"/>
        </w:trPr>
        <w:tc>
          <w:tcPr>
            <w:tcW w:w="2377" w:type="pct"/>
          </w:tcPr>
          <w:p w14:paraId="5BB88C8B" w14:textId="77777777" w:rsidR="00F67900" w:rsidRPr="00141DCF" w:rsidRDefault="00F67900" w:rsidP="00014574">
            <w:pPr>
              <w:pStyle w:val="Default"/>
              <w:shd w:val="clear" w:color="auto" w:fill="FFFFFF"/>
              <w:rPr>
                <w:rFonts w:ascii="Times New Roman" w:hAnsi="Times New Roman" w:cs="Times New Roman"/>
                <w:color w:val="auto"/>
              </w:rPr>
            </w:pPr>
            <w:r w:rsidRPr="00141DCF">
              <w:rPr>
                <w:rFonts w:ascii="Times New Roman" w:hAnsi="Times New Roman" w:cs="Times New Roman"/>
                <w:color w:val="auto"/>
              </w:rPr>
              <w:t>Dreptul de acces</w:t>
            </w:r>
          </w:p>
        </w:tc>
        <w:tc>
          <w:tcPr>
            <w:tcW w:w="898" w:type="pct"/>
          </w:tcPr>
          <w:p w14:paraId="51F4A070" w14:textId="77777777" w:rsidR="00F67900" w:rsidRPr="00141DCF" w:rsidRDefault="00F67900" w:rsidP="00014574">
            <w:pPr>
              <w:shd w:val="clear" w:color="auto" w:fill="FFFFFF"/>
              <w:jc w:val="center"/>
              <w:rPr>
                <w:b/>
              </w:rPr>
            </w:pPr>
            <w:r w:rsidRPr="00141DCF">
              <w:rPr>
                <w:b/>
              </w:rPr>
              <w:t>x</w:t>
            </w:r>
          </w:p>
        </w:tc>
        <w:tc>
          <w:tcPr>
            <w:tcW w:w="823" w:type="pct"/>
          </w:tcPr>
          <w:p w14:paraId="30BBD0C4" w14:textId="77777777" w:rsidR="00F67900" w:rsidRPr="00141DCF" w:rsidRDefault="00F67900" w:rsidP="00014574">
            <w:pPr>
              <w:shd w:val="clear" w:color="auto" w:fill="FFFFFF"/>
              <w:jc w:val="center"/>
              <w:rPr>
                <w:b/>
              </w:rPr>
            </w:pPr>
          </w:p>
        </w:tc>
        <w:tc>
          <w:tcPr>
            <w:tcW w:w="902" w:type="pct"/>
          </w:tcPr>
          <w:p w14:paraId="3044AE25" w14:textId="77777777" w:rsidR="00F67900" w:rsidRPr="00141DCF" w:rsidRDefault="00F67900" w:rsidP="00014574">
            <w:pPr>
              <w:shd w:val="clear" w:color="auto" w:fill="FFFFFF"/>
              <w:jc w:val="center"/>
              <w:rPr>
                <w:b/>
              </w:rPr>
            </w:pPr>
          </w:p>
        </w:tc>
      </w:tr>
      <w:tr w:rsidR="00F67900" w:rsidRPr="00141DCF" w14:paraId="628122DE" w14:textId="77777777" w:rsidTr="00014574">
        <w:trPr>
          <w:trHeight w:val="340"/>
        </w:trPr>
        <w:tc>
          <w:tcPr>
            <w:tcW w:w="2377" w:type="pct"/>
          </w:tcPr>
          <w:p w14:paraId="15BA06C4" w14:textId="77777777" w:rsidR="00F67900" w:rsidRPr="00141DCF" w:rsidRDefault="00F67900" w:rsidP="00014574">
            <w:pPr>
              <w:pStyle w:val="Default"/>
              <w:shd w:val="clear" w:color="auto" w:fill="FFFFFF"/>
              <w:rPr>
                <w:rFonts w:ascii="Times New Roman" w:hAnsi="Times New Roman" w:cs="Times New Roman"/>
                <w:color w:val="auto"/>
              </w:rPr>
            </w:pPr>
            <w:r w:rsidRPr="00141DCF">
              <w:rPr>
                <w:rFonts w:ascii="Times New Roman" w:hAnsi="Times New Roman" w:cs="Times New Roman"/>
                <w:color w:val="auto"/>
              </w:rPr>
              <w:t xml:space="preserve">Erori de proiectare </w:t>
            </w:r>
          </w:p>
        </w:tc>
        <w:tc>
          <w:tcPr>
            <w:tcW w:w="898" w:type="pct"/>
          </w:tcPr>
          <w:p w14:paraId="1CA24806" w14:textId="77777777" w:rsidR="00F67900" w:rsidRPr="00141DCF" w:rsidRDefault="00F67900" w:rsidP="00014574">
            <w:pPr>
              <w:shd w:val="clear" w:color="auto" w:fill="FFFFFF"/>
              <w:jc w:val="center"/>
            </w:pPr>
          </w:p>
        </w:tc>
        <w:tc>
          <w:tcPr>
            <w:tcW w:w="823" w:type="pct"/>
          </w:tcPr>
          <w:p w14:paraId="18B1D836" w14:textId="77777777" w:rsidR="00F67900" w:rsidRPr="00141DCF" w:rsidRDefault="00F67900" w:rsidP="00014574">
            <w:pPr>
              <w:shd w:val="clear" w:color="auto" w:fill="FFFFFF"/>
              <w:jc w:val="center"/>
              <w:rPr>
                <w:b/>
              </w:rPr>
            </w:pPr>
            <w:r w:rsidRPr="00141DCF">
              <w:rPr>
                <w:b/>
              </w:rPr>
              <w:t>x</w:t>
            </w:r>
          </w:p>
        </w:tc>
        <w:tc>
          <w:tcPr>
            <w:tcW w:w="902" w:type="pct"/>
          </w:tcPr>
          <w:p w14:paraId="79C054C6" w14:textId="77777777" w:rsidR="00F67900" w:rsidRPr="00141DCF" w:rsidRDefault="00F67900" w:rsidP="00014574">
            <w:pPr>
              <w:shd w:val="clear" w:color="auto" w:fill="FFFFFF"/>
              <w:jc w:val="center"/>
            </w:pPr>
          </w:p>
        </w:tc>
      </w:tr>
      <w:tr w:rsidR="00F67900" w:rsidRPr="00141DCF" w14:paraId="45F7E8C7" w14:textId="77777777" w:rsidTr="00014574">
        <w:trPr>
          <w:trHeight w:val="340"/>
        </w:trPr>
        <w:tc>
          <w:tcPr>
            <w:tcW w:w="2377" w:type="pct"/>
          </w:tcPr>
          <w:p w14:paraId="0F239111" w14:textId="77777777" w:rsidR="00F67900" w:rsidRPr="00141DCF" w:rsidRDefault="00F67900" w:rsidP="00014574">
            <w:pPr>
              <w:pStyle w:val="Default"/>
              <w:shd w:val="clear" w:color="auto" w:fill="FFFFFF"/>
              <w:rPr>
                <w:rFonts w:ascii="Times New Roman" w:hAnsi="Times New Roman" w:cs="Times New Roman"/>
                <w:color w:val="auto"/>
              </w:rPr>
            </w:pPr>
            <w:r w:rsidRPr="00141DCF">
              <w:rPr>
                <w:rFonts w:ascii="Times New Roman" w:hAnsi="Times New Roman" w:cs="Times New Roman"/>
                <w:color w:val="auto"/>
              </w:rPr>
              <w:t xml:space="preserve">Schimbari in proiectare de catre ambele parti </w:t>
            </w:r>
          </w:p>
        </w:tc>
        <w:tc>
          <w:tcPr>
            <w:tcW w:w="898" w:type="pct"/>
          </w:tcPr>
          <w:p w14:paraId="6280FAA9" w14:textId="77777777" w:rsidR="00F67900" w:rsidRPr="00141DCF" w:rsidRDefault="00F67900" w:rsidP="00014574">
            <w:pPr>
              <w:shd w:val="clear" w:color="auto" w:fill="FFFFFF"/>
              <w:jc w:val="center"/>
            </w:pPr>
          </w:p>
        </w:tc>
        <w:tc>
          <w:tcPr>
            <w:tcW w:w="823" w:type="pct"/>
          </w:tcPr>
          <w:p w14:paraId="091D1C29" w14:textId="77777777" w:rsidR="00F67900" w:rsidRPr="00141DCF" w:rsidRDefault="00F67900" w:rsidP="00014574">
            <w:pPr>
              <w:shd w:val="clear" w:color="auto" w:fill="FFFFFF"/>
              <w:jc w:val="center"/>
              <w:rPr>
                <w:b/>
              </w:rPr>
            </w:pPr>
          </w:p>
        </w:tc>
        <w:tc>
          <w:tcPr>
            <w:tcW w:w="902" w:type="pct"/>
          </w:tcPr>
          <w:p w14:paraId="3CCE008D" w14:textId="77777777" w:rsidR="00F67900" w:rsidRPr="00141DCF" w:rsidRDefault="00F67900" w:rsidP="00014574">
            <w:pPr>
              <w:shd w:val="clear" w:color="auto" w:fill="FFFFFF"/>
              <w:jc w:val="center"/>
            </w:pPr>
            <w:r w:rsidRPr="00141DCF">
              <w:rPr>
                <w:b/>
              </w:rPr>
              <w:t>x</w:t>
            </w:r>
          </w:p>
        </w:tc>
      </w:tr>
      <w:tr w:rsidR="00F67900" w:rsidRPr="00141DCF" w14:paraId="73B75DB8" w14:textId="77777777" w:rsidTr="00014574">
        <w:trPr>
          <w:trHeight w:val="340"/>
        </w:trPr>
        <w:tc>
          <w:tcPr>
            <w:tcW w:w="2377" w:type="pct"/>
          </w:tcPr>
          <w:p w14:paraId="52AA060A" w14:textId="77777777" w:rsidR="00F67900" w:rsidRPr="00141DCF" w:rsidRDefault="00F67900" w:rsidP="00014574">
            <w:pPr>
              <w:pStyle w:val="Default"/>
              <w:shd w:val="clear" w:color="auto" w:fill="FFFFFF"/>
              <w:rPr>
                <w:rFonts w:ascii="Times New Roman" w:hAnsi="Times New Roman" w:cs="Times New Roman"/>
                <w:color w:val="auto"/>
              </w:rPr>
            </w:pPr>
            <w:r w:rsidRPr="00141DCF">
              <w:rPr>
                <w:rFonts w:ascii="Times New Roman" w:hAnsi="Times New Roman" w:cs="Times New Roman"/>
                <w:color w:val="auto"/>
              </w:rPr>
              <w:t xml:space="preserve">Indisponibilitatea finantarii </w:t>
            </w:r>
          </w:p>
        </w:tc>
        <w:tc>
          <w:tcPr>
            <w:tcW w:w="898" w:type="pct"/>
          </w:tcPr>
          <w:p w14:paraId="5FB68F1D" w14:textId="77777777" w:rsidR="00F67900" w:rsidRPr="00141DCF" w:rsidRDefault="00F67900" w:rsidP="00014574">
            <w:pPr>
              <w:shd w:val="clear" w:color="auto" w:fill="FFFFFF"/>
              <w:jc w:val="center"/>
            </w:pPr>
          </w:p>
        </w:tc>
        <w:tc>
          <w:tcPr>
            <w:tcW w:w="823" w:type="pct"/>
          </w:tcPr>
          <w:p w14:paraId="799D316F" w14:textId="77777777" w:rsidR="00F67900" w:rsidRPr="00141DCF" w:rsidRDefault="00F67900" w:rsidP="00014574">
            <w:pPr>
              <w:shd w:val="clear" w:color="auto" w:fill="FFFFFF"/>
              <w:jc w:val="center"/>
              <w:rPr>
                <w:b/>
              </w:rPr>
            </w:pPr>
            <w:r w:rsidRPr="00141DCF">
              <w:rPr>
                <w:b/>
              </w:rPr>
              <w:t>x</w:t>
            </w:r>
          </w:p>
        </w:tc>
        <w:tc>
          <w:tcPr>
            <w:tcW w:w="902" w:type="pct"/>
          </w:tcPr>
          <w:p w14:paraId="1E7E70BA" w14:textId="77777777" w:rsidR="00F67900" w:rsidRPr="00141DCF" w:rsidRDefault="00F67900" w:rsidP="00014574">
            <w:pPr>
              <w:shd w:val="clear" w:color="auto" w:fill="FFFFFF"/>
              <w:jc w:val="center"/>
            </w:pPr>
          </w:p>
        </w:tc>
      </w:tr>
      <w:tr w:rsidR="00F67900" w:rsidRPr="00141DCF" w14:paraId="66378236" w14:textId="77777777" w:rsidTr="00014574">
        <w:trPr>
          <w:trHeight w:val="340"/>
        </w:trPr>
        <w:tc>
          <w:tcPr>
            <w:tcW w:w="2377" w:type="pct"/>
          </w:tcPr>
          <w:p w14:paraId="5C9346FD" w14:textId="77777777" w:rsidR="00F67900" w:rsidRPr="00141DCF" w:rsidRDefault="00F67900" w:rsidP="00014574">
            <w:pPr>
              <w:pStyle w:val="Default"/>
              <w:shd w:val="clear" w:color="auto" w:fill="FFFFFF"/>
              <w:rPr>
                <w:rFonts w:ascii="Times New Roman" w:hAnsi="Times New Roman" w:cs="Times New Roman"/>
                <w:color w:val="auto"/>
              </w:rPr>
            </w:pPr>
            <w:r w:rsidRPr="00141DCF">
              <w:rPr>
                <w:rFonts w:ascii="Times New Roman" w:hAnsi="Times New Roman" w:cs="Times New Roman"/>
                <w:color w:val="auto"/>
              </w:rPr>
              <w:t>Risc de cerere</w:t>
            </w:r>
          </w:p>
        </w:tc>
        <w:tc>
          <w:tcPr>
            <w:tcW w:w="898" w:type="pct"/>
          </w:tcPr>
          <w:p w14:paraId="19174E86" w14:textId="77777777" w:rsidR="00F67900" w:rsidRPr="00141DCF" w:rsidRDefault="00F67900" w:rsidP="00014574">
            <w:pPr>
              <w:shd w:val="clear" w:color="auto" w:fill="FFFFFF"/>
              <w:jc w:val="center"/>
            </w:pPr>
          </w:p>
        </w:tc>
        <w:tc>
          <w:tcPr>
            <w:tcW w:w="823" w:type="pct"/>
          </w:tcPr>
          <w:p w14:paraId="2E2C32C3" w14:textId="77777777" w:rsidR="00F67900" w:rsidRPr="00141DCF" w:rsidRDefault="00F67900" w:rsidP="00014574">
            <w:pPr>
              <w:shd w:val="clear" w:color="auto" w:fill="FFFFFF"/>
              <w:jc w:val="center"/>
              <w:rPr>
                <w:b/>
              </w:rPr>
            </w:pPr>
            <w:r w:rsidRPr="00141DCF">
              <w:rPr>
                <w:b/>
              </w:rPr>
              <w:t>x</w:t>
            </w:r>
          </w:p>
        </w:tc>
        <w:tc>
          <w:tcPr>
            <w:tcW w:w="902" w:type="pct"/>
          </w:tcPr>
          <w:p w14:paraId="70A432A3" w14:textId="77777777" w:rsidR="00F67900" w:rsidRPr="00141DCF" w:rsidRDefault="00F67900" w:rsidP="00014574">
            <w:pPr>
              <w:shd w:val="clear" w:color="auto" w:fill="FFFFFF"/>
              <w:jc w:val="center"/>
            </w:pPr>
          </w:p>
        </w:tc>
      </w:tr>
      <w:tr w:rsidR="00F67900" w:rsidRPr="00141DCF" w14:paraId="3B409479" w14:textId="77777777" w:rsidTr="00014574">
        <w:trPr>
          <w:trHeight w:val="340"/>
        </w:trPr>
        <w:tc>
          <w:tcPr>
            <w:tcW w:w="2377" w:type="pct"/>
          </w:tcPr>
          <w:p w14:paraId="7A8B3A24" w14:textId="77777777" w:rsidR="00F67900" w:rsidRPr="00141DCF" w:rsidDel="00D412C6" w:rsidRDefault="00F67900" w:rsidP="00014574">
            <w:pPr>
              <w:pStyle w:val="Default"/>
              <w:shd w:val="clear" w:color="auto" w:fill="FFFFFF"/>
              <w:rPr>
                <w:rFonts w:ascii="Times New Roman" w:hAnsi="Times New Roman" w:cs="Times New Roman"/>
                <w:color w:val="auto"/>
              </w:rPr>
            </w:pPr>
            <w:r w:rsidRPr="00141DCF">
              <w:rPr>
                <w:rFonts w:ascii="Times New Roman" w:hAnsi="Times New Roman" w:cs="Times New Roman"/>
                <w:color w:val="auto"/>
              </w:rPr>
              <w:t xml:space="preserve">Calitate necorespunzatoare / indisponibilitatea serviciilor </w:t>
            </w:r>
          </w:p>
        </w:tc>
        <w:tc>
          <w:tcPr>
            <w:tcW w:w="898" w:type="pct"/>
          </w:tcPr>
          <w:p w14:paraId="4A425FD4" w14:textId="77777777" w:rsidR="00F67900" w:rsidRPr="00141DCF" w:rsidRDefault="00F67900" w:rsidP="00014574">
            <w:pPr>
              <w:shd w:val="clear" w:color="auto" w:fill="FFFFFF"/>
              <w:jc w:val="center"/>
            </w:pPr>
          </w:p>
        </w:tc>
        <w:tc>
          <w:tcPr>
            <w:tcW w:w="823" w:type="pct"/>
          </w:tcPr>
          <w:p w14:paraId="6F631F74" w14:textId="77777777" w:rsidR="00F67900" w:rsidRPr="00141DCF" w:rsidRDefault="00F67900" w:rsidP="00014574">
            <w:pPr>
              <w:shd w:val="clear" w:color="auto" w:fill="FFFFFF"/>
              <w:jc w:val="center"/>
              <w:rPr>
                <w:b/>
              </w:rPr>
            </w:pPr>
            <w:r w:rsidRPr="00141DCF">
              <w:rPr>
                <w:b/>
              </w:rPr>
              <w:t>x</w:t>
            </w:r>
          </w:p>
        </w:tc>
        <w:tc>
          <w:tcPr>
            <w:tcW w:w="902" w:type="pct"/>
          </w:tcPr>
          <w:p w14:paraId="48BAA45E" w14:textId="77777777" w:rsidR="00F67900" w:rsidRPr="00141DCF" w:rsidDel="00D412C6" w:rsidRDefault="00F67900" w:rsidP="00014574">
            <w:pPr>
              <w:shd w:val="clear" w:color="auto" w:fill="FFFFFF"/>
              <w:jc w:val="center"/>
            </w:pPr>
          </w:p>
        </w:tc>
      </w:tr>
      <w:tr w:rsidR="00F67900" w:rsidRPr="00141DCF" w14:paraId="43DB71A5" w14:textId="77777777" w:rsidTr="00014574">
        <w:trPr>
          <w:trHeight w:val="340"/>
        </w:trPr>
        <w:tc>
          <w:tcPr>
            <w:tcW w:w="2377" w:type="pct"/>
          </w:tcPr>
          <w:p w14:paraId="378CB622" w14:textId="77777777" w:rsidR="00F67900" w:rsidRPr="00141DCF" w:rsidRDefault="00F67900" w:rsidP="00014574">
            <w:pPr>
              <w:pStyle w:val="Default"/>
              <w:shd w:val="clear" w:color="auto" w:fill="FFFFFF"/>
              <w:rPr>
                <w:rFonts w:ascii="Times New Roman" w:hAnsi="Times New Roman" w:cs="Times New Roman"/>
                <w:color w:val="auto"/>
              </w:rPr>
            </w:pPr>
            <w:r w:rsidRPr="00141DCF">
              <w:rPr>
                <w:rFonts w:ascii="Times New Roman" w:hAnsi="Times New Roman" w:cs="Times New Roman"/>
                <w:color w:val="auto"/>
              </w:rPr>
              <w:t xml:space="preserve">Riscuri privind forta majora </w:t>
            </w:r>
          </w:p>
        </w:tc>
        <w:tc>
          <w:tcPr>
            <w:tcW w:w="898" w:type="pct"/>
          </w:tcPr>
          <w:p w14:paraId="2C33F777" w14:textId="77777777" w:rsidR="00F67900" w:rsidRPr="00141DCF" w:rsidRDefault="00F67900" w:rsidP="00014574">
            <w:pPr>
              <w:shd w:val="clear" w:color="auto" w:fill="FFFFFF"/>
              <w:jc w:val="center"/>
            </w:pPr>
          </w:p>
        </w:tc>
        <w:tc>
          <w:tcPr>
            <w:tcW w:w="823" w:type="pct"/>
          </w:tcPr>
          <w:p w14:paraId="60A96426" w14:textId="77777777" w:rsidR="00F67900" w:rsidRPr="00141DCF" w:rsidRDefault="00F67900" w:rsidP="00014574">
            <w:pPr>
              <w:shd w:val="clear" w:color="auto" w:fill="FFFFFF"/>
              <w:jc w:val="center"/>
            </w:pPr>
          </w:p>
        </w:tc>
        <w:tc>
          <w:tcPr>
            <w:tcW w:w="902" w:type="pct"/>
          </w:tcPr>
          <w:p w14:paraId="5D73F06D" w14:textId="77777777" w:rsidR="00F67900" w:rsidRPr="00141DCF" w:rsidRDefault="00F67900" w:rsidP="00014574">
            <w:pPr>
              <w:shd w:val="clear" w:color="auto" w:fill="FFFFFF"/>
              <w:jc w:val="center"/>
              <w:rPr>
                <w:b/>
              </w:rPr>
            </w:pPr>
            <w:r w:rsidRPr="00141DCF">
              <w:rPr>
                <w:b/>
              </w:rPr>
              <w:t>x</w:t>
            </w:r>
          </w:p>
        </w:tc>
      </w:tr>
      <w:tr w:rsidR="00F67900" w:rsidRPr="00141DCF" w14:paraId="50BB11F5" w14:textId="77777777" w:rsidTr="00014574">
        <w:trPr>
          <w:trHeight w:val="340"/>
        </w:trPr>
        <w:tc>
          <w:tcPr>
            <w:tcW w:w="2377" w:type="pct"/>
          </w:tcPr>
          <w:p w14:paraId="54A39DEF" w14:textId="77777777" w:rsidR="00F67900" w:rsidRPr="00141DCF" w:rsidRDefault="00F67900" w:rsidP="00014574">
            <w:pPr>
              <w:pStyle w:val="Default"/>
              <w:shd w:val="clear" w:color="auto" w:fill="FFFFFF"/>
              <w:rPr>
                <w:rFonts w:ascii="Times New Roman" w:hAnsi="Times New Roman" w:cs="Times New Roman"/>
                <w:color w:val="auto"/>
              </w:rPr>
            </w:pPr>
            <w:r w:rsidRPr="00141DCF">
              <w:rPr>
                <w:rFonts w:ascii="Times New Roman" w:hAnsi="Times New Roman" w:cs="Times New Roman"/>
                <w:color w:val="auto"/>
              </w:rPr>
              <w:t>Risc de constructie</w:t>
            </w:r>
          </w:p>
        </w:tc>
        <w:tc>
          <w:tcPr>
            <w:tcW w:w="898" w:type="pct"/>
          </w:tcPr>
          <w:p w14:paraId="23EEAF3F" w14:textId="77777777" w:rsidR="00F67900" w:rsidRPr="00141DCF" w:rsidRDefault="00F67900" w:rsidP="00014574">
            <w:pPr>
              <w:shd w:val="clear" w:color="auto" w:fill="FFFFFF"/>
              <w:jc w:val="center"/>
            </w:pPr>
          </w:p>
        </w:tc>
        <w:tc>
          <w:tcPr>
            <w:tcW w:w="823" w:type="pct"/>
          </w:tcPr>
          <w:p w14:paraId="16C5BA10" w14:textId="77777777" w:rsidR="00F67900" w:rsidRPr="00141DCF" w:rsidRDefault="00F67900" w:rsidP="00014574">
            <w:pPr>
              <w:shd w:val="clear" w:color="auto" w:fill="FFFFFF"/>
              <w:jc w:val="center"/>
              <w:rPr>
                <w:b/>
              </w:rPr>
            </w:pPr>
            <w:r w:rsidRPr="00141DCF">
              <w:rPr>
                <w:b/>
              </w:rPr>
              <w:t>x</w:t>
            </w:r>
          </w:p>
        </w:tc>
        <w:tc>
          <w:tcPr>
            <w:tcW w:w="902" w:type="pct"/>
          </w:tcPr>
          <w:p w14:paraId="3A7FB7CD" w14:textId="77777777" w:rsidR="00F67900" w:rsidRPr="00141DCF" w:rsidRDefault="00F67900" w:rsidP="00014574">
            <w:pPr>
              <w:shd w:val="clear" w:color="auto" w:fill="FFFFFF"/>
              <w:jc w:val="center"/>
            </w:pPr>
          </w:p>
        </w:tc>
      </w:tr>
      <w:tr w:rsidR="00F67900" w:rsidRPr="00141DCF" w14:paraId="5D723C44" w14:textId="77777777" w:rsidTr="00014574">
        <w:trPr>
          <w:trHeight w:val="340"/>
        </w:trPr>
        <w:tc>
          <w:tcPr>
            <w:tcW w:w="2377" w:type="pct"/>
          </w:tcPr>
          <w:p w14:paraId="33ACBFB8" w14:textId="77777777" w:rsidR="00F67900" w:rsidRPr="00141DCF" w:rsidRDefault="00F67900" w:rsidP="00014574">
            <w:pPr>
              <w:pStyle w:val="Default"/>
              <w:shd w:val="clear" w:color="auto" w:fill="FFFFFF"/>
              <w:rPr>
                <w:rFonts w:ascii="Times New Roman" w:hAnsi="Times New Roman" w:cs="Times New Roman"/>
                <w:color w:val="auto"/>
              </w:rPr>
            </w:pPr>
            <w:r w:rsidRPr="00141DCF">
              <w:rPr>
                <w:rFonts w:ascii="Times New Roman" w:hAnsi="Times New Roman" w:cs="Times New Roman"/>
                <w:color w:val="auto"/>
              </w:rPr>
              <w:t xml:space="preserve">Nerespectarea obligatiilor sub-antreprenorilor sau a furnizorilor </w:t>
            </w:r>
          </w:p>
        </w:tc>
        <w:tc>
          <w:tcPr>
            <w:tcW w:w="898" w:type="pct"/>
          </w:tcPr>
          <w:p w14:paraId="0543B5E9" w14:textId="77777777" w:rsidR="00F67900" w:rsidRPr="00141DCF" w:rsidRDefault="00F67900" w:rsidP="00014574">
            <w:pPr>
              <w:shd w:val="clear" w:color="auto" w:fill="FFFFFF"/>
              <w:jc w:val="center"/>
            </w:pPr>
          </w:p>
        </w:tc>
        <w:tc>
          <w:tcPr>
            <w:tcW w:w="823" w:type="pct"/>
          </w:tcPr>
          <w:p w14:paraId="11A66ABD" w14:textId="77777777" w:rsidR="00F67900" w:rsidRPr="00141DCF" w:rsidRDefault="00F67900" w:rsidP="00014574">
            <w:pPr>
              <w:shd w:val="clear" w:color="auto" w:fill="FFFFFF"/>
              <w:jc w:val="center"/>
              <w:rPr>
                <w:b/>
              </w:rPr>
            </w:pPr>
            <w:r w:rsidRPr="00141DCF">
              <w:rPr>
                <w:b/>
              </w:rPr>
              <w:t>x</w:t>
            </w:r>
          </w:p>
        </w:tc>
        <w:tc>
          <w:tcPr>
            <w:tcW w:w="902" w:type="pct"/>
          </w:tcPr>
          <w:p w14:paraId="385985E4" w14:textId="77777777" w:rsidR="00F67900" w:rsidRPr="00141DCF" w:rsidRDefault="00F67900" w:rsidP="00014574">
            <w:pPr>
              <w:shd w:val="clear" w:color="auto" w:fill="FFFFFF"/>
              <w:jc w:val="center"/>
            </w:pPr>
          </w:p>
        </w:tc>
      </w:tr>
      <w:tr w:rsidR="00F67900" w:rsidRPr="00141DCF" w14:paraId="2060B754" w14:textId="77777777" w:rsidTr="00014574">
        <w:trPr>
          <w:trHeight w:val="340"/>
        </w:trPr>
        <w:tc>
          <w:tcPr>
            <w:tcW w:w="2377" w:type="pct"/>
          </w:tcPr>
          <w:p w14:paraId="027EDEA3" w14:textId="77777777" w:rsidR="00F67900" w:rsidRPr="00141DCF" w:rsidRDefault="00F67900" w:rsidP="00014574">
            <w:pPr>
              <w:pStyle w:val="Default"/>
              <w:shd w:val="clear" w:color="auto" w:fill="FFFFFF"/>
              <w:rPr>
                <w:rFonts w:ascii="Times New Roman" w:hAnsi="Times New Roman" w:cs="Times New Roman"/>
                <w:color w:val="auto"/>
              </w:rPr>
            </w:pPr>
            <w:r w:rsidRPr="00141DCF">
              <w:rPr>
                <w:rFonts w:ascii="Times New Roman" w:hAnsi="Times New Roman" w:cs="Times New Roman"/>
                <w:color w:val="auto"/>
              </w:rPr>
              <w:t>Risc privind continuitatea furnizarii serviciilor</w:t>
            </w:r>
          </w:p>
        </w:tc>
        <w:tc>
          <w:tcPr>
            <w:tcW w:w="898" w:type="pct"/>
          </w:tcPr>
          <w:p w14:paraId="582FD633" w14:textId="77777777" w:rsidR="00F67900" w:rsidRPr="00141DCF" w:rsidRDefault="00F67900" w:rsidP="00014574">
            <w:pPr>
              <w:shd w:val="clear" w:color="auto" w:fill="FFFFFF"/>
              <w:jc w:val="center"/>
            </w:pPr>
          </w:p>
        </w:tc>
        <w:tc>
          <w:tcPr>
            <w:tcW w:w="823" w:type="pct"/>
          </w:tcPr>
          <w:p w14:paraId="3E394B34" w14:textId="77777777" w:rsidR="00F67900" w:rsidRPr="00141DCF" w:rsidRDefault="00F67900" w:rsidP="00014574">
            <w:pPr>
              <w:shd w:val="clear" w:color="auto" w:fill="FFFFFF"/>
              <w:jc w:val="center"/>
              <w:rPr>
                <w:b/>
              </w:rPr>
            </w:pPr>
            <w:r w:rsidRPr="00141DCF">
              <w:rPr>
                <w:b/>
              </w:rPr>
              <w:t>x</w:t>
            </w:r>
          </w:p>
        </w:tc>
        <w:tc>
          <w:tcPr>
            <w:tcW w:w="902" w:type="pct"/>
          </w:tcPr>
          <w:p w14:paraId="3706F138" w14:textId="77777777" w:rsidR="00F67900" w:rsidRPr="00141DCF" w:rsidRDefault="00F67900" w:rsidP="00014574">
            <w:pPr>
              <w:shd w:val="clear" w:color="auto" w:fill="FFFFFF"/>
              <w:jc w:val="center"/>
            </w:pPr>
          </w:p>
        </w:tc>
      </w:tr>
      <w:tr w:rsidR="00F67900" w:rsidRPr="00141DCF" w14:paraId="03455150" w14:textId="77777777" w:rsidTr="00014574">
        <w:trPr>
          <w:trHeight w:val="340"/>
        </w:trPr>
        <w:tc>
          <w:tcPr>
            <w:tcW w:w="2377" w:type="pct"/>
          </w:tcPr>
          <w:p w14:paraId="3965DE05" w14:textId="77777777" w:rsidR="00F67900" w:rsidRPr="00141DCF" w:rsidRDefault="00F67900" w:rsidP="00014574">
            <w:pPr>
              <w:pStyle w:val="Default"/>
              <w:shd w:val="clear" w:color="auto" w:fill="FFFFFF"/>
              <w:rPr>
                <w:rFonts w:ascii="Times New Roman" w:hAnsi="Times New Roman" w:cs="Times New Roman"/>
                <w:color w:val="auto"/>
              </w:rPr>
            </w:pPr>
            <w:r w:rsidRPr="00141DCF">
              <w:rPr>
                <w:rFonts w:ascii="Times New Roman" w:hAnsi="Times New Roman" w:cs="Times New Roman"/>
                <w:color w:val="auto"/>
              </w:rPr>
              <w:t>Risc de defecte ascunse</w:t>
            </w:r>
          </w:p>
        </w:tc>
        <w:tc>
          <w:tcPr>
            <w:tcW w:w="898" w:type="pct"/>
          </w:tcPr>
          <w:p w14:paraId="14032AC1" w14:textId="77777777" w:rsidR="00F67900" w:rsidRPr="00141DCF" w:rsidRDefault="00F67900" w:rsidP="00014574">
            <w:pPr>
              <w:shd w:val="clear" w:color="auto" w:fill="FFFFFF"/>
              <w:jc w:val="center"/>
            </w:pPr>
          </w:p>
        </w:tc>
        <w:tc>
          <w:tcPr>
            <w:tcW w:w="823" w:type="pct"/>
          </w:tcPr>
          <w:p w14:paraId="588BE5C9" w14:textId="77777777" w:rsidR="00F67900" w:rsidRPr="00141DCF" w:rsidRDefault="00F67900" w:rsidP="00014574">
            <w:pPr>
              <w:shd w:val="clear" w:color="auto" w:fill="FFFFFF"/>
              <w:jc w:val="center"/>
              <w:rPr>
                <w:b/>
              </w:rPr>
            </w:pPr>
            <w:r w:rsidRPr="00141DCF">
              <w:rPr>
                <w:b/>
              </w:rPr>
              <w:t>x</w:t>
            </w:r>
          </w:p>
        </w:tc>
        <w:tc>
          <w:tcPr>
            <w:tcW w:w="902" w:type="pct"/>
          </w:tcPr>
          <w:p w14:paraId="09FB284A" w14:textId="77777777" w:rsidR="00F67900" w:rsidRPr="00141DCF" w:rsidRDefault="00F67900" w:rsidP="00014574">
            <w:pPr>
              <w:shd w:val="clear" w:color="auto" w:fill="FFFFFF"/>
              <w:jc w:val="center"/>
            </w:pPr>
          </w:p>
        </w:tc>
      </w:tr>
    </w:tbl>
    <w:p w14:paraId="154D26E8" w14:textId="77777777" w:rsidR="00F67900" w:rsidRPr="00141DCF" w:rsidRDefault="00F67900" w:rsidP="00F67900">
      <w:pPr>
        <w:pStyle w:val="BodyText2"/>
        <w:spacing w:before="0" w:after="0"/>
        <w:ind w:left="-90"/>
        <w:rPr>
          <w:rFonts w:ascii="Times New Roman" w:hAnsi="Times New Roman" w:cs="Times New Roman"/>
          <w:lang w:val="en-US"/>
        </w:rPr>
      </w:pPr>
    </w:p>
    <w:p w14:paraId="4BDA58A4" w14:textId="77777777" w:rsidR="00F67900" w:rsidRPr="00141DCF" w:rsidRDefault="00F67900" w:rsidP="00F67900">
      <w:pPr>
        <w:pStyle w:val="Heading2"/>
        <w:spacing w:before="0" w:after="0"/>
        <w:jc w:val="both"/>
        <w:rPr>
          <w:color w:val="auto"/>
        </w:rPr>
      </w:pPr>
      <w:bookmarkStart w:id="137" w:name="_Toc199326998"/>
      <w:r w:rsidRPr="00141DCF">
        <w:rPr>
          <w:color w:val="auto"/>
        </w:rPr>
        <w:lastRenderedPageBreak/>
        <w:t>Prezentarea Propunerii Tehnice</w:t>
      </w:r>
      <w:bookmarkEnd w:id="137"/>
    </w:p>
    <w:p w14:paraId="12876B90" w14:textId="1A139AFB" w:rsidR="00F67900" w:rsidRPr="00141DCF" w:rsidRDefault="00F67900" w:rsidP="00F67900">
      <w:pPr>
        <w:pStyle w:val="BodyText2"/>
        <w:spacing w:before="0" w:after="0"/>
        <w:ind w:left="1077"/>
        <w:rPr>
          <w:rFonts w:ascii="Times New Roman" w:hAnsi="Times New Roman" w:cs="Times New Roman"/>
          <w:lang w:val="en-US"/>
        </w:rPr>
      </w:pPr>
      <w:r w:rsidRPr="00141DCF">
        <w:rPr>
          <w:rFonts w:ascii="Times New Roman" w:hAnsi="Times New Roman" w:cs="Times New Roman"/>
          <w:noProof w:val="0"/>
          <w:lang w:val="ro-RO"/>
        </w:rPr>
        <w:t xml:space="preserve">Prezentul Caiet de Sarcini conţine cerinţele de natură tehnică referitoare la proiectare, construcţie, operare, întreţinere, reabilitare şi mediu pe care Ofertele trebuie să le îndeplinească. </w:t>
      </w:r>
      <w:bookmarkStart w:id="138" w:name="_GoBack"/>
      <w:bookmarkEnd w:id="138"/>
      <w:r w:rsidR="003C3858" w:rsidRPr="00B37A24">
        <w:rPr>
          <w:rFonts w:ascii="Times New Roman" w:hAnsi="Times New Roman" w:cs="Times New Roman"/>
          <w:noProof w:val="0"/>
          <w:lang w:val="ro-RO"/>
        </w:rPr>
        <w:t>1/1 si Addendum 1 la Anexa 1/1, 1/2, 1/3, 2/1, 2/2, 2/3, 2/4, 3/1, 3/2, 4/1, 4/2, 5/1, 5/2, 6/1, 6/2, 6/3 Partea 1 si Partea 2, 6/4, 6/5, 6/6, 6/7, 6/8, 6/9 descriu informaţiile pe care Ofertantii</w:t>
      </w:r>
      <w:r w:rsidR="00701BD7" w:rsidRPr="00701BD7">
        <w:rPr>
          <w:rFonts w:ascii="Times New Roman" w:hAnsi="Times New Roman" w:cs="Times New Roman"/>
          <w:noProof w:val="0"/>
          <w:lang w:val="ro-RO"/>
        </w:rPr>
        <w:t xml:space="preserve"> </w:t>
      </w:r>
      <w:r w:rsidRPr="00141DCF">
        <w:rPr>
          <w:rFonts w:ascii="Times New Roman" w:hAnsi="Times New Roman" w:cs="Times New Roman"/>
          <w:noProof w:val="0"/>
          <w:lang w:val="ro-RO"/>
        </w:rPr>
        <w:t>trebuie să le prezinte în cuprinsul Ofertelor în vederea evaluării acestora din punct de vedere al aspectelor de natură tehnică. Informaţiile menţionate în Anexele 1/1 si 1/2 vor fi furnizate Autorităţii Contractante de către Ofertanti prin întocmirea unor documente proprii şi distincte care trebuie să acopere, să îndeplinească şi să respecte toate cerinţele din Anexele corespunzătoare. Cu privire la Anexa 1/3, completarea spaţiilor libere cu informaţiile solicitate în modelul standard al acesteia, ataşat la prezenta Documentaţie de Atribuire, este suficientă. Neprezentarea în mod complet a informaţiilor şi/sau documentelor solicitate prin una sau mai multe din Anexele de mai sus sau prezentarea de informaţii neconforme cu cerinţele menţionate cu privire la Anexele relevante sau care nu corespund informaţiilor şi/sau documentelor prezentate conform cerinţelor din celelalte Anexe, duce la respingerea Ofertei Finale.</w:t>
      </w:r>
    </w:p>
    <w:p w14:paraId="703640F0" w14:textId="77777777" w:rsidR="00F67900" w:rsidRPr="00141DCF" w:rsidRDefault="00F67900" w:rsidP="00F67900">
      <w:pPr>
        <w:pStyle w:val="Heading2"/>
        <w:spacing w:before="0" w:after="0"/>
        <w:jc w:val="both"/>
        <w:rPr>
          <w:color w:val="auto"/>
        </w:rPr>
      </w:pPr>
      <w:bookmarkStart w:id="139" w:name="_Toc199326999"/>
      <w:r w:rsidRPr="00141DCF">
        <w:rPr>
          <w:color w:val="auto"/>
        </w:rPr>
        <w:t>Prezentarea Propunerii Financiare</w:t>
      </w:r>
      <w:bookmarkEnd w:id="139"/>
    </w:p>
    <w:p w14:paraId="6C6617EB" w14:textId="77777777" w:rsidR="00F67900" w:rsidRPr="00141DCF" w:rsidRDefault="00F67900" w:rsidP="00F67900">
      <w:pPr>
        <w:pStyle w:val="BodyText2"/>
        <w:spacing w:before="0" w:after="0"/>
        <w:ind w:left="1077"/>
        <w:rPr>
          <w:rFonts w:ascii="Times New Roman" w:hAnsi="Times New Roman" w:cs="Times New Roman"/>
          <w:noProof w:val="0"/>
          <w:lang w:val="ro-RO"/>
        </w:rPr>
      </w:pPr>
      <w:r w:rsidRPr="00141DCF">
        <w:rPr>
          <w:rFonts w:ascii="Times New Roman" w:hAnsi="Times New Roman" w:cs="Times New Roman"/>
          <w:noProof w:val="0"/>
          <w:lang w:val="ro-RO"/>
        </w:rPr>
        <w:t>Ofertantii trebuie să prezinte informaţiile solicitate în Anexele 1/4, 1/5 şi 1/6, inclusiv Modelul Financiar in format electronic conform cerintelor corespunzătoare, toate acestea constituind propunerile financiare ale Ofertelor. Informaţiile menţionate în Anexa 1/6 vor fi furnizate Autorităţii Contractante de către Ofertanti prin întocmirea unor documente proprii şi distincte care trebuie să acopere, să îndeplinească şi să respecte toate cerinţele din Anexele corespunzătoare. Cu privire la Anexa 1/4 si Anexa 1/5, Ofertantii trebuie să completeze spaţiile libere cu informaţiile solicitate în modelul standard al respectivei Anexe, ataşate la prezentul Caiet de Sarcini. Neprezentarea în mod complet a informaţiilor şi/sau documentelor solicitate prin una sau mai multe din Anexele de mai jos sau prezentarea de informaţii neconforme cu cerinţele menţionate cu privire la Anexele relevante sau care nu corespund informaţiilor şi/sau documentelor prezentate conform cerinţelor din celelalte Anexe, duce la respingerea Ofertei.</w:t>
      </w:r>
    </w:p>
    <w:p w14:paraId="23B07F65" w14:textId="77777777" w:rsidR="00F67900" w:rsidRPr="00141DCF" w:rsidRDefault="00F67900" w:rsidP="00F67900">
      <w:pPr>
        <w:pStyle w:val="BodyText2"/>
        <w:spacing w:before="0" w:after="0"/>
        <w:ind w:left="1077"/>
        <w:rPr>
          <w:rFonts w:ascii="Times New Roman" w:hAnsi="Times New Roman" w:cs="Times New Roman"/>
          <w:noProof w:val="0"/>
          <w:lang w:val="ro-RO"/>
        </w:rPr>
      </w:pPr>
    </w:p>
    <w:p w14:paraId="45140442" w14:textId="77777777" w:rsidR="00F67900" w:rsidRPr="00141DCF" w:rsidRDefault="00F67900" w:rsidP="00F67900">
      <w:pPr>
        <w:pStyle w:val="Annexes"/>
        <w:spacing w:before="0" w:after="0"/>
        <w:rPr>
          <w:rFonts w:ascii="Times New Roman" w:hAnsi="Times New Roman"/>
          <w:color w:val="auto"/>
          <w:lang w:val="ro-RO"/>
        </w:rPr>
      </w:pPr>
      <w:bookmarkStart w:id="140" w:name="_Toc356556381"/>
      <w:bookmarkStart w:id="141" w:name="_Toc365664939"/>
      <w:bookmarkStart w:id="142" w:name="_Toc181625042"/>
      <w:r w:rsidRPr="00141DCF">
        <w:rPr>
          <w:rFonts w:ascii="Times New Roman" w:hAnsi="Times New Roman"/>
          <w:color w:val="auto"/>
          <w:lang w:val="ro-RO"/>
        </w:rPr>
        <w:lastRenderedPageBreak/>
        <w:t>ANEXA 1/1: NIVELUL CALITATIV, TEHNIC ŞI FUNCŢIONAL AL SOLUŢIEI TEHNIC</w:t>
      </w:r>
      <w:bookmarkEnd w:id="140"/>
      <w:bookmarkEnd w:id="141"/>
      <w:r w:rsidRPr="00141DCF">
        <w:rPr>
          <w:rFonts w:ascii="Times New Roman" w:hAnsi="Times New Roman"/>
          <w:color w:val="auto"/>
          <w:lang w:val="ro-RO"/>
        </w:rPr>
        <w:t>E</w:t>
      </w:r>
      <w:bookmarkEnd w:id="142"/>
    </w:p>
    <w:p w14:paraId="2BF42527" w14:textId="77777777" w:rsidR="00F67900" w:rsidRPr="00141DCF" w:rsidRDefault="00F67900" w:rsidP="00F67900">
      <w:pPr>
        <w:numPr>
          <w:ilvl w:val="1"/>
          <w:numId w:val="38"/>
        </w:numPr>
      </w:pPr>
      <w:r w:rsidRPr="00141DCF">
        <w:t>Introducere</w:t>
      </w:r>
    </w:p>
    <w:p w14:paraId="50422674" w14:textId="77777777" w:rsidR="00F67900" w:rsidRPr="00141DCF" w:rsidRDefault="00F67900" w:rsidP="00F67900">
      <w:pPr>
        <w:ind w:left="420"/>
      </w:pPr>
    </w:p>
    <w:p w14:paraId="14CA0F74" w14:textId="77777777" w:rsidR="00F67900" w:rsidRPr="00141DCF" w:rsidRDefault="00F67900" w:rsidP="00F67900">
      <w:r w:rsidRPr="00141DCF">
        <w:t>Soluţia tehnică propusă (Proiectul Conceptual) va fi sub forma unei Anexe 5/2 la Caietul de Sarcini si va fi organizată în două mari capitole:</w:t>
      </w:r>
    </w:p>
    <w:p w14:paraId="26BF8A6B" w14:textId="77777777" w:rsidR="00F67900" w:rsidRPr="00141DCF" w:rsidRDefault="00F67900" w:rsidP="00F67900">
      <w:pPr>
        <w:pStyle w:val="ListBullet2"/>
        <w:tabs>
          <w:tab w:val="clear" w:pos="1072"/>
          <w:tab w:val="num" w:pos="720"/>
        </w:tabs>
        <w:spacing w:before="0" w:after="0"/>
        <w:ind w:left="720"/>
        <w:contextualSpacing w:val="0"/>
        <w:rPr>
          <w:lang w:val="ro-RO"/>
        </w:rPr>
      </w:pPr>
      <w:r w:rsidRPr="00141DCF">
        <w:rPr>
          <w:lang w:val="ro-RO"/>
        </w:rPr>
        <w:t>Management, proiectare &amp; construcţie, operare &amp; întreţinere;</w:t>
      </w:r>
    </w:p>
    <w:p w14:paraId="1D2DE3F8" w14:textId="77777777" w:rsidR="00F67900" w:rsidRPr="00141DCF" w:rsidRDefault="00F67900" w:rsidP="00F67900">
      <w:pPr>
        <w:pStyle w:val="ListBullet2"/>
        <w:tabs>
          <w:tab w:val="clear" w:pos="1072"/>
          <w:tab w:val="num" w:pos="720"/>
        </w:tabs>
        <w:spacing w:before="0" w:after="0"/>
        <w:ind w:left="720"/>
        <w:contextualSpacing w:val="0"/>
        <w:rPr>
          <w:lang w:val="ro-RO"/>
        </w:rPr>
      </w:pPr>
      <w:r w:rsidRPr="00141DCF">
        <w:rPr>
          <w:lang w:val="ro-RO"/>
        </w:rPr>
        <w:t>Sistemul de management al clienţilor.</w:t>
      </w:r>
    </w:p>
    <w:p w14:paraId="048F644F" w14:textId="77777777" w:rsidR="00F67900" w:rsidRPr="00141DCF" w:rsidRDefault="00F67900" w:rsidP="00F67900">
      <w:pPr>
        <w:jc w:val="both"/>
      </w:pPr>
    </w:p>
    <w:p w14:paraId="0C07DB8E" w14:textId="77777777" w:rsidR="00F67900" w:rsidRPr="00141DCF" w:rsidRDefault="00F67900" w:rsidP="00F67900">
      <w:pPr>
        <w:jc w:val="both"/>
      </w:pPr>
      <w:r w:rsidRPr="00141DCF">
        <w:t>Soluţia Tehnică propusă de Ofertant trebuie să fie structurată astfel încât să reflecte numerotarea şi conţinutul elementelor enumerate mai jos. Dacă oricare din aceste elemente listate mai jos nu sunt tratate, Autoritatea Contractantă va respinge Oferta. Orice documente însoţitoare, de exemplu planuri sau informaţii de natură tehnică cu privire la echipamente, vor constitui anexe la Soluţia Tehnică şi vor fi identificate în mod corespunzător pentru uşurinţa referinţei.</w:t>
      </w:r>
    </w:p>
    <w:p w14:paraId="247E9A8C" w14:textId="77777777" w:rsidR="00F67900" w:rsidRPr="00141DCF" w:rsidRDefault="00F67900" w:rsidP="00F67900">
      <w:pPr>
        <w:jc w:val="both"/>
      </w:pPr>
    </w:p>
    <w:p w14:paraId="27FBBD09" w14:textId="77777777" w:rsidR="00F67900" w:rsidRPr="00141DCF" w:rsidRDefault="00F67900" w:rsidP="00F67900">
      <w:pPr>
        <w:numPr>
          <w:ilvl w:val="1"/>
          <w:numId w:val="38"/>
        </w:numPr>
        <w:jc w:val="both"/>
        <w:rPr>
          <w:lang w:val="ro-RO"/>
        </w:rPr>
      </w:pPr>
      <w:r w:rsidRPr="00141DCF">
        <w:t>Evaluarea</w:t>
      </w:r>
      <w:r w:rsidRPr="00141DCF">
        <w:rPr>
          <w:lang w:val="ro-RO"/>
        </w:rPr>
        <w:t xml:space="preserve"> răspunsului pentru componenta: management, proiectare, construcţie, operare şi întreţinere</w:t>
      </w:r>
    </w:p>
    <w:p w14:paraId="7F8FC361" w14:textId="77777777" w:rsidR="00F67900" w:rsidRPr="00141DCF" w:rsidRDefault="00F67900" w:rsidP="00F67900">
      <w:pPr>
        <w:jc w:val="both"/>
        <w:rPr>
          <w:lang w:val="ro-RO"/>
        </w:rPr>
      </w:pPr>
    </w:p>
    <w:p w14:paraId="49475A85" w14:textId="77777777" w:rsidR="00F67900" w:rsidRPr="00141DCF" w:rsidRDefault="00F67900" w:rsidP="00F67900">
      <w:r w:rsidRPr="00141DCF">
        <w:t>Soluţia Tehnică propusă de Ofertant trebuie să includă următoarele:</w:t>
      </w:r>
    </w:p>
    <w:p w14:paraId="51688AF0" w14:textId="77777777" w:rsidR="00F67900" w:rsidRPr="00141DCF" w:rsidRDefault="00F67900" w:rsidP="00F67900">
      <w:pPr>
        <w:numPr>
          <w:ilvl w:val="2"/>
          <w:numId w:val="38"/>
        </w:numPr>
        <w:jc w:val="both"/>
      </w:pPr>
      <w:r w:rsidRPr="00141DCF">
        <w:t>Sisteme de Management</w:t>
      </w:r>
    </w:p>
    <w:p w14:paraId="32A7053C" w14:textId="77777777" w:rsidR="00F67900" w:rsidRPr="00141DCF" w:rsidRDefault="00F67900" w:rsidP="00F67900">
      <w:pPr>
        <w:pStyle w:val="ListBullet4"/>
        <w:numPr>
          <w:ilvl w:val="0"/>
          <w:numId w:val="54"/>
        </w:numPr>
        <w:rPr>
          <w:lang w:val="ro-RO"/>
        </w:rPr>
      </w:pPr>
      <w:r w:rsidRPr="00141DCF">
        <w:rPr>
          <w:lang w:val="ro-RO"/>
        </w:rPr>
        <w:t>O descriere a înţelegerii obiectivelor Proiectului şi a strategiei propuse pentru administrarea Proiectului de la faza de proiectare şi construcţie, pe Durata Serviciilor şi până la Data Expirării;</w:t>
      </w:r>
    </w:p>
    <w:p w14:paraId="4C80A5CA" w14:textId="77777777" w:rsidR="00F67900" w:rsidRPr="00141DCF" w:rsidRDefault="00F67900" w:rsidP="00F67900">
      <w:pPr>
        <w:pStyle w:val="ListBullet4"/>
        <w:numPr>
          <w:ilvl w:val="0"/>
          <w:numId w:val="54"/>
        </w:numPr>
        <w:rPr>
          <w:lang w:val="ro-RO"/>
        </w:rPr>
      </w:pPr>
      <w:r w:rsidRPr="00141DCF">
        <w:rPr>
          <w:lang w:val="ro-RO"/>
        </w:rPr>
        <w:t xml:space="preserve">Detalii referitoare la Sistemul de Management al Proiectului propus, inclusiv Structura Organizaţională a proiectului, </w:t>
      </w:r>
      <w:r w:rsidRPr="00141DCF">
        <w:rPr>
          <w:bCs/>
          <w:iCs/>
          <w:lang w:val="ro-RO"/>
        </w:rPr>
        <w:t>sub forma unei Anexe 2/1 la</w:t>
      </w:r>
      <w:r w:rsidRPr="00141DCF">
        <w:rPr>
          <w:lang w:val="ro-RO"/>
        </w:rPr>
        <w:t xml:space="preserve"> Caietul de Sarcini, în conformitate cu cerinţele menţionate în Caietul de Sarcini;</w:t>
      </w:r>
    </w:p>
    <w:p w14:paraId="7E650BCC" w14:textId="77777777" w:rsidR="00F67900" w:rsidRPr="00141DCF" w:rsidRDefault="00F67900" w:rsidP="00F67900">
      <w:pPr>
        <w:pStyle w:val="ListBullet4"/>
        <w:numPr>
          <w:ilvl w:val="0"/>
          <w:numId w:val="54"/>
        </w:numPr>
        <w:rPr>
          <w:lang w:val="ro-RO"/>
        </w:rPr>
      </w:pPr>
      <w:r w:rsidRPr="00141DCF">
        <w:rPr>
          <w:lang w:val="ro-RO"/>
        </w:rPr>
        <w:t xml:space="preserve">Organigrama Concesionarului privind Proiectul, </w:t>
      </w:r>
      <w:r w:rsidRPr="00141DCF">
        <w:rPr>
          <w:bCs/>
          <w:iCs/>
          <w:lang w:val="ro-RO"/>
        </w:rPr>
        <w:t>sub forma unei</w:t>
      </w:r>
      <w:r w:rsidRPr="00141DCF">
        <w:rPr>
          <w:lang w:val="ro-RO"/>
        </w:rPr>
        <w:t xml:space="preserve"> Anexa 2/4 la Caietul de Sarcini;</w:t>
      </w:r>
    </w:p>
    <w:p w14:paraId="05829403" w14:textId="77777777" w:rsidR="00F67900" w:rsidRPr="00141DCF" w:rsidRDefault="00F67900" w:rsidP="00F67900">
      <w:pPr>
        <w:pStyle w:val="ListBullet4"/>
        <w:numPr>
          <w:ilvl w:val="0"/>
          <w:numId w:val="0"/>
        </w:numPr>
        <w:ind w:left="1211"/>
        <w:rPr>
          <w:lang w:val="ro-RO"/>
        </w:rPr>
      </w:pPr>
    </w:p>
    <w:p w14:paraId="7D74F726" w14:textId="77777777" w:rsidR="00F67900" w:rsidRPr="00141DCF" w:rsidRDefault="00F67900" w:rsidP="00F67900">
      <w:pPr>
        <w:pStyle w:val="ListBullet4"/>
        <w:numPr>
          <w:ilvl w:val="0"/>
          <w:numId w:val="54"/>
        </w:numPr>
        <w:rPr>
          <w:lang w:val="ro-RO"/>
        </w:rPr>
      </w:pPr>
      <w:r w:rsidRPr="00141DCF">
        <w:rPr>
          <w:lang w:val="ro-RO"/>
        </w:rPr>
        <w:t xml:space="preserve">Planul de Management al Mediului al Concesionarului, </w:t>
      </w:r>
      <w:r w:rsidRPr="00141DCF">
        <w:rPr>
          <w:bCs/>
          <w:iCs/>
          <w:lang w:val="ro-RO"/>
        </w:rPr>
        <w:t>sub forma unei Anexe 4/1 la</w:t>
      </w:r>
      <w:r w:rsidRPr="00141DCF">
        <w:rPr>
          <w:lang w:val="ro-RO"/>
        </w:rPr>
        <w:t xml:space="preserve"> Caietul de Sarcini</w:t>
      </w:r>
    </w:p>
    <w:p w14:paraId="0B3A78A0" w14:textId="77777777" w:rsidR="00F67900" w:rsidRPr="00141DCF" w:rsidRDefault="00F67900" w:rsidP="00F67900">
      <w:pPr>
        <w:pStyle w:val="ListBullet4"/>
        <w:numPr>
          <w:ilvl w:val="0"/>
          <w:numId w:val="54"/>
        </w:numPr>
        <w:rPr>
          <w:lang w:val="ro-RO"/>
        </w:rPr>
      </w:pPr>
      <w:r w:rsidRPr="00141DCF">
        <w:t>Grafic</w:t>
      </w:r>
      <w:r w:rsidRPr="00141DCF">
        <w:rPr>
          <w:lang w:val="en-US"/>
        </w:rPr>
        <w:t>ul</w:t>
      </w:r>
      <w:r w:rsidRPr="00141DCF">
        <w:t xml:space="preserve"> de Derulare a Proiectului</w:t>
      </w:r>
      <w:r w:rsidRPr="00141DCF">
        <w:rPr>
          <w:lang w:val="en-US"/>
        </w:rPr>
        <w:t xml:space="preserve"> (</w:t>
      </w:r>
      <w:r w:rsidRPr="00141DCF">
        <w:rPr>
          <w:noProof/>
        </w:rPr>
        <w:t xml:space="preserve">Grafic Gantt care sa includa toate etapele proiectului, de la Data </w:t>
      </w:r>
      <w:r w:rsidRPr="00141DCF">
        <w:rPr>
          <w:noProof/>
          <w:lang w:val="en-US"/>
        </w:rPr>
        <w:t>Contractului pana la Data Expirarii)</w:t>
      </w:r>
      <w:r w:rsidRPr="00141DCF">
        <w:rPr>
          <w:lang w:val="ro-RO"/>
        </w:rPr>
        <w:t>.</w:t>
      </w:r>
    </w:p>
    <w:p w14:paraId="5D324380" w14:textId="77777777" w:rsidR="00F67900" w:rsidRPr="00141DCF" w:rsidRDefault="00F67900" w:rsidP="00F67900">
      <w:pPr>
        <w:pStyle w:val="ListBullet4"/>
        <w:numPr>
          <w:ilvl w:val="0"/>
          <w:numId w:val="0"/>
        </w:numPr>
        <w:ind w:left="1259" w:hanging="408"/>
        <w:rPr>
          <w:lang w:val="ro-RO"/>
        </w:rPr>
      </w:pPr>
    </w:p>
    <w:p w14:paraId="6C547A3C" w14:textId="77777777" w:rsidR="00F67900" w:rsidRPr="00141DCF" w:rsidRDefault="00F67900" w:rsidP="00F67900">
      <w:pPr>
        <w:numPr>
          <w:ilvl w:val="2"/>
          <w:numId w:val="38"/>
        </w:numPr>
        <w:jc w:val="both"/>
      </w:pPr>
      <w:r w:rsidRPr="00141DCF">
        <w:t>Proiectare şi Construcţie</w:t>
      </w:r>
    </w:p>
    <w:p w14:paraId="7FE24FD9" w14:textId="77777777" w:rsidR="00F67900" w:rsidRPr="00141DCF" w:rsidRDefault="00F67900" w:rsidP="00F67900">
      <w:pPr>
        <w:pStyle w:val="ListBullet4"/>
        <w:numPr>
          <w:ilvl w:val="0"/>
          <w:numId w:val="0"/>
        </w:numPr>
        <w:ind w:left="1259" w:hanging="408"/>
        <w:rPr>
          <w:lang w:val="ro-RO"/>
        </w:rPr>
      </w:pPr>
      <w:r w:rsidRPr="00141DCF">
        <w:rPr>
          <w:lang w:val="ro-RO"/>
        </w:rPr>
        <w:t>(a) Proiectul Conceptual urmând specificaţiile descrise în Addendum 1 la Anexa 1/1;</w:t>
      </w:r>
    </w:p>
    <w:p w14:paraId="281E2202" w14:textId="77777777" w:rsidR="00F67900" w:rsidRPr="00141DCF" w:rsidRDefault="00F67900" w:rsidP="00F67900">
      <w:pPr>
        <w:pStyle w:val="ListBullet4"/>
        <w:numPr>
          <w:ilvl w:val="0"/>
          <w:numId w:val="0"/>
        </w:numPr>
        <w:ind w:left="1259" w:hanging="408"/>
        <w:rPr>
          <w:lang w:val="ro-RO"/>
        </w:rPr>
      </w:pPr>
      <w:r w:rsidRPr="00141DCF">
        <w:rPr>
          <w:lang w:val="ro-RO"/>
        </w:rPr>
        <w:t>(b) Propuneri de Proiectare şi Management Peisagistic, ca Anexa 4/2 din Caietul de Sarcini;</w:t>
      </w:r>
    </w:p>
    <w:p w14:paraId="270B690A" w14:textId="77777777" w:rsidR="00F67900" w:rsidRPr="00141DCF" w:rsidRDefault="00F67900" w:rsidP="00F67900">
      <w:pPr>
        <w:pStyle w:val="ListBullet4"/>
        <w:numPr>
          <w:ilvl w:val="0"/>
          <w:numId w:val="0"/>
        </w:numPr>
        <w:ind w:left="1259" w:hanging="408"/>
        <w:rPr>
          <w:lang w:val="ro-RO"/>
        </w:rPr>
      </w:pPr>
      <w:r w:rsidRPr="00141DCF">
        <w:rPr>
          <w:lang w:val="ro-RO"/>
        </w:rPr>
        <w:t>(c) Graficul de Proiectare şi Execuţie, ca Anexa 2/2 din Caietul de Sarcini, indicând secvenţele principale ale construcţiei pentru fiecare Spatiu de Servicii şi mobilizarea aferentă de personal şi elementele majore ale lucrării. Un astfel de Grafic de Executie va îndeplini pe deplin prevederile Proiectului de Contract de Concesiune, mai ales cu privire la termene. În caz contrar, Oferta va fi respinsă;</w:t>
      </w:r>
    </w:p>
    <w:p w14:paraId="7BC974F4" w14:textId="77777777" w:rsidR="00F67900" w:rsidRPr="00141DCF" w:rsidRDefault="00F67900" w:rsidP="00F67900">
      <w:pPr>
        <w:pStyle w:val="ListBullet4"/>
        <w:numPr>
          <w:ilvl w:val="0"/>
          <w:numId w:val="0"/>
        </w:numPr>
        <w:ind w:left="1259" w:hanging="408"/>
        <w:rPr>
          <w:lang w:val="ro-RO"/>
        </w:rPr>
      </w:pPr>
    </w:p>
    <w:p w14:paraId="7A98AA0D" w14:textId="77777777" w:rsidR="00F67900" w:rsidRPr="00141DCF" w:rsidRDefault="00F67900" w:rsidP="00F67900">
      <w:pPr>
        <w:pStyle w:val="ListBullet4"/>
        <w:numPr>
          <w:ilvl w:val="0"/>
          <w:numId w:val="0"/>
        </w:numPr>
        <w:ind w:left="1259" w:hanging="408"/>
        <w:rPr>
          <w:lang w:val="ro-RO"/>
        </w:rPr>
      </w:pPr>
    </w:p>
    <w:p w14:paraId="4DC0A6D7" w14:textId="77777777" w:rsidR="00F67900" w:rsidRPr="00141DCF" w:rsidRDefault="00F67900" w:rsidP="00F67900">
      <w:pPr>
        <w:numPr>
          <w:ilvl w:val="2"/>
          <w:numId w:val="38"/>
        </w:numPr>
        <w:jc w:val="both"/>
      </w:pPr>
      <w:r w:rsidRPr="00141DCF">
        <w:t>Operare şi Întreţinere</w:t>
      </w:r>
    </w:p>
    <w:p w14:paraId="72CD5228" w14:textId="77777777" w:rsidR="00F67900" w:rsidRPr="00141DCF" w:rsidRDefault="00F67900" w:rsidP="00F67900">
      <w:pPr>
        <w:pStyle w:val="ListBullet4"/>
        <w:numPr>
          <w:ilvl w:val="0"/>
          <w:numId w:val="53"/>
        </w:numPr>
        <w:rPr>
          <w:lang w:val="ro-RO"/>
        </w:rPr>
      </w:pPr>
      <w:bookmarkStart w:id="143" w:name="_Hlk181277824"/>
      <w:r w:rsidRPr="00141DCF">
        <w:rPr>
          <w:lang w:val="ro-RO"/>
        </w:rPr>
        <w:t>Graficul de Operare şi Întreţinere, ca Anexa 2/3 din Caietul de Sarcini;</w:t>
      </w:r>
    </w:p>
    <w:p w14:paraId="49D5B062" w14:textId="77777777" w:rsidR="00F67900" w:rsidRPr="00141DCF" w:rsidRDefault="00F67900" w:rsidP="00F67900">
      <w:pPr>
        <w:pStyle w:val="ListBullet4"/>
        <w:numPr>
          <w:ilvl w:val="0"/>
          <w:numId w:val="53"/>
        </w:numPr>
        <w:rPr>
          <w:lang w:val="ro-RO"/>
        </w:rPr>
      </w:pPr>
      <w:r w:rsidRPr="00141DCF">
        <w:rPr>
          <w:lang w:val="ro-RO"/>
        </w:rPr>
        <w:lastRenderedPageBreak/>
        <w:t>Propunerea Ofertantului cu privire la Monitorizarea Spatiilor de Servicii, sub forma unei Anexe 6/1 la Caietul de Sarcini;</w:t>
      </w:r>
    </w:p>
    <w:p w14:paraId="25DC7027" w14:textId="77777777" w:rsidR="00F67900" w:rsidRPr="00141DCF" w:rsidRDefault="00F67900" w:rsidP="00F67900">
      <w:pPr>
        <w:pStyle w:val="ListBullet4"/>
        <w:numPr>
          <w:ilvl w:val="0"/>
          <w:numId w:val="53"/>
        </w:numPr>
        <w:rPr>
          <w:lang w:val="ro-RO"/>
        </w:rPr>
      </w:pPr>
      <w:r w:rsidRPr="00141DCF">
        <w:rPr>
          <w:lang w:val="ro-RO"/>
        </w:rPr>
        <w:t>Planul de Actiuni în caz de urgente, ca Anexa 6/3 din Caietul de Sarcini;</w:t>
      </w:r>
    </w:p>
    <w:p w14:paraId="14C745C3" w14:textId="77777777" w:rsidR="00F67900" w:rsidRPr="00141DCF" w:rsidRDefault="00F67900" w:rsidP="00F67900">
      <w:pPr>
        <w:pStyle w:val="ListBullet4"/>
        <w:numPr>
          <w:ilvl w:val="0"/>
          <w:numId w:val="53"/>
        </w:numPr>
        <w:rPr>
          <w:lang w:val="ro-RO"/>
        </w:rPr>
      </w:pPr>
      <w:r w:rsidRPr="00141DCF">
        <w:rPr>
          <w:lang w:val="ro-RO"/>
        </w:rPr>
        <w:t>Propunerea Ofertantului cu privire la Măsurarea Indicelui Internaţional de Planeitate pe Benzile de Accelerare si Decelerare ale Spatiului de Servicii, sub forma unei Anexa 6/4 la Caietul de Sarcini;</w:t>
      </w:r>
    </w:p>
    <w:p w14:paraId="3BCC0928" w14:textId="77777777" w:rsidR="00F67900" w:rsidRPr="00141DCF" w:rsidRDefault="00F67900" w:rsidP="00F67900">
      <w:pPr>
        <w:pStyle w:val="ListBullet4"/>
        <w:numPr>
          <w:ilvl w:val="0"/>
          <w:numId w:val="53"/>
        </w:numPr>
        <w:rPr>
          <w:lang w:val="ro-RO"/>
        </w:rPr>
      </w:pPr>
      <w:r w:rsidRPr="00141DCF">
        <w:rPr>
          <w:lang w:val="ro-RO"/>
        </w:rPr>
        <w:t>Întreţinere Inspecţii si Reparatii, ca Anexa 6/5 din Caietul de Sarcini;</w:t>
      </w:r>
    </w:p>
    <w:p w14:paraId="1D8809AB" w14:textId="77777777" w:rsidR="00F67900" w:rsidRPr="00141DCF" w:rsidRDefault="00F67900" w:rsidP="00F67900">
      <w:pPr>
        <w:pStyle w:val="ListBullet4"/>
        <w:numPr>
          <w:ilvl w:val="0"/>
          <w:numId w:val="53"/>
        </w:numPr>
        <w:rPr>
          <w:lang w:val="ro-RO"/>
        </w:rPr>
      </w:pPr>
      <w:r w:rsidRPr="00141DCF">
        <w:rPr>
          <w:lang w:val="ro-RO"/>
        </w:rPr>
        <w:t>Planul de Întreţinere pe timp de Iarnă, ca Anexa 6/6 din Caietul de Sarcini;</w:t>
      </w:r>
    </w:p>
    <w:p w14:paraId="06E79933" w14:textId="77777777" w:rsidR="00F67900" w:rsidRPr="00141DCF" w:rsidRDefault="00F67900" w:rsidP="00F67900">
      <w:pPr>
        <w:pStyle w:val="ListBullet4"/>
        <w:numPr>
          <w:ilvl w:val="0"/>
          <w:numId w:val="53"/>
        </w:numPr>
        <w:rPr>
          <w:lang w:val="ro-RO"/>
        </w:rPr>
      </w:pPr>
      <w:r w:rsidRPr="00141DCF">
        <w:rPr>
          <w:lang w:val="ro-RO"/>
        </w:rPr>
        <w:t>Planul de Monitorizare a Reţelei, de Detectare a Incidentelor şi Management al Răspunsurilor;</w:t>
      </w:r>
    </w:p>
    <w:p w14:paraId="7DECF637" w14:textId="77777777" w:rsidR="00F67900" w:rsidRPr="00141DCF" w:rsidRDefault="00F67900" w:rsidP="00F67900">
      <w:pPr>
        <w:pStyle w:val="ListBullet4"/>
        <w:numPr>
          <w:ilvl w:val="0"/>
          <w:numId w:val="53"/>
        </w:numPr>
        <w:rPr>
          <w:lang w:val="ro-RO"/>
        </w:rPr>
      </w:pPr>
      <w:r w:rsidRPr="00141DCF">
        <w:rPr>
          <w:lang w:val="ro-RO"/>
        </w:rPr>
        <w:t>Intreţinere Capitală Planificată, incluzând un Program pe Date;</w:t>
      </w:r>
    </w:p>
    <w:p w14:paraId="06AEA122" w14:textId="77777777" w:rsidR="00F67900" w:rsidRPr="00141DCF" w:rsidRDefault="00F67900" w:rsidP="00F67900">
      <w:pPr>
        <w:pStyle w:val="ListBullet4"/>
        <w:numPr>
          <w:ilvl w:val="0"/>
          <w:numId w:val="53"/>
        </w:numPr>
        <w:rPr>
          <w:lang w:val="ro-RO"/>
        </w:rPr>
      </w:pPr>
      <w:r w:rsidRPr="00141DCF">
        <w:rPr>
          <w:lang w:val="ro-RO"/>
        </w:rPr>
        <w:t>Planul Ofertantului pentru Inspecţii, Întreţinere şi Reparaţii ale Cladirilor, sub forma unei Anexe 6/7 la Caietul de Sarcini;</w:t>
      </w:r>
    </w:p>
    <w:p w14:paraId="74684048" w14:textId="77777777" w:rsidR="00F67900" w:rsidRPr="00141DCF" w:rsidRDefault="00F67900" w:rsidP="00F67900">
      <w:pPr>
        <w:pStyle w:val="ListBullet4"/>
        <w:numPr>
          <w:ilvl w:val="0"/>
          <w:numId w:val="53"/>
        </w:numPr>
        <w:rPr>
          <w:lang w:val="ro-RO"/>
        </w:rPr>
      </w:pPr>
      <w:r w:rsidRPr="00141DCF">
        <w:rPr>
          <w:lang w:val="ro-RO"/>
        </w:rPr>
        <w:t>Programul Ofertantului pentru întreţinerea majoră a sistemului rutier pe întreaga Durată a Serviciilor, sub forma unei Anexe 6/8 la Caietul de Sarcini;</w:t>
      </w:r>
    </w:p>
    <w:p w14:paraId="5E770D6E" w14:textId="77777777" w:rsidR="00F67900" w:rsidRPr="00141DCF" w:rsidRDefault="00F67900" w:rsidP="00F67900">
      <w:pPr>
        <w:pStyle w:val="ListBullet4"/>
        <w:numPr>
          <w:ilvl w:val="0"/>
          <w:numId w:val="53"/>
        </w:numPr>
        <w:rPr>
          <w:lang w:val="ro-RO"/>
        </w:rPr>
      </w:pPr>
      <w:r w:rsidRPr="00141DCF">
        <w:rPr>
          <w:lang w:val="ro-RO"/>
        </w:rPr>
        <w:t>Planul de Management pentru Peisagistică elaborat de către Ofertant, sub forma unei Anexe 6/9 la Caietul de Sarcini.</w:t>
      </w:r>
    </w:p>
    <w:bookmarkEnd w:id="143"/>
    <w:p w14:paraId="184B17CB" w14:textId="77777777" w:rsidR="00F67900" w:rsidRPr="00141DCF" w:rsidRDefault="00F67900" w:rsidP="00F67900">
      <w:pPr>
        <w:pStyle w:val="ListBullet4"/>
        <w:numPr>
          <w:ilvl w:val="0"/>
          <w:numId w:val="0"/>
        </w:numPr>
        <w:ind w:left="1259" w:hanging="408"/>
        <w:rPr>
          <w:lang w:val="ro-RO"/>
        </w:rPr>
      </w:pPr>
    </w:p>
    <w:p w14:paraId="13DC90A1" w14:textId="77777777" w:rsidR="00F67900" w:rsidRPr="00141DCF" w:rsidRDefault="00F67900" w:rsidP="00F67900">
      <w:pPr>
        <w:numPr>
          <w:ilvl w:val="1"/>
          <w:numId w:val="38"/>
        </w:numPr>
        <w:jc w:val="both"/>
      </w:pPr>
      <w:r w:rsidRPr="00141DCF">
        <w:t xml:space="preserve">Evaluarea răspunsului pentru componenta: </w:t>
      </w:r>
      <w:r w:rsidRPr="00141DCF">
        <w:rPr>
          <w:lang w:val="ro-RO"/>
        </w:rPr>
        <w:t>Sistemul de management al clienţilor</w:t>
      </w:r>
    </w:p>
    <w:p w14:paraId="0FA527B7" w14:textId="77777777" w:rsidR="00F67900" w:rsidRPr="00141DCF" w:rsidRDefault="00F67900" w:rsidP="00F67900">
      <w:pPr>
        <w:jc w:val="both"/>
      </w:pPr>
      <w:r w:rsidRPr="00141DCF">
        <w:t>Ofertantii trebuie să prezinte, ca parte a Soluţiei Tehnice, un sistem de management al clientilor care va cuprinde formele de comunicare, interactiune si raspuns in legatura cu Utilizatorii astfel încât să poată fi stabilită conformitatea sistemului cu cerinţele Proiectului.</w:t>
      </w:r>
    </w:p>
    <w:p w14:paraId="4DF145EF" w14:textId="77777777" w:rsidR="00F67900" w:rsidRPr="00141DCF" w:rsidRDefault="00F67900" w:rsidP="00F67900">
      <w:pPr>
        <w:jc w:val="both"/>
      </w:pPr>
      <w:r w:rsidRPr="00141DCF">
        <w:t>Pentru a fi considerat conform, sistemul trebuie să acopere cel putin următoarele:</w:t>
      </w:r>
    </w:p>
    <w:p w14:paraId="3C14D357" w14:textId="77777777" w:rsidR="00F67900" w:rsidRPr="00141DCF" w:rsidRDefault="00F67900" w:rsidP="00F67900">
      <w:pPr>
        <w:numPr>
          <w:ilvl w:val="0"/>
          <w:numId w:val="39"/>
        </w:numPr>
        <w:jc w:val="both"/>
      </w:pPr>
      <w:r w:rsidRPr="00141DCF">
        <w:t>o descriere a serviciilor ce vor fi furnizate Utilizatorilor;</w:t>
      </w:r>
    </w:p>
    <w:p w14:paraId="05FC9191" w14:textId="77777777" w:rsidR="00F67900" w:rsidRPr="00141DCF" w:rsidRDefault="00F67900" w:rsidP="00F67900">
      <w:pPr>
        <w:numPr>
          <w:ilvl w:val="0"/>
          <w:numId w:val="39"/>
        </w:numPr>
        <w:jc w:val="both"/>
      </w:pPr>
      <w:r w:rsidRPr="00141DCF">
        <w:t>o descriere a metodelor de fidelizare a Utilizatorilor fata de serviciile primite (inclusiv promotii, abonamente, etc.);</w:t>
      </w:r>
    </w:p>
    <w:p w14:paraId="45691CCD" w14:textId="77777777" w:rsidR="00F67900" w:rsidRPr="00141DCF" w:rsidRDefault="00F67900" w:rsidP="00F67900">
      <w:pPr>
        <w:numPr>
          <w:ilvl w:val="0"/>
          <w:numId w:val="39"/>
        </w:numPr>
        <w:jc w:val="both"/>
      </w:pPr>
      <w:r w:rsidRPr="00141DCF">
        <w:t>o descriere a sistemului de preluare a parerilor, observatiilor si reclamatiilor Utilizatorilor si a sistemului de raspuns catre acestia;</w:t>
      </w:r>
    </w:p>
    <w:p w14:paraId="6C82B5FE" w14:textId="77777777" w:rsidR="00F67900" w:rsidRPr="00141DCF" w:rsidRDefault="00F67900" w:rsidP="00F67900">
      <w:pPr>
        <w:numPr>
          <w:ilvl w:val="0"/>
          <w:numId w:val="39"/>
        </w:numPr>
        <w:jc w:val="both"/>
      </w:pPr>
      <w:r w:rsidRPr="00141DCF">
        <w:t>o descriere a managementului raspunsului la cerintele Utilizatorilor;</w:t>
      </w:r>
    </w:p>
    <w:p w14:paraId="6D8CC316" w14:textId="77777777" w:rsidR="00F67900" w:rsidRPr="00141DCF" w:rsidRDefault="00F67900" w:rsidP="00F67900">
      <w:pPr>
        <w:numPr>
          <w:ilvl w:val="0"/>
          <w:numId w:val="39"/>
        </w:numPr>
        <w:jc w:val="both"/>
      </w:pPr>
      <w:r w:rsidRPr="00141DCF">
        <w:t>o descriere a managementului timpului de raspuns la cerintele Utilizatorilor;</w:t>
      </w:r>
    </w:p>
    <w:p w14:paraId="4C251FE6" w14:textId="77777777" w:rsidR="00F67900" w:rsidRPr="00141DCF" w:rsidRDefault="00F67900" w:rsidP="00F67900">
      <w:pPr>
        <w:numPr>
          <w:ilvl w:val="0"/>
          <w:numId w:val="39"/>
        </w:numPr>
        <w:jc w:val="both"/>
      </w:pPr>
      <w:r w:rsidRPr="00141DCF">
        <w:t xml:space="preserve">o descriere a sistemului de plata oferit Utilizatorilor </w:t>
      </w:r>
      <w:r w:rsidRPr="00141DCF">
        <w:rPr>
          <w:lang w:val="ro-RO"/>
        </w:rPr>
        <w:t>(numerar, card bancar, card de debit, vouchere etc.)</w:t>
      </w:r>
      <w:r w:rsidRPr="00141DCF">
        <w:t>.</w:t>
      </w:r>
    </w:p>
    <w:p w14:paraId="47458C9A" w14:textId="77777777" w:rsidR="00F67900" w:rsidRPr="00141DCF" w:rsidRDefault="00F67900" w:rsidP="00F67900">
      <w:pPr>
        <w:jc w:val="both"/>
      </w:pPr>
    </w:p>
    <w:p w14:paraId="522FC5D0" w14:textId="77777777" w:rsidR="00F67900" w:rsidRPr="00141DCF" w:rsidRDefault="00F67900" w:rsidP="00F67900">
      <w:pPr>
        <w:jc w:val="both"/>
      </w:pPr>
    </w:p>
    <w:p w14:paraId="0DC49C8D" w14:textId="77777777" w:rsidR="00F67900" w:rsidRPr="00141DCF" w:rsidRDefault="00F67900" w:rsidP="00F67900">
      <w:pPr>
        <w:jc w:val="center"/>
        <w:rPr>
          <w:b/>
        </w:rPr>
      </w:pPr>
      <w:bookmarkStart w:id="144" w:name="_Toc42084554"/>
      <w:bookmarkStart w:id="145" w:name="_Toc42094264"/>
      <w:bookmarkStart w:id="146" w:name="_Toc365664940"/>
      <w:r w:rsidRPr="00141DCF">
        <w:rPr>
          <w:b/>
          <w:lang w:val="ro-RO"/>
        </w:rPr>
        <w:t>ADDENDUM 1 LA ANEXA 1/1: CERINŢE PRIVIND PROIECTUL CONCEPTUAL</w:t>
      </w:r>
      <w:bookmarkEnd w:id="144"/>
      <w:bookmarkEnd w:id="145"/>
    </w:p>
    <w:p w14:paraId="4AB6747C" w14:textId="77777777" w:rsidR="00F67900" w:rsidRPr="00141DCF" w:rsidRDefault="00F67900" w:rsidP="00F67900">
      <w:pPr>
        <w:rPr>
          <w:lang w:val="ro-RO"/>
        </w:rPr>
      </w:pPr>
      <w:bookmarkStart w:id="147" w:name="_Toc42084555"/>
      <w:bookmarkStart w:id="148" w:name="_Toc42094265"/>
    </w:p>
    <w:p w14:paraId="549F99C7" w14:textId="77777777" w:rsidR="00F67900" w:rsidRPr="00141DCF" w:rsidRDefault="00F67900" w:rsidP="00F67900">
      <w:r w:rsidRPr="00141DCF">
        <w:rPr>
          <w:lang w:val="ro-RO"/>
        </w:rPr>
        <w:t>Documentele care trebuie prezentate ca parte a Ofertelor</w:t>
      </w:r>
      <w:bookmarkEnd w:id="146"/>
      <w:bookmarkEnd w:id="147"/>
      <w:bookmarkEnd w:id="148"/>
    </w:p>
    <w:p w14:paraId="09DB543E" w14:textId="77777777" w:rsidR="00F67900" w:rsidRPr="00141DCF" w:rsidRDefault="00F67900" w:rsidP="00F67900">
      <w:pPr>
        <w:jc w:val="both"/>
      </w:pPr>
      <w:r w:rsidRPr="00141DCF">
        <w:t>Proiectul Conceptual care va fi furnizat în cadrul Ofertelor se va baza pe informatiile din Documentatia de Atribuire şi va furniza următoarele piese scrise şi desenate:</w:t>
      </w:r>
    </w:p>
    <w:p w14:paraId="3E3B860C" w14:textId="77777777" w:rsidR="00F67900" w:rsidRPr="00141DCF" w:rsidRDefault="00F67900" w:rsidP="00F67900"/>
    <w:p w14:paraId="0C9244B1" w14:textId="77777777" w:rsidR="00F67900" w:rsidRPr="00141DCF" w:rsidRDefault="00F67900" w:rsidP="00F67900">
      <w:pPr>
        <w:pStyle w:val="ListParagraph"/>
        <w:numPr>
          <w:ilvl w:val="0"/>
          <w:numId w:val="37"/>
        </w:numPr>
        <w:spacing w:after="0" w:line="240" w:lineRule="auto"/>
        <w:jc w:val="both"/>
        <w:rPr>
          <w:rFonts w:ascii="Times New Roman" w:hAnsi="Times New Roman"/>
          <w:sz w:val="24"/>
          <w:szCs w:val="24"/>
          <w:lang w:val="ro-RO"/>
        </w:rPr>
      </w:pPr>
      <w:r w:rsidRPr="00141DCF">
        <w:rPr>
          <w:rFonts w:ascii="Times New Roman" w:hAnsi="Times New Roman"/>
          <w:sz w:val="24"/>
          <w:szCs w:val="24"/>
          <w:lang w:val="ro-RO"/>
        </w:rPr>
        <w:t>Descrierea generală a Proiectului Conceptual pentru fiecare dintre elementele Spatiilor de Servicii, oferind o prezentare a soluţiilor tehnice care vor fi proiectate şi utilizate ulterior. Aceasta va include o descriere a următoarelor elemente (dar nu se limitează la acestea):</w:t>
      </w:r>
    </w:p>
    <w:p w14:paraId="6261F4F8" w14:textId="77777777" w:rsidR="00F67900" w:rsidRPr="00141DCF" w:rsidRDefault="00F67900" w:rsidP="00F67900">
      <w:pPr>
        <w:pStyle w:val="ListParagraph"/>
        <w:numPr>
          <w:ilvl w:val="1"/>
          <w:numId w:val="37"/>
        </w:numPr>
        <w:spacing w:after="0" w:line="240" w:lineRule="auto"/>
        <w:jc w:val="both"/>
        <w:rPr>
          <w:rFonts w:ascii="Times New Roman" w:hAnsi="Times New Roman"/>
          <w:sz w:val="24"/>
          <w:szCs w:val="24"/>
          <w:lang w:val="ro-RO"/>
        </w:rPr>
      </w:pPr>
      <w:r w:rsidRPr="00141DCF">
        <w:rPr>
          <w:rFonts w:ascii="Times New Roman" w:hAnsi="Times New Roman"/>
          <w:sz w:val="24"/>
          <w:szCs w:val="24"/>
          <w:lang w:val="ro-RO"/>
        </w:rPr>
        <w:t>Descrierea Lotului cu toate facilitatile acestuia, in conformitate cu cerintele stipulate in Caietul de Sarcini,</w:t>
      </w:r>
    </w:p>
    <w:p w14:paraId="62FFB08C" w14:textId="77777777" w:rsidR="00F67900" w:rsidRPr="00141DCF" w:rsidRDefault="00F67900" w:rsidP="00F67900">
      <w:pPr>
        <w:pStyle w:val="ListParagraph"/>
        <w:numPr>
          <w:ilvl w:val="1"/>
          <w:numId w:val="37"/>
        </w:numPr>
        <w:spacing w:after="0" w:line="240" w:lineRule="auto"/>
        <w:jc w:val="both"/>
        <w:rPr>
          <w:rFonts w:ascii="Times New Roman" w:hAnsi="Times New Roman"/>
          <w:sz w:val="24"/>
          <w:szCs w:val="24"/>
          <w:lang w:val="ro-RO"/>
        </w:rPr>
      </w:pPr>
      <w:r w:rsidRPr="00141DCF">
        <w:rPr>
          <w:rFonts w:ascii="Times New Roman" w:hAnsi="Times New Roman"/>
          <w:sz w:val="24"/>
          <w:szCs w:val="24"/>
          <w:lang w:val="ro-RO"/>
        </w:rPr>
        <w:t xml:space="preserve">Lucrări şi Activităţi de Mobilizare, </w:t>
      </w:r>
    </w:p>
    <w:p w14:paraId="0624DEA1" w14:textId="77777777" w:rsidR="00F67900" w:rsidRPr="00141DCF" w:rsidRDefault="00F67900" w:rsidP="00F67900">
      <w:pPr>
        <w:pStyle w:val="ListParagraph"/>
        <w:numPr>
          <w:ilvl w:val="1"/>
          <w:numId w:val="37"/>
        </w:numPr>
        <w:spacing w:after="0" w:line="240" w:lineRule="auto"/>
        <w:jc w:val="both"/>
        <w:rPr>
          <w:rFonts w:ascii="Times New Roman" w:hAnsi="Times New Roman"/>
          <w:sz w:val="24"/>
          <w:szCs w:val="24"/>
          <w:lang w:val="ro-RO"/>
        </w:rPr>
      </w:pPr>
      <w:r w:rsidRPr="00141DCF">
        <w:rPr>
          <w:rFonts w:ascii="Times New Roman" w:hAnsi="Times New Roman"/>
          <w:sz w:val="24"/>
          <w:szCs w:val="24"/>
          <w:lang w:val="ro-RO"/>
        </w:rPr>
        <w:t>Structura rutieră,</w:t>
      </w:r>
    </w:p>
    <w:p w14:paraId="4F7D6BF4" w14:textId="77777777" w:rsidR="00F67900" w:rsidRPr="00141DCF" w:rsidRDefault="00F67900" w:rsidP="00F67900">
      <w:pPr>
        <w:pStyle w:val="ListParagraph"/>
        <w:numPr>
          <w:ilvl w:val="1"/>
          <w:numId w:val="37"/>
        </w:numPr>
        <w:spacing w:after="0" w:line="240" w:lineRule="auto"/>
        <w:jc w:val="both"/>
        <w:rPr>
          <w:rFonts w:ascii="Times New Roman" w:hAnsi="Times New Roman"/>
          <w:sz w:val="24"/>
          <w:szCs w:val="24"/>
          <w:lang w:val="ro-RO"/>
        </w:rPr>
      </w:pPr>
      <w:r w:rsidRPr="00141DCF">
        <w:rPr>
          <w:rFonts w:ascii="Times New Roman" w:hAnsi="Times New Roman"/>
          <w:sz w:val="24"/>
          <w:szCs w:val="24"/>
          <w:lang w:val="ro-RO"/>
        </w:rPr>
        <w:t>Cladiri/structuri: lista cladirilor si structurilor ce vor fi construite si precum şi detalii privind fiecare cladire/structură în parte: tipul cladirii/structurii, fundaţii, materiale,</w:t>
      </w:r>
    </w:p>
    <w:p w14:paraId="19A34297" w14:textId="77777777" w:rsidR="00F67900" w:rsidRPr="00141DCF" w:rsidRDefault="00F67900" w:rsidP="00F67900">
      <w:pPr>
        <w:pStyle w:val="ListParagraph"/>
        <w:numPr>
          <w:ilvl w:val="1"/>
          <w:numId w:val="37"/>
        </w:numPr>
        <w:spacing w:after="0" w:line="240" w:lineRule="auto"/>
        <w:jc w:val="both"/>
        <w:rPr>
          <w:rFonts w:ascii="Times New Roman" w:hAnsi="Times New Roman"/>
          <w:sz w:val="24"/>
          <w:szCs w:val="24"/>
          <w:lang w:val="ro-RO"/>
        </w:rPr>
      </w:pPr>
      <w:r w:rsidRPr="00141DCF">
        <w:rPr>
          <w:rFonts w:ascii="Times New Roman" w:hAnsi="Times New Roman"/>
          <w:sz w:val="24"/>
          <w:szCs w:val="24"/>
          <w:lang w:val="ro-RO"/>
        </w:rPr>
        <w:t>Declaraţii de metodă,</w:t>
      </w:r>
    </w:p>
    <w:p w14:paraId="273E5141" w14:textId="77777777" w:rsidR="00F67900" w:rsidRPr="00141DCF" w:rsidRDefault="00F67900" w:rsidP="00F67900">
      <w:pPr>
        <w:pStyle w:val="ListParagraph"/>
        <w:numPr>
          <w:ilvl w:val="1"/>
          <w:numId w:val="37"/>
        </w:numPr>
        <w:spacing w:after="0" w:line="240" w:lineRule="auto"/>
        <w:jc w:val="both"/>
        <w:rPr>
          <w:rFonts w:ascii="Times New Roman" w:hAnsi="Times New Roman"/>
          <w:sz w:val="24"/>
          <w:szCs w:val="24"/>
          <w:lang w:val="ro-RO"/>
        </w:rPr>
      </w:pPr>
      <w:r w:rsidRPr="00141DCF">
        <w:rPr>
          <w:rFonts w:ascii="Times New Roman" w:hAnsi="Times New Roman"/>
          <w:sz w:val="24"/>
          <w:szCs w:val="24"/>
          <w:lang w:val="ro-RO"/>
        </w:rPr>
        <w:lastRenderedPageBreak/>
        <w:t>Lucrări de mediu,</w:t>
      </w:r>
    </w:p>
    <w:p w14:paraId="1CBFFF82" w14:textId="77777777" w:rsidR="00F67900" w:rsidRPr="00141DCF" w:rsidRDefault="00F67900" w:rsidP="00F67900">
      <w:pPr>
        <w:pStyle w:val="ListParagraph"/>
        <w:numPr>
          <w:ilvl w:val="1"/>
          <w:numId w:val="37"/>
        </w:numPr>
        <w:spacing w:after="0" w:line="240" w:lineRule="auto"/>
        <w:jc w:val="both"/>
        <w:rPr>
          <w:rFonts w:ascii="Times New Roman" w:hAnsi="Times New Roman"/>
          <w:sz w:val="24"/>
          <w:szCs w:val="24"/>
          <w:lang w:val="ro-RO"/>
        </w:rPr>
      </w:pPr>
      <w:r w:rsidRPr="00141DCF">
        <w:rPr>
          <w:rFonts w:ascii="Times New Roman" w:hAnsi="Times New Roman"/>
          <w:sz w:val="24"/>
          <w:szCs w:val="24"/>
          <w:lang w:val="ro-RO"/>
        </w:rPr>
        <w:t>Semnalizare şi marcaje</w:t>
      </w:r>
    </w:p>
    <w:p w14:paraId="0CB9F05A" w14:textId="77777777" w:rsidR="00F67900" w:rsidRPr="00141DCF" w:rsidRDefault="00F67900" w:rsidP="00F67900">
      <w:pPr>
        <w:pStyle w:val="ListParagraph"/>
        <w:numPr>
          <w:ilvl w:val="1"/>
          <w:numId w:val="37"/>
        </w:numPr>
        <w:spacing w:after="0" w:line="240" w:lineRule="auto"/>
        <w:jc w:val="both"/>
        <w:rPr>
          <w:rFonts w:ascii="Times New Roman" w:hAnsi="Times New Roman"/>
          <w:sz w:val="24"/>
          <w:szCs w:val="24"/>
          <w:lang w:val="ro-RO"/>
        </w:rPr>
      </w:pPr>
      <w:r w:rsidRPr="00141DCF">
        <w:rPr>
          <w:rFonts w:ascii="Times New Roman" w:hAnsi="Times New Roman"/>
          <w:sz w:val="24"/>
          <w:szCs w:val="24"/>
          <w:lang w:val="ro-RO"/>
        </w:rPr>
        <w:t>Lucrări de siguranţa circulatiei</w:t>
      </w:r>
    </w:p>
    <w:p w14:paraId="5446632B" w14:textId="77777777" w:rsidR="00F67900" w:rsidRPr="00141DCF" w:rsidRDefault="00F67900" w:rsidP="00F67900">
      <w:pPr>
        <w:pStyle w:val="ListParagraph"/>
        <w:numPr>
          <w:ilvl w:val="1"/>
          <w:numId w:val="37"/>
        </w:numPr>
        <w:spacing w:after="0" w:line="240" w:lineRule="auto"/>
        <w:jc w:val="both"/>
        <w:rPr>
          <w:rFonts w:ascii="Times New Roman" w:hAnsi="Times New Roman"/>
          <w:sz w:val="24"/>
          <w:szCs w:val="24"/>
          <w:lang w:val="ro-RO"/>
        </w:rPr>
      </w:pPr>
      <w:r w:rsidRPr="00141DCF">
        <w:rPr>
          <w:rFonts w:ascii="Times New Roman" w:hAnsi="Times New Roman"/>
          <w:sz w:val="24"/>
          <w:szCs w:val="24"/>
          <w:lang w:val="ro-RO"/>
        </w:rPr>
        <w:t>Planul strategic de exploatare şi întreţinere.</w:t>
      </w:r>
    </w:p>
    <w:p w14:paraId="2B57447C" w14:textId="77777777" w:rsidR="00F67900" w:rsidRPr="00141DCF" w:rsidRDefault="00F67900" w:rsidP="00F67900">
      <w:pPr>
        <w:pStyle w:val="ListParagraph"/>
        <w:numPr>
          <w:ilvl w:val="0"/>
          <w:numId w:val="37"/>
        </w:numPr>
        <w:spacing w:after="0" w:line="240" w:lineRule="auto"/>
        <w:jc w:val="both"/>
        <w:rPr>
          <w:rFonts w:ascii="Times New Roman" w:hAnsi="Times New Roman"/>
          <w:sz w:val="24"/>
          <w:szCs w:val="24"/>
          <w:lang w:val="ro-RO"/>
        </w:rPr>
      </w:pPr>
      <w:r w:rsidRPr="00141DCF">
        <w:rPr>
          <w:rFonts w:ascii="Times New Roman" w:hAnsi="Times New Roman"/>
          <w:sz w:val="24"/>
          <w:szCs w:val="24"/>
          <w:lang w:val="ro-RO"/>
        </w:rPr>
        <w:t>Lotul în limitele Amplasamentului:</w:t>
      </w:r>
    </w:p>
    <w:p w14:paraId="4DEB170C" w14:textId="77777777" w:rsidR="00F67900" w:rsidRPr="00141DCF" w:rsidRDefault="00F67900" w:rsidP="00F67900">
      <w:pPr>
        <w:pStyle w:val="ListParagraph"/>
        <w:numPr>
          <w:ilvl w:val="1"/>
          <w:numId w:val="37"/>
        </w:numPr>
        <w:spacing w:after="0" w:line="240" w:lineRule="auto"/>
        <w:jc w:val="both"/>
        <w:rPr>
          <w:rFonts w:ascii="Times New Roman" w:hAnsi="Times New Roman"/>
          <w:sz w:val="24"/>
          <w:szCs w:val="24"/>
          <w:lang w:val="ro-RO"/>
        </w:rPr>
      </w:pPr>
      <w:r w:rsidRPr="00141DCF">
        <w:rPr>
          <w:rFonts w:ascii="Times New Roman" w:hAnsi="Times New Roman"/>
          <w:sz w:val="24"/>
          <w:szCs w:val="24"/>
          <w:lang w:val="ro-RO"/>
        </w:rPr>
        <w:t>Planul general la scara 1/10000</w:t>
      </w:r>
    </w:p>
    <w:p w14:paraId="4EE00492" w14:textId="77777777" w:rsidR="00F67900" w:rsidRPr="00141DCF" w:rsidRDefault="00F67900" w:rsidP="00F67900">
      <w:pPr>
        <w:pStyle w:val="ListParagraph"/>
        <w:numPr>
          <w:ilvl w:val="1"/>
          <w:numId w:val="37"/>
        </w:numPr>
        <w:spacing w:after="0" w:line="240" w:lineRule="auto"/>
        <w:jc w:val="both"/>
        <w:rPr>
          <w:rFonts w:ascii="Times New Roman" w:hAnsi="Times New Roman"/>
          <w:sz w:val="24"/>
          <w:szCs w:val="24"/>
          <w:lang w:val="ro-RO"/>
        </w:rPr>
      </w:pPr>
      <w:r w:rsidRPr="00141DCF">
        <w:rPr>
          <w:rFonts w:ascii="Times New Roman" w:hAnsi="Times New Roman"/>
          <w:sz w:val="24"/>
          <w:szCs w:val="24"/>
          <w:lang w:val="ro-RO"/>
        </w:rPr>
        <w:t>Plan la scara 1/500</w:t>
      </w:r>
    </w:p>
    <w:p w14:paraId="031C2D62" w14:textId="77777777" w:rsidR="00F67900" w:rsidRPr="00141DCF" w:rsidRDefault="00F67900" w:rsidP="00F67900">
      <w:pPr>
        <w:pStyle w:val="ListParagraph"/>
        <w:numPr>
          <w:ilvl w:val="0"/>
          <w:numId w:val="37"/>
        </w:numPr>
        <w:spacing w:after="0" w:line="240" w:lineRule="auto"/>
        <w:jc w:val="both"/>
        <w:rPr>
          <w:rFonts w:ascii="Times New Roman" w:hAnsi="Times New Roman"/>
          <w:sz w:val="24"/>
          <w:szCs w:val="24"/>
          <w:lang w:val="ro-RO"/>
        </w:rPr>
      </w:pPr>
      <w:r w:rsidRPr="00141DCF">
        <w:rPr>
          <w:rFonts w:ascii="Times New Roman" w:hAnsi="Times New Roman"/>
          <w:sz w:val="24"/>
          <w:szCs w:val="24"/>
          <w:lang w:val="ro-RO"/>
        </w:rPr>
        <w:t>Secţiuni transversale tip la scara 1/200, indicând zonele de aplicare a fiecărei secţiuni transversale tip.</w:t>
      </w:r>
    </w:p>
    <w:p w14:paraId="6B05C1FF" w14:textId="77777777" w:rsidR="00F67900" w:rsidRPr="00141DCF" w:rsidRDefault="00F67900" w:rsidP="00F67900">
      <w:pPr>
        <w:pStyle w:val="ListParagraph"/>
        <w:numPr>
          <w:ilvl w:val="0"/>
          <w:numId w:val="37"/>
        </w:numPr>
        <w:spacing w:after="0" w:line="240" w:lineRule="auto"/>
        <w:jc w:val="both"/>
        <w:rPr>
          <w:rFonts w:ascii="Times New Roman" w:hAnsi="Times New Roman"/>
          <w:sz w:val="24"/>
          <w:szCs w:val="24"/>
          <w:lang w:val="ro-RO"/>
        </w:rPr>
      </w:pPr>
      <w:r w:rsidRPr="00141DCF">
        <w:rPr>
          <w:rFonts w:ascii="Times New Roman" w:hAnsi="Times New Roman"/>
          <w:sz w:val="24"/>
          <w:szCs w:val="24"/>
          <w:lang w:val="ro-RO"/>
        </w:rPr>
        <w:t>Alte elemente la o scară adecvată (de la 1/500 până la 1/5000), inclusiv:</w:t>
      </w:r>
    </w:p>
    <w:p w14:paraId="56F032B9" w14:textId="77777777" w:rsidR="00F67900" w:rsidRPr="00141DCF" w:rsidRDefault="00F67900" w:rsidP="00F67900">
      <w:pPr>
        <w:pStyle w:val="ListParagraph"/>
        <w:numPr>
          <w:ilvl w:val="1"/>
          <w:numId w:val="37"/>
        </w:numPr>
        <w:spacing w:after="0" w:line="240" w:lineRule="auto"/>
        <w:jc w:val="both"/>
        <w:rPr>
          <w:rFonts w:ascii="Times New Roman" w:hAnsi="Times New Roman"/>
          <w:sz w:val="24"/>
          <w:szCs w:val="24"/>
          <w:lang w:val="ro-RO"/>
        </w:rPr>
      </w:pPr>
      <w:r w:rsidRPr="00141DCF">
        <w:rPr>
          <w:rFonts w:ascii="Times New Roman" w:hAnsi="Times New Roman"/>
          <w:sz w:val="24"/>
          <w:szCs w:val="24"/>
          <w:lang w:val="ro-RO"/>
        </w:rPr>
        <w:t>Spaţiile de serviciu şi de parcare (locaţie, plan, structura rutieră)</w:t>
      </w:r>
    </w:p>
    <w:p w14:paraId="57D6C0F1" w14:textId="77777777" w:rsidR="00F67900" w:rsidRPr="00141DCF" w:rsidRDefault="00F67900" w:rsidP="00F67900">
      <w:pPr>
        <w:pStyle w:val="ListParagraph"/>
        <w:numPr>
          <w:ilvl w:val="1"/>
          <w:numId w:val="37"/>
        </w:numPr>
        <w:spacing w:after="0" w:line="240" w:lineRule="auto"/>
        <w:jc w:val="both"/>
        <w:rPr>
          <w:rFonts w:ascii="Times New Roman" w:hAnsi="Times New Roman"/>
          <w:sz w:val="24"/>
          <w:szCs w:val="24"/>
          <w:lang w:val="ro-RO"/>
        </w:rPr>
      </w:pPr>
      <w:r w:rsidRPr="00141DCF">
        <w:rPr>
          <w:rFonts w:ascii="Times New Roman" w:hAnsi="Times New Roman"/>
          <w:sz w:val="24"/>
          <w:szCs w:val="24"/>
          <w:lang w:val="ro-RO"/>
        </w:rPr>
        <w:t>Lucrări de protecţie / relocare a utilităţilor majore (locaţie, plan)</w:t>
      </w:r>
    </w:p>
    <w:p w14:paraId="64B4C04E" w14:textId="77777777" w:rsidR="00F67900" w:rsidRPr="00141DCF" w:rsidRDefault="00F67900" w:rsidP="00F67900">
      <w:pPr>
        <w:pStyle w:val="ListParagraph"/>
        <w:numPr>
          <w:ilvl w:val="1"/>
          <w:numId w:val="37"/>
        </w:numPr>
        <w:spacing w:after="0" w:line="240" w:lineRule="auto"/>
        <w:jc w:val="both"/>
        <w:rPr>
          <w:rFonts w:ascii="Times New Roman" w:hAnsi="Times New Roman"/>
          <w:sz w:val="24"/>
          <w:szCs w:val="24"/>
          <w:lang w:val="ro-RO"/>
        </w:rPr>
      </w:pPr>
      <w:r w:rsidRPr="00141DCF">
        <w:rPr>
          <w:rFonts w:ascii="Times New Roman" w:hAnsi="Times New Roman"/>
          <w:sz w:val="24"/>
          <w:szCs w:val="24"/>
          <w:lang w:val="ro-RO"/>
        </w:rPr>
        <w:t>Lucrări de mediu (locaţia elementelor majore)</w:t>
      </w:r>
    </w:p>
    <w:p w14:paraId="0542599D" w14:textId="77777777" w:rsidR="00F67900" w:rsidRPr="00141DCF" w:rsidRDefault="00F67900" w:rsidP="00F67900">
      <w:pPr>
        <w:pStyle w:val="ListParagraph"/>
        <w:numPr>
          <w:ilvl w:val="1"/>
          <w:numId w:val="37"/>
        </w:numPr>
        <w:spacing w:after="0" w:line="240" w:lineRule="auto"/>
        <w:jc w:val="both"/>
        <w:rPr>
          <w:rFonts w:ascii="Times New Roman" w:hAnsi="Times New Roman"/>
          <w:sz w:val="24"/>
          <w:szCs w:val="24"/>
          <w:lang w:val="ro-RO"/>
        </w:rPr>
      </w:pPr>
      <w:r w:rsidRPr="00141DCF">
        <w:rPr>
          <w:rFonts w:ascii="Times New Roman" w:hAnsi="Times New Roman"/>
          <w:sz w:val="24"/>
          <w:szCs w:val="24"/>
          <w:lang w:val="ro-RO"/>
        </w:rPr>
        <w:t>Lucrări de iluminat (schiţa sistemului).</w:t>
      </w:r>
    </w:p>
    <w:p w14:paraId="5D749760" w14:textId="77777777" w:rsidR="00F67900" w:rsidRPr="00141DCF" w:rsidRDefault="00F67900" w:rsidP="00F67900">
      <w:pPr>
        <w:jc w:val="both"/>
      </w:pPr>
      <w:r w:rsidRPr="00141DCF">
        <w:t>Toate planurile şi desenele vor fi furnizate pe suport de hârtie cât şi în format .dwg editabil, în coordonate Stereo 70.</w:t>
      </w:r>
    </w:p>
    <w:p w14:paraId="5CE038AE" w14:textId="77777777" w:rsidR="00F67900" w:rsidRPr="00141DCF" w:rsidRDefault="00F67900" w:rsidP="00F67900">
      <w:pPr>
        <w:numPr>
          <w:ilvl w:val="0"/>
          <w:numId w:val="57"/>
        </w:numPr>
        <w:rPr>
          <w:b/>
          <w:lang w:val="ro-RO"/>
        </w:rPr>
      </w:pPr>
      <w:bookmarkStart w:id="149" w:name="_Toc365664942"/>
      <w:bookmarkStart w:id="150" w:name="_Toc42084556"/>
      <w:bookmarkStart w:id="151" w:name="_Toc42094266"/>
      <w:r w:rsidRPr="00141DCF">
        <w:rPr>
          <w:b/>
          <w:lang w:val="ro-RO"/>
        </w:rPr>
        <w:t>Conformitate</w:t>
      </w:r>
      <w:bookmarkEnd w:id="149"/>
      <w:bookmarkEnd w:id="150"/>
      <w:bookmarkEnd w:id="151"/>
    </w:p>
    <w:p w14:paraId="20EB6040" w14:textId="77777777" w:rsidR="00F67900" w:rsidRPr="00141DCF" w:rsidRDefault="00F67900" w:rsidP="00F67900">
      <w:pPr>
        <w:jc w:val="both"/>
      </w:pPr>
      <w:r w:rsidRPr="00141DCF">
        <w:t>Proiectul Conceptual trebuie să fie pe deplin conform cu Normativul PD 162-2002, Ordinul nr. 1298 din 30 august 2017 pentru aprobarea Reglementarii tehnice privind proiectarea si dotarea parcarilor noi, a locurilor de oprire si stationare, aferente drumurilor publice, situate in extravilanul localitatilor şi cu cerinţele din Caietul de Sarcini. Orice eventuală neconformitate atrage respingerea Ofertei.</w:t>
      </w:r>
    </w:p>
    <w:p w14:paraId="00D84674" w14:textId="77777777" w:rsidR="00F67900" w:rsidRPr="00141DCF" w:rsidRDefault="00F67900" w:rsidP="00F67900">
      <w:pPr>
        <w:jc w:val="both"/>
      </w:pPr>
    </w:p>
    <w:p w14:paraId="04138365" w14:textId="77777777" w:rsidR="00F67900" w:rsidRPr="00141DCF" w:rsidRDefault="00F67900" w:rsidP="00F67900">
      <w:pPr>
        <w:numPr>
          <w:ilvl w:val="0"/>
          <w:numId w:val="57"/>
        </w:numPr>
        <w:rPr>
          <w:b/>
          <w:lang w:val="ro-RO"/>
        </w:rPr>
      </w:pPr>
      <w:bookmarkStart w:id="152" w:name="_Toc365664943"/>
      <w:bookmarkStart w:id="153" w:name="_Toc42084557"/>
      <w:bookmarkStart w:id="154" w:name="_Toc42094267"/>
      <w:r w:rsidRPr="00141DCF">
        <w:rPr>
          <w:b/>
          <w:lang w:val="ro-RO"/>
        </w:rPr>
        <w:t xml:space="preserve">Legătură cu Devizul </w:t>
      </w:r>
      <w:bookmarkEnd w:id="152"/>
      <w:r w:rsidRPr="00141DCF">
        <w:rPr>
          <w:b/>
          <w:lang w:val="ro-RO"/>
        </w:rPr>
        <w:t>Costurilor estimate</w:t>
      </w:r>
      <w:bookmarkEnd w:id="153"/>
      <w:bookmarkEnd w:id="154"/>
    </w:p>
    <w:p w14:paraId="7BA47675" w14:textId="77777777" w:rsidR="00F67900" w:rsidRPr="00141DCF" w:rsidRDefault="00F67900" w:rsidP="00F67900">
      <w:pPr>
        <w:jc w:val="both"/>
      </w:pPr>
      <w:r w:rsidRPr="00141DCF">
        <w:t xml:space="preserve">Proiectul Conceptual trebuie să fie în deplină concordanţă cu Devizul Costurilor estimate (Anexa 1/6) şi cu cantităţile şi preţurile unitare cotate de Ofertant ca parte a ofertei sale financiare. </w:t>
      </w:r>
      <w:r w:rsidRPr="00141DCF">
        <w:rPr>
          <w:lang w:val="ro-RO"/>
        </w:rPr>
        <w:br w:type="page"/>
      </w:r>
      <w:bookmarkStart w:id="155" w:name="_Toc356556382"/>
      <w:bookmarkStart w:id="156" w:name="_Toc365664944"/>
    </w:p>
    <w:p w14:paraId="6F6157C0" w14:textId="77777777" w:rsidR="00F67900" w:rsidRPr="00141DCF" w:rsidRDefault="00F67900" w:rsidP="00F67900">
      <w:pPr>
        <w:pStyle w:val="Annexes"/>
        <w:spacing w:before="0" w:after="0"/>
        <w:rPr>
          <w:rFonts w:ascii="Times New Roman" w:hAnsi="Times New Roman"/>
          <w:color w:val="auto"/>
          <w:lang w:val="ro-RO"/>
        </w:rPr>
      </w:pPr>
      <w:bookmarkStart w:id="157" w:name="_Toc181625043"/>
      <w:r w:rsidRPr="00141DCF">
        <w:rPr>
          <w:rFonts w:ascii="Times New Roman" w:hAnsi="Times New Roman"/>
          <w:color w:val="auto"/>
          <w:lang w:val="ro-RO"/>
        </w:rPr>
        <w:lastRenderedPageBreak/>
        <w:t>Anexa 1/2: MODUL DE ASIGURARE A PROTECŢIEI MEDIULUI</w:t>
      </w:r>
      <w:bookmarkEnd w:id="155"/>
      <w:bookmarkEnd w:id="156"/>
      <w:bookmarkEnd w:id="157"/>
    </w:p>
    <w:p w14:paraId="04705B43" w14:textId="77777777" w:rsidR="00F67900" w:rsidRPr="00141DCF" w:rsidRDefault="00F67900" w:rsidP="00F67900">
      <w:pPr>
        <w:pStyle w:val="BodyText"/>
        <w:rPr>
          <w:lang w:val="ro-RO"/>
        </w:rPr>
      </w:pPr>
    </w:p>
    <w:p w14:paraId="6569CC37" w14:textId="77777777" w:rsidR="00F67900" w:rsidRPr="00141DCF" w:rsidRDefault="00F67900" w:rsidP="00F67900">
      <w:pPr>
        <w:numPr>
          <w:ilvl w:val="1"/>
          <w:numId w:val="40"/>
        </w:numPr>
      </w:pPr>
      <w:r w:rsidRPr="00141DCF">
        <w:t>Introducere</w:t>
      </w:r>
    </w:p>
    <w:p w14:paraId="26CC40A2" w14:textId="77777777" w:rsidR="00F67900" w:rsidRPr="00141DCF" w:rsidRDefault="00F67900" w:rsidP="00F67900">
      <w:pPr>
        <w:jc w:val="both"/>
      </w:pPr>
      <w:r w:rsidRPr="00141DCF">
        <w:t>Ofertantul va include Planul său de Management al Mediului (PMM) realizat pentru Proiect pe baza cerinţelor din prezenta Anexa 1/2.</w:t>
      </w:r>
    </w:p>
    <w:p w14:paraId="04D85ADA" w14:textId="77777777" w:rsidR="00F67900" w:rsidRPr="00141DCF" w:rsidRDefault="00F67900" w:rsidP="00F67900">
      <w:pPr>
        <w:numPr>
          <w:ilvl w:val="1"/>
          <w:numId w:val="40"/>
        </w:numPr>
      </w:pPr>
      <w:r w:rsidRPr="00141DCF">
        <w:t>Evaluarea răspunsului la acest criteriu PMM trebuie să acopere următoarele aspecte şi/sau să îndeplinească următoarele criterii:</w:t>
      </w:r>
    </w:p>
    <w:p w14:paraId="7B22020F" w14:textId="77777777" w:rsidR="00F67900" w:rsidRPr="00141DCF" w:rsidRDefault="00F67900" w:rsidP="00F67900">
      <w:pPr>
        <w:pStyle w:val="ListBullet2"/>
        <w:numPr>
          <w:ilvl w:val="0"/>
          <w:numId w:val="36"/>
        </w:numPr>
        <w:spacing w:before="0"/>
        <w:contextualSpacing w:val="0"/>
        <w:rPr>
          <w:lang w:val="ro-RO"/>
        </w:rPr>
      </w:pPr>
      <w:r w:rsidRPr="00141DCF">
        <w:rPr>
          <w:lang w:val="ro-RO"/>
        </w:rPr>
        <w:t>Un rezumat al motivelor care fac necesară protejarea mediului, acesta trebuind să includă o descriere precisă a cauzelor pentru care este necesară protejarea mediului şi obiectivele protejării mediului;</w:t>
      </w:r>
    </w:p>
    <w:p w14:paraId="62B5E15F" w14:textId="77777777" w:rsidR="00F67900" w:rsidRPr="00141DCF" w:rsidRDefault="00F67900" w:rsidP="00F67900">
      <w:pPr>
        <w:pStyle w:val="ListBullet2"/>
        <w:numPr>
          <w:ilvl w:val="0"/>
          <w:numId w:val="36"/>
        </w:numPr>
        <w:spacing w:before="0"/>
        <w:contextualSpacing w:val="0"/>
        <w:rPr>
          <w:lang w:val="ro-RO"/>
        </w:rPr>
      </w:pPr>
      <w:r w:rsidRPr="00141DCF">
        <w:rPr>
          <w:lang w:val="ro-RO"/>
        </w:rPr>
        <w:t>Un rezumat al legislaţiei de mediu, atât din România cât şi din Uniunea Europeană, care trebuie respectată în cadrul Proiectului. Aceasta trebuie să includă o indicaţie clară a permiselor şi autorizaţiilor de mediu relevante ce trebuie obţinute înainte de începerea lucrărilor.</w:t>
      </w:r>
    </w:p>
    <w:p w14:paraId="7693F750" w14:textId="77777777" w:rsidR="00F67900" w:rsidRPr="00141DCF" w:rsidRDefault="00F67900" w:rsidP="00F67900">
      <w:pPr>
        <w:pStyle w:val="ListBullet2"/>
        <w:numPr>
          <w:ilvl w:val="0"/>
          <w:numId w:val="36"/>
        </w:numPr>
        <w:spacing w:before="0"/>
        <w:contextualSpacing w:val="0"/>
        <w:rPr>
          <w:lang w:val="ro-RO"/>
        </w:rPr>
      </w:pPr>
      <w:r w:rsidRPr="00141DCF">
        <w:rPr>
          <w:lang w:val="ro-RO"/>
        </w:rPr>
        <w:t>O descriere şi un grafic al modului în care aceste permise şi autorizaţii trebuie obţinute;</w:t>
      </w:r>
    </w:p>
    <w:p w14:paraId="2583B74B" w14:textId="77777777" w:rsidR="00F67900" w:rsidRPr="00141DCF" w:rsidRDefault="00F67900" w:rsidP="00F67900">
      <w:pPr>
        <w:pStyle w:val="ListBullet2"/>
        <w:numPr>
          <w:ilvl w:val="0"/>
          <w:numId w:val="36"/>
        </w:numPr>
        <w:spacing w:before="0"/>
        <w:contextualSpacing w:val="0"/>
        <w:rPr>
          <w:lang w:val="ro-RO"/>
        </w:rPr>
      </w:pPr>
      <w:r w:rsidRPr="00141DCF">
        <w:rPr>
          <w:lang w:val="ro-RO"/>
        </w:rPr>
        <w:t>Un rezumat al principalelor aspecte de mediu luate în considerare în cadrul Studiului de Impact asupra Mediului, al concluziilor şi recomandărilor acestuia;</w:t>
      </w:r>
    </w:p>
    <w:p w14:paraId="491B7C35" w14:textId="77777777" w:rsidR="00F67900" w:rsidRPr="00141DCF" w:rsidRDefault="00F67900" w:rsidP="00F67900">
      <w:pPr>
        <w:pStyle w:val="ListBullet2"/>
        <w:numPr>
          <w:ilvl w:val="0"/>
          <w:numId w:val="36"/>
        </w:numPr>
        <w:spacing w:before="0"/>
        <w:contextualSpacing w:val="0"/>
        <w:rPr>
          <w:lang w:val="ro-RO"/>
        </w:rPr>
      </w:pPr>
      <w:r w:rsidRPr="00141DCF">
        <w:rPr>
          <w:lang w:val="ro-RO"/>
        </w:rPr>
        <w:t>PMM trebuie să fie alcătuit în mod corespunzător şi trebuie să aibă un aspect profesionist;</w:t>
      </w:r>
    </w:p>
    <w:p w14:paraId="3E78CD6D" w14:textId="77777777" w:rsidR="00F67900" w:rsidRPr="00141DCF" w:rsidRDefault="00F67900" w:rsidP="00F67900">
      <w:pPr>
        <w:pStyle w:val="ListBullet2"/>
        <w:numPr>
          <w:ilvl w:val="0"/>
          <w:numId w:val="36"/>
        </w:numPr>
        <w:spacing w:before="0"/>
        <w:contextualSpacing w:val="0"/>
        <w:rPr>
          <w:lang w:val="ro-RO"/>
        </w:rPr>
      </w:pPr>
      <w:r w:rsidRPr="00141DCF">
        <w:rPr>
          <w:lang w:val="ro-RO"/>
        </w:rPr>
        <w:t>PMM trebuie să aibă un set clar de obiective;</w:t>
      </w:r>
    </w:p>
    <w:p w14:paraId="3B6DB613" w14:textId="77777777" w:rsidR="00F67900" w:rsidRPr="00141DCF" w:rsidRDefault="00F67900" w:rsidP="00F67900">
      <w:pPr>
        <w:pStyle w:val="ListBullet2"/>
        <w:numPr>
          <w:ilvl w:val="0"/>
          <w:numId w:val="36"/>
        </w:numPr>
        <w:spacing w:before="0"/>
        <w:contextualSpacing w:val="0"/>
        <w:rPr>
          <w:lang w:val="ro-RO"/>
        </w:rPr>
      </w:pPr>
      <w:r w:rsidRPr="00141DCF">
        <w:rPr>
          <w:lang w:val="ro-RO"/>
        </w:rPr>
        <w:t>PMM trebuie să includă următoarele elemente: Plan de Atenuare, Plan de Monitorizare, Personal şi responsabilităţi, Program de Implementare şi Metode de Raportare;</w:t>
      </w:r>
    </w:p>
    <w:p w14:paraId="7AEECAD2" w14:textId="77777777" w:rsidR="00F67900" w:rsidRPr="00141DCF" w:rsidRDefault="00F67900" w:rsidP="00F67900">
      <w:pPr>
        <w:pStyle w:val="ListBullet2"/>
        <w:numPr>
          <w:ilvl w:val="0"/>
          <w:numId w:val="36"/>
        </w:numPr>
        <w:spacing w:before="0"/>
        <w:contextualSpacing w:val="0"/>
        <w:rPr>
          <w:lang w:val="ro-RO"/>
        </w:rPr>
      </w:pPr>
      <w:r w:rsidRPr="00141DCF">
        <w:rPr>
          <w:lang w:val="ro-RO"/>
        </w:rPr>
        <w:t>PMM trebuie să fie practic şi realist şi trebuie de asemenea să conţină toate măsurile de atenuare de mediu descrise în Caietul de Sarcini;</w:t>
      </w:r>
    </w:p>
    <w:p w14:paraId="35E7C4EA" w14:textId="77777777" w:rsidR="00F67900" w:rsidRPr="00141DCF" w:rsidRDefault="00F67900" w:rsidP="00F67900">
      <w:pPr>
        <w:pStyle w:val="ListBullet2"/>
        <w:numPr>
          <w:ilvl w:val="0"/>
          <w:numId w:val="36"/>
        </w:numPr>
        <w:spacing w:before="0"/>
        <w:contextualSpacing w:val="0"/>
        <w:rPr>
          <w:lang w:val="ro-RO"/>
        </w:rPr>
      </w:pPr>
      <w:r w:rsidRPr="00141DCF">
        <w:rPr>
          <w:lang w:val="ro-RO"/>
        </w:rPr>
        <w:t>PMM trebuie să acopere întreaga perioadă a Contractului de Concesiune, inclusiv fazele de proiectare, construcţie şi operare;</w:t>
      </w:r>
    </w:p>
    <w:p w14:paraId="177A0AC5" w14:textId="77777777" w:rsidR="00F67900" w:rsidRPr="00141DCF" w:rsidRDefault="00F67900" w:rsidP="00F67900">
      <w:pPr>
        <w:pStyle w:val="ListBullet2"/>
        <w:numPr>
          <w:ilvl w:val="0"/>
          <w:numId w:val="36"/>
        </w:numPr>
        <w:spacing w:before="0"/>
        <w:contextualSpacing w:val="0"/>
        <w:rPr>
          <w:lang w:val="ro-RO"/>
        </w:rPr>
      </w:pPr>
      <w:r w:rsidRPr="00141DCF">
        <w:rPr>
          <w:lang w:val="ro-RO"/>
        </w:rPr>
        <w:t>Acolo unde este cazul, PMM trebuie să recomande metodele şi tehnicile conforme Bunelor Practici de protejare a mediului.</w:t>
      </w:r>
    </w:p>
    <w:p w14:paraId="3FFBDF2A" w14:textId="77777777" w:rsidR="00F67900" w:rsidRPr="00141DCF" w:rsidRDefault="00F67900" w:rsidP="00F67900">
      <w:pPr>
        <w:pStyle w:val="BodyText2"/>
        <w:spacing w:before="0" w:after="0"/>
        <w:ind w:left="1077"/>
        <w:rPr>
          <w:rFonts w:ascii="Times New Roman" w:hAnsi="Times New Roman" w:cs="Times New Roman"/>
          <w:lang w:val="en-US"/>
        </w:rPr>
      </w:pPr>
    </w:p>
    <w:p w14:paraId="3CAD1F8E" w14:textId="77777777" w:rsidR="00F67900" w:rsidRPr="00141DCF" w:rsidRDefault="00F67900" w:rsidP="00F67900">
      <w:pPr>
        <w:pStyle w:val="BodyText2"/>
        <w:spacing w:before="0" w:after="0"/>
        <w:ind w:left="1077"/>
        <w:rPr>
          <w:rFonts w:ascii="Times New Roman" w:hAnsi="Times New Roman" w:cs="Times New Roman"/>
          <w:lang w:val="en-US"/>
        </w:rPr>
      </w:pPr>
    </w:p>
    <w:p w14:paraId="58A0677F" w14:textId="77777777" w:rsidR="00F67900" w:rsidRPr="00141DCF" w:rsidRDefault="00F67900" w:rsidP="00F67900">
      <w:pPr>
        <w:pStyle w:val="BodyText2"/>
        <w:spacing w:before="0" w:after="0"/>
        <w:ind w:left="1077"/>
        <w:rPr>
          <w:rFonts w:ascii="Times New Roman" w:hAnsi="Times New Roman" w:cs="Times New Roman"/>
          <w:lang w:val="en-US"/>
        </w:rPr>
      </w:pPr>
    </w:p>
    <w:p w14:paraId="1CAF55F8" w14:textId="77777777" w:rsidR="00F67900" w:rsidRPr="00141DCF" w:rsidRDefault="00F67900" w:rsidP="00F67900">
      <w:pPr>
        <w:pStyle w:val="BodyText2"/>
        <w:spacing w:before="0" w:after="0"/>
        <w:ind w:left="1077"/>
        <w:rPr>
          <w:rFonts w:ascii="Times New Roman" w:hAnsi="Times New Roman" w:cs="Times New Roman"/>
          <w:lang w:val="en-US"/>
        </w:rPr>
      </w:pPr>
    </w:p>
    <w:p w14:paraId="0D81D4FA" w14:textId="77777777" w:rsidR="00F67900" w:rsidRPr="00141DCF" w:rsidRDefault="00F67900" w:rsidP="00F67900">
      <w:pPr>
        <w:pStyle w:val="BodyText2"/>
        <w:spacing w:before="0" w:after="0"/>
        <w:ind w:left="1077"/>
        <w:rPr>
          <w:rFonts w:ascii="Times New Roman" w:hAnsi="Times New Roman" w:cs="Times New Roman"/>
          <w:lang w:val="en-US"/>
        </w:rPr>
      </w:pPr>
    </w:p>
    <w:p w14:paraId="48D4320B" w14:textId="77777777" w:rsidR="00F67900" w:rsidRPr="00141DCF" w:rsidRDefault="00F67900" w:rsidP="00F67900">
      <w:pPr>
        <w:pStyle w:val="BodyText2"/>
        <w:spacing w:before="0" w:after="0"/>
        <w:ind w:left="1077"/>
        <w:rPr>
          <w:rFonts w:ascii="Times New Roman" w:hAnsi="Times New Roman" w:cs="Times New Roman"/>
          <w:lang w:val="en-US"/>
        </w:rPr>
      </w:pPr>
    </w:p>
    <w:p w14:paraId="0F90A4D1" w14:textId="77777777" w:rsidR="00F67900" w:rsidRPr="00141DCF" w:rsidRDefault="00F67900" w:rsidP="00F67900">
      <w:pPr>
        <w:pStyle w:val="BodyText2"/>
        <w:spacing w:before="0" w:after="0"/>
        <w:ind w:left="1077"/>
        <w:rPr>
          <w:rFonts w:ascii="Times New Roman" w:hAnsi="Times New Roman" w:cs="Times New Roman"/>
          <w:lang w:val="en-US"/>
        </w:rPr>
      </w:pPr>
    </w:p>
    <w:p w14:paraId="3B0FB114" w14:textId="77777777" w:rsidR="00F67900" w:rsidRPr="00141DCF" w:rsidRDefault="00F67900" w:rsidP="00F67900">
      <w:pPr>
        <w:pStyle w:val="BodyText2"/>
        <w:spacing w:before="0" w:after="0"/>
        <w:ind w:left="1077"/>
        <w:rPr>
          <w:rFonts w:ascii="Times New Roman" w:hAnsi="Times New Roman" w:cs="Times New Roman"/>
          <w:lang w:val="en-US"/>
        </w:rPr>
      </w:pPr>
    </w:p>
    <w:p w14:paraId="64092D39" w14:textId="77777777" w:rsidR="00F67900" w:rsidRPr="00141DCF" w:rsidRDefault="00F67900" w:rsidP="00F67900">
      <w:pPr>
        <w:pStyle w:val="BodyText2"/>
        <w:spacing w:before="0" w:after="0"/>
        <w:ind w:left="1077"/>
        <w:rPr>
          <w:rFonts w:ascii="Times New Roman" w:hAnsi="Times New Roman" w:cs="Times New Roman"/>
          <w:lang w:val="en-US"/>
        </w:rPr>
      </w:pPr>
    </w:p>
    <w:p w14:paraId="4F18BF32" w14:textId="77777777" w:rsidR="00F67900" w:rsidRPr="00141DCF" w:rsidRDefault="00F67900" w:rsidP="00F67900">
      <w:pPr>
        <w:pStyle w:val="BodyText2"/>
        <w:spacing w:before="0" w:after="0"/>
        <w:ind w:left="1077"/>
        <w:rPr>
          <w:rFonts w:ascii="Times New Roman" w:hAnsi="Times New Roman" w:cs="Times New Roman"/>
          <w:lang w:val="en-US"/>
        </w:rPr>
      </w:pPr>
    </w:p>
    <w:p w14:paraId="036BB2B1" w14:textId="77777777" w:rsidR="00F67900" w:rsidRPr="00141DCF" w:rsidRDefault="00F67900" w:rsidP="00F67900">
      <w:pPr>
        <w:pStyle w:val="BodyText2"/>
        <w:spacing w:before="0" w:after="0"/>
        <w:ind w:left="1077"/>
        <w:rPr>
          <w:rFonts w:ascii="Times New Roman" w:hAnsi="Times New Roman" w:cs="Times New Roman"/>
          <w:lang w:val="en-US"/>
        </w:rPr>
      </w:pPr>
    </w:p>
    <w:p w14:paraId="55B2D564" w14:textId="77777777" w:rsidR="00F67900" w:rsidRPr="00141DCF" w:rsidRDefault="00F67900" w:rsidP="00F67900">
      <w:pPr>
        <w:pStyle w:val="BodyText2"/>
        <w:spacing w:before="0" w:after="0"/>
        <w:ind w:left="1077"/>
        <w:rPr>
          <w:rFonts w:ascii="Times New Roman" w:hAnsi="Times New Roman" w:cs="Times New Roman"/>
          <w:lang w:val="en-US"/>
        </w:rPr>
      </w:pPr>
    </w:p>
    <w:p w14:paraId="48B133CC" w14:textId="77777777" w:rsidR="00F67900" w:rsidRPr="00141DCF" w:rsidRDefault="00F67900" w:rsidP="00F67900">
      <w:pPr>
        <w:pStyle w:val="Annexes"/>
        <w:spacing w:before="0" w:after="0"/>
        <w:rPr>
          <w:rFonts w:ascii="Times New Roman" w:hAnsi="Times New Roman"/>
          <w:color w:val="auto"/>
          <w:lang w:val="ro-RO"/>
        </w:rPr>
      </w:pPr>
      <w:bookmarkStart w:id="158" w:name="_Toc356556380"/>
      <w:bookmarkStart w:id="159" w:name="_Toc365664938"/>
      <w:bookmarkStart w:id="160" w:name="_Toc181625044"/>
      <w:bookmarkStart w:id="161" w:name="_Toc351474066"/>
      <w:bookmarkStart w:id="162" w:name="_Ref204659676"/>
      <w:r w:rsidRPr="00141DCF">
        <w:rPr>
          <w:rFonts w:ascii="Times New Roman" w:hAnsi="Times New Roman"/>
          <w:color w:val="auto"/>
          <w:lang w:val="ro-RO"/>
        </w:rPr>
        <w:lastRenderedPageBreak/>
        <w:t xml:space="preserve">ANEXA 1/3: asumarea nivelului calitativ al serviciilor furnizate utilizatorilor finali – VALOAREA UNITARA A PUNCTELOR DE </w:t>
      </w:r>
      <w:bookmarkEnd w:id="158"/>
      <w:bookmarkEnd w:id="159"/>
      <w:r w:rsidRPr="00141DCF">
        <w:rPr>
          <w:rFonts w:ascii="Times New Roman" w:hAnsi="Times New Roman"/>
          <w:color w:val="auto"/>
          <w:lang w:val="ro-RO"/>
        </w:rPr>
        <w:t>PENALITATI</w:t>
      </w:r>
      <w:bookmarkEnd w:id="160"/>
      <w:r w:rsidRPr="00141DCF">
        <w:rPr>
          <w:rFonts w:ascii="Times New Roman" w:hAnsi="Times New Roman"/>
          <w:color w:val="auto"/>
          <w:lang w:val="ro-RO"/>
        </w:rPr>
        <w:t xml:space="preserve"> </w:t>
      </w:r>
      <w:bookmarkEnd w:id="161"/>
    </w:p>
    <w:p w14:paraId="511CE41D" w14:textId="77777777" w:rsidR="00F67900" w:rsidRPr="00141DCF" w:rsidRDefault="00F67900" w:rsidP="00F67900"/>
    <w:p w14:paraId="5C67FF8E" w14:textId="77777777" w:rsidR="00F67900" w:rsidRPr="00141DCF" w:rsidRDefault="00F67900" w:rsidP="00F67900">
      <w:pPr>
        <w:rPr>
          <w:b/>
          <w:kern w:val="32"/>
        </w:rPr>
      </w:pPr>
      <w:r w:rsidRPr="00141DCF">
        <w:rPr>
          <w:b/>
          <w:kern w:val="32"/>
        </w:rPr>
        <w:t xml:space="preserve">Valoarea unitară a punctelor de penalitati </w:t>
      </w:r>
    </w:p>
    <w:p w14:paraId="1CC3CE51" w14:textId="77777777" w:rsidR="00F67900" w:rsidRPr="00141DCF" w:rsidRDefault="00F67900" w:rsidP="00F67900">
      <w:pPr>
        <w:jc w:val="both"/>
      </w:pPr>
      <w:r w:rsidRPr="00141DCF">
        <w:t>Fiecare Ofertant va completa tabelul de mai jos pentru a indica valoarea unitară a punctelor de penalitati. Această valoare unitară va fi mai apoi folosită ca bază pentru Mecanismul de Plată al Contractului. Valoarea Unitară stabilită de Ofertant va fi mai mare sau egală cu valoarea minimă stabilită şi mai mică sau egală cu valoarea maximă stabilită. Ofertantul va specifica o singură valoare unitară si fara zecimale.</w:t>
      </w:r>
    </w:p>
    <w:p w14:paraId="1ECECA33" w14:textId="77777777" w:rsidR="00F67900" w:rsidRPr="00141DCF" w:rsidRDefault="00F67900" w:rsidP="00F679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2327"/>
        <w:gridCol w:w="1897"/>
        <w:gridCol w:w="2251"/>
        <w:gridCol w:w="2184"/>
      </w:tblGrid>
      <w:tr w:rsidR="00F67900" w:rsidRPr="00141DCF" w14:paraId="69DDDB47" w14:textId="77777777" w:rsidTr="00014574">
        <w:tc>
          <w:tcPr>
            <w:tcW w:w="2480" w:type="dxa"/>
            <w:tcBorders>
              <w:top w:val="single" w:sz="4" w:space="0" w:color="auto"/>
              <w:left w:val="single" w:sz="4" w:space="0" w:color="auto"/>
              <w:bottom w:val="single" w:sz="4" w:space="0" w:color="auto"/>
              <w:right w:val="single" w:sz="4" w:space="0" w:color="auto"/>
            </w:tcBorders>
            <w:vAlign w:val="center"/>
          </w:tcPr>
          <w:p w14:paraId="7E2FD905" w14:textId="77777777" w:rsidR="00F67900" w:rsidRPr="00141DCF" w:rsidRDefault="00F67900" w:rsidP="00014574">
            <w:r w:rsidRPr="00141DCF">
              <w:t>Articol</w:t>
            </w:r>
          </w:p>
        </w:tc>
        <w:tc>
          <w:tcPr>
            <w:tcW w:w="2015" w:type="dxa"/>
            <w:tcBorders>
              <w:top w:val="single" w:sz="4" w:space="0" w:color="auto"/>
              <w:left w:val="single" w:sz="4" w:space="0" w:color="auto"/>
              <w:bottom w:val="single" w:sz="4" w:space="0" w:color="auto"/>
              <w:right w:val="single" w:sz="4" w:space="0" w:color="auto"/>
            </w:tcBorders>
            <w:vAlign w:val="center"/>
          </w:tcPr>
          <w:p w14:paraId="0CA5947F" w14:textId="77777777" w:rsidR="00F67900" w:rsidRPr="00141DCF" w:rsidRDefault="00F67900" w:rsidP="00014574">
            <w:r w:rsidRPr="00141DCF">
              <w:t>Valoare minimă</w:t>
            </w:r>
          </w:p>
        </w:tc>
        <w:tc>
          <w:tcPr>
            <w:tcW w:w="2397" w:type="dxa"/>
            <w:tcBorders>
              <w:top w:val="single" w:sz="4" w:space="0" w:color="auto"/>
              <w:left w:val="single" w:sz="4" w:space="0" w:color="auto"/>
              <w:bottom w:val="single" w:sz="4" w:space="0" w:color="auto"/>
              <w:right w:val="single" w:sz="4" w:space="0" w:color="auto"/>
            </w:tcBorders>
            <w:vAlign w:val="center"/>
          </w:tcPr>
          <w:p w14:paraId="473E9365" w14:textId="77777777" w:rsidR="00F67900" w:rsidRPr="00141DCF" w:rsidRDefault="00F67900" w:rsidP="00014574">
            <w:r w:rsidRPr="00141DCF">
              <w:t>Valoare unitară (</w:t>
            </w:r>
            <w:r w:rsidRPr="00141DCF">
              <w:rPr>
                <w:i/>
              </w:rPr>
              <w:t>a se completa de către Ofertant</w:t>
            </w:r>
            <w:r w:rsidRPr="00141DCF">
              <w:t>)</w:t>
            </w:r>
          </w:p>
        </w:tc>
        <w:tc>
          <w:tcPr>
            <w:tcW w:w="2337" w:type="dxa"/>
            <w:tcBorders>
              <w:top w:val="single" w:sz="4" w:space="0" w:color="auto"/>
              <w:left w:val="single" w:sz="4" w:space="0" w:color="auto"/>
              <w:bottom w:val="single" w:sz="4" w:space="0" w:color="auto"/>
              <w:right w:val="single" w:sz="4" w:space="0" w:color="auto"/>
            </w:tcBorders>
            <w:vAlign w:val="center"/>
          </w:tcPr>
          <w:p w14:paraId="46A95991" w14:textId="77777777" w:rsidR="00F67900" w:rsidRPr="00141DCF" w:rsidRDefault="00F67900" w:rsidP="00014574">
            <w:r w:rsidRPr="00141DCF">
              <w:t xml:space="preserve">Valoare maximă </w:t>
            </w:r>
          </w:p>
        </w:tc>
      </w:tr>
      <w:tr w:rsidR="00F67900" w:rsidRPr="00141DCF" w14:paraId="7BB988BB" w14:textId="77777777" w:rsidTr="00014574">
        <w:tc>
          <w:tcPr>
            <w:tcW w:w="2480" w:type="dxa"/>
            <w:tcBorders>
              <w:top w:val="single" w:sz="4" w:space="0" w:color="auto"/>
              <w:left w:val="single" w:sz="4" w:space="0" w:color="auto"/>
              <w:bottom w:val="single" w:sz="4" w:space="0" w:color="auto"/>
              <w:right w:val="single" w:sz="4" w:space="0" w:color="auto"/>
            </w:tcBorders>
            <w:vAlign w:val="center"/>
          </w:tcPr>
          <w:p w14:paraId="7F321731" w14:textId="77777777" w:rsidR="00F67900" w:rsidRPr="00141DCF" w:rsidRDefault="00F67900" w:rsidP="00014574">
            <w:r w:rsidRPr="00141DCF">
              <w:t>Valoarea unitară a punctelor de penalitati</w:t>
            </w:r>
          </w:p>
        </w:tc>
        <w:tc>
          <w:tcPr>
            <w:tcW w:w="2015" w:type="dxa"/>
            <w:tcBorders>
              <w:top w:val="single" w:sz="4" w:space="0" w:color="auto"/>
              <w:left w:val="single" w:sz="4" w:space="0" w:color="auto"/>
              <w:bottom w:val="single" w:sz="4" w:space="0" w:color="auto"/>
              <w:right w:val="single" w:sz="4" w:space="0" w:color="auto"/>
            </w:tcBorders>
            <w:vAlign w:val="center"/>
          </w:tcPr>
          <w:p w14:paraId="3FB0C24A" w14:textId="77777777" w:rsidR="00F67900" w:rsidRPr="00141DCF" w:rsidRDefault="00F67900" w:rsidP="00014574">
            <w:pPr>
              <w:jc w:val="center"/>
            </w:pPr>
            <w:r w:rsidRPr="00141DCF">
              <w:t>100</w:t>
            </w:r>
          </w:p>
        </w:tc>
        <w:tc>
          <w:tcPr>
            <w:tcW w:w="2397" w:type="dxa"/>
            <w:tcBorders>
              <w:top w:val="single" w:sz="4" w:space="0" w:color="auto"/>
              <w:left w:val="single" w:sz="4" w:space="0" w:color="auto"/>
              <w:bottom w:val="single" w:sz="4" w:space="0" w:color="auto"/>
              <w:right w:val="single" w:sz="4" w:space="0" w:color="auto"/>
            </w:tcBorders>
            <w:vAlign w:val="center"/>
          </w:tcPr>
          <w:p w14:paraId="7B1A64B9" w14:textId="77777777" w:rsidR="00F67900" w:rsidRPr="00141DCF" w:rsidRDefault="00F67900" w:rsidP="00014574">
            <w:pPr>
              <w:jc w:val="center"/>
            </w:pPr>
          </w:p>
          <w:p w14:paraId="3E97173A" w14:textId="77777777" w:rsidR="00F67900" w:rsidRPr="00141DCF" w:rsidRDefault="00F67900" w:rsidP="00014574">
            <w:pPr>
              <w:jc w:val="center"/>
            </w:pPr>
          </w:p>
        </w:tc>
        <w:tc>
          <w:tcPr>
            <w:tcW w:w="2337" w:type="dxa"/>
            <w:tcBorders>
              <w:top w:val="single" w:sz="4" w:space="0" w:color="auto"/>
              <w:left w:val="single" w:sz="4" w:space="0" w:color="auto"/>
              <w:bottom w:val="single" w:sz="4" w:space="0" w:color="auto"/>
              <w:right w:val="single" w:sz="4" w:space="0" w:color="auto"/>
            </w:tcBorders>
            <w:vAlign w:val="center"/>
          </w:tcPr>
          <w:p w14:paraId="4562D606" w14:textId="77777777" w:rsidR="00F67900" w:rsidRPr="00141DCF" w:rsidRDefault="00F67900" w:rsidP="00014574">
            <w:pPr>
              <w:jc w:val="center"/>
            </w:pPr>
            <w:r w:rsidRPr="00141DCF">
              <w:t>120</w:t>
            </w:r>
          </w:p>
        </w:tc>
      </w:tr>
    </w:tbl>
    <w:p w14:paraId="17BF64FF" w14:textId="77777777" w:rsidR="00F67900" w:rsidRPr="00141DCF" w:rsidRDefault="00F67900" w:rsidP="00F67900">
      <w:pPr>
        <w:pStyle w:val="Heading8"/>
        <w:rPr>
          <w:rFonts w:ascii="Times New Roman" w:hAnsi="Times New Roman"/>
          <w:lang w:val="ro-RO"/>
        </w:rPr>
      </w:pPr>
    </w:p>
    <w:bookmarkEnd w:id="162"/>
    <w:p w14:paraId="2492563E" w14:textId="77777777" w:rsidR="00F67900" w:rsidRPr="00141DCF" w:rsidRDefault="00F67900" w:rsidP="00F67900">
      <w:pPr>
        <w:pStyle w:val="BodyText2"/>
        <w:spacing w:before="0" w:after="0"/>
        <w:ind w:left="0"/>
        <w:rPr>
          <w:rFonts w:ascii="Times New Roman" w:hAnsi="Times New Roman" w:cs="Times New Roman"/>
          <w:lang w:val="ro-RO"/>
        </w:rPr>
      </w:pPr>
    </w:p>
    <w:p w14:paraId="1D034691" w14:textId="77777777" w:rsidR="00F67900" w:rsidRPr="00141DCF" w:rsidRDefault="00F67900" w:rsidP="00F67900">
      <w:pPr>
        <w:pStyle w:val="BodyText2"/>
        <w:spacing w:before="0" w:after="0"/>
        <w:ind w:left="0"/>
        <w:rPr>
          <w:rFonts w:ascii="Times New Roman" w:hAnsi="Times New Roman" w:cs="Times New Roman"/>
          <w:lang w:val="en-US"/>
        </w:rPr>
      </w:pPr>
    </w:p>
    <w:p w14:paraId="21B6EB70" w14:textId="77777777" w:rsidR="00F67900" w:rsidRPr="00141DCF" w:rsidRDefault="00F67900" w:rsidP="00F67900">
      <w:pPr>
        <w:pStyle w:val="BodyText2"/>
        <w:spacing w:before="0" w:after="0"/>
        <w:ind w:left="0"/>
        <w:rPr>
          <w:rFonts w:ascii="Times New Roman" w:hAnsi="Times New Roman" w:cs="Times New Roman"/>
          <w:lang w:val="en-US"/>
        </w:rPr>
      </w:pPr>
    </w:p>
    <w:p w14:paraId="0172FB76" w14:textId="77777777" w:rsidR="00F67900" w:rsidRPr="00141DCF" w:rsidRDefault="00F67900" w:rsidP="00F67900">
      <w:pPr>
        <w:pStyle w:val="BodyText2"/>
        <w:spacing w:before="0" w:after="0"/>
        <w:ind w:left="0"/>
        <w:rPr>
          <w:rFonts w:ascii="Times New Roman" w:hAnsi="Times New Roman" w:cs="Times New Roman"/>
          <w:lang w:val="en-US"/>
        </w:rPr>
      </w:pPr>
    </w:p>
    <w:p w14:paraId="33259431" w14:textId="77777777" w:rsidR="00F67900" w:rsidRPr="00141DCF" w:rsidRDefault="00F67900" w:rsidP="00F67900">
      <w:pPr>
        <w:pStyle w:val="BodyText2"/>
        <w:spacing w:before="0" w:after="0"/>
        <w:ind w:left="0"/>
        <w:rPr>
          <w:rFonts w:ascii="Times New Roman" w:hAnsi="Times New Roman" w:cs="Times New Roman"/>
          <w:lang w:val="en-US"/>
        </w:rPr>
      </w:pPr>
    </w:p>
    <w:p w14:paraId="43B2E9BA" w14:textId="77777777" w:rsidR="00F67900" w:rsidRPr="00141DCF" w:rsidRDefault="00F67900" w:rsidP="00F67900">
      <w:pPr>
        <w:pStyle w:val="BodyText2"/>
        <w:spacing w:before="0" w:after="0"/>
        <w:ind w:left="0"/>
        <w:rPr>
          <w:rFonts w:ascii="Times New Roman" w:hAnsi="Times New Roman" w:cs="Times New Roman"/>
          <w:lang w:val="en-US"/>
        </w:rPr>
      </w:pPr>
    </w:p>
    <w:p w14:paraId="41BD6651" w14:textId="77777777" w:rsidR="00F67900" w:rsidRPr="00141DCF" w:rsidRDefault="00F67900" w:rsidP="00F67900">
      <w:pPr>
        <w:pStyle w:val="BodyText2"/>
        <w:spacing w:before="0" w:after="0"/>
        <w:ind w:left="0"/>
        <w:rPr>
          <w:rFonts w:ascii="Times New Roman" w:hAnsi="Times New Roman" w:cs="Times New Roman"/>
          <w:lang w:val="en-US"/>
        </w:rPr>
      </w:pPr>
    </w:p>
    <w:p w14:paraId="1A0AF636" w14:textId="77777777" w:rsidR="00F67900" w:rsidRPr="00141DCF" w:rsidRDefault="00F67900" w:rsidP="00F67900">
      <w:pPr>
        <w:pStyle w:val="BodyText2"/>
        <w:spacing w:before="0" w:after="0"/>
        <w:ind w:left="0"/>
        <w:rPr>
          <w:rFonts w:ascii="Times New Roman" w:hAnsi="Times New Roman" w:cs="Times New Roman"/>
          <w:lang w:val="en-US"/>
        </w:rPr>
      </w:pPr>
    </w:p>
    <w:p w14:paraId="319445B7" w14:textId="77777777" w:rsidR="00F67900" w:rsidRPr="00141DCF" w:rsidRDefault="00F67900" w:rsidP="00F67900">
      <w:pPr>
        <w:pStyle w:val="BodyText2"/>
        <w:spacing w:before="0" w:after="0"/>
        <w:ind w:left="0"/>
        <w:rPr>
          <w:rFonts w:ascii="Times New Roman" w:hAnsi="Times New Roman" w:cs="Times New Roman"/>
          <w:lang w:val="en-US"/>
        </w:rPr>
      </w:pPr>
    </w:p>
    <w:p w14:paraId="20435DFE" w14:textId="77777777" w:rsidR="00F67900" w:rsidRPr="00141DCF" w:rsidRDefault="00F67900" w:rsidP="00F67900">
      <w:pPr>
        <w:pStyle w:val="BodyText2"/>
        <w:spacing w:before="0" w:after="0"/>
        <w:ind w:left="0"/>
        <w:rPr>
          <w:rFonts w:ascii="Times New Roman" w:hAnsi="Times New Roman" w:cs="Times New Roman"/>
          <w:lang w:val="en-US"/>
        </w:rPr>
      </w:pPr>
    </w:p>
    <w:p w14:paraId="53798AF3" w14:textId="77777777" w:rsidR="00F67900" w:rsidRPr="00141DCF" w:rsidRDefault="00F67900" w:rsidP="00F67900">
      <w:pPr>
        <w:pStyle w:val="BodyText2"/>
        <w:spacing w:before="0" w:after="0"/>
        <w:ind w:left="0"/>
        <w:rPr>
          <w:rFonts w:ascii="Times New Roman" w:hAnsi="Times New Roman" w:cs="Times New Roman"/>
          <w:lang w:val="en-US"/>
        </w:rPr>
      </w:pPr>
    </w:p>
    <w:p w14:paraId="78D47686" w14:textId="77777777" w:rsidR="00F67900" w:rsidRPr="00141DCF" w:rsidRDefault="00F67900" w:rsidP="00F67900">
      <w:pPr>
        <w:pStyle w:val="BodyText2"/>
        <w:spacing w:before="0" w:after="0"/>
        <w:ind w:left="0"/>
        <w:rPr>
          <w:rFonts w:ascii="Times New Roman" w:hAnsi="Times New Roman" w:cs="Times New Roman"/>
          <w:lang w:val="en-US"/>
        </w:rPr>
      </w:pPr>
    </w:p>
    <w:p w14:paraId="09D3E240" w14:textId="77777777" w:rsidR="00F67900" w:rsidRPr="00141DCF" w:rsidRDefault="00F67900" w:rsidP="00F67900">
      <w:pPr>
        <w:pStyle w:val="BodyText2"/>
        <w:spacing w:before="0" w:after="0"/>
        <w:ind w:left="0"/>
        <w:rPr>
          <w:rFonts w:ascii="Times New Roman" w:hAnsi="Times New Roman" w:cs="Times New Roman"/>
          <w:lang w:val="en-US"/>
        </w:rPr>
      </w:pPr>
    </w:p>
    <w:p w14:paraId="209B7690" w14:textId="77777777" w:rsidR="00F67900" w:rsidRPr="00141DCF" w:rsidRDefault="00F67900" w:rsidP="00F67900">
      <w:pPr>
        <w:pStyle w:val="BodyText2"/>
        <w:spacing w:before="0" w:after="0"/>
        <w:ind w:left="0"/>
        <w:rPr>
          <w:rFonts w:ascii="Times New Roman" w:hAnsi="Times New Roman" w:cs="Times New Roman"/>
          <w:lang w:val="en-US"/>
        </w:rPr>
      </w:pPr>
    </w:p>
    <w:p w14:paraId="07202677" w14:textId="77777777" w:rsidR="00F67900" w:rsidRPr="00141DCF" w:rsidRDefault="00F67900" w:rsidP="00F67900">
      <w:pPr>
        <w:pStyle w:val="BodyText2"/>
        <w:spacing w:before="0" w:after="0"/>
        <w:ind w:left="0"/>
        <w:rPr>
          <w:rFonts w:ascii="Times New Roman" w:hAnsi="Times New Roman" w:cs="Times New Roman"/>
          <w:lang w:val="en-US"/>
        </w:rPr>
      </w:pPr>
    </w:p>
    <w:p w14:paraId="777066E3" w14:textId="77777777" w:rsidR="00F67900" w:rsidRPr="00141DCF" w:rsidRDefault="00F67900" w:rsidP="00F67900">
      <w:pPr>
        <w:pStyle w:val="BodyText2"/>
        <w:spacing w:before="0" w:after="0"/>
        <w:ind w:left="0"/>
        <w:rPr>
          <w:rFonts w:ascii="Times New Roman" w:hAnsi="Times New Roman" w:cs="Times New Roman"/>
          <w:lang w:val="en-US"/>
        </w:rPr>
      </w:pPr>
    </w:p>
    <w:p w14:paraId="2E28137E" w14:textId="77777777" w:rsidR="00F67900" w:rsidRPr="00141DCF" w:rsidRDefault="00F67900" w:rsidP="00F67900">
      <w:pPr>
        <w:pStyle w:val="BodyText2"/>
        <w:spacing w:before="0" w:after="0"/>
        <w:ind w:left="0"/>
        <w:rPr>
          <w:rFonts w:ascii="Times New Roman" w:hAnsi="Times New Roman" w:cs="Times New Roman"/>
          <w:lang w:val="en-US"/>
        </w:rPr>
      </w:pPr>
    </w:p>
    <w:p w14:paraId="52809A85" w14:textId="77777777" w:rsidR="00F67900" w:rsidRPr="00141DCF" w:rsidRDefault="00F67900" w:rsidP="00F67900">
      <w:pPr>
        <w:pStyle w:val="BodyText2"/>
        <w:spacing w:before="0" w:after="0"/>
        <w:ind w:left="0"/>
        <w:rPr>
          <w:rFonts w:ascii="Times New Roman" w:hAnsi="Times New Roman" w:cs="Times New Roman"/>
          <w:lang w:val="en-US"/>
        </w:rPr>
      </w:pPr>
    </w:p>
    <w:p w14:paraId="2AB4C0AD" w14:textId="77777777" w:rsidR="00F67900" w:rsidRPr="00141DCF" w:rsidRDefault="00F67900" w:rsidP="00F67900">
      <w:pPr>
        <w:pStyle w:val="BodyText2"/>
        <w:spacing w:before="0" w:after="0"/>
        <w:ind w:left="0"/>
        <w:rPr>
          <w:rFonts w:ascii="Times New Roman" w:hAnsi="Times New Roman" w:cs="Times New Roman"/>
          <w:lang w:val="en-US"/>
        </w:rPr>
      </w:pPr>
    </w:p>
    <w:p w14:paraId="735076F3" w14:textId="77777777" w:rsidR="00F67900" w:rsidRPr="00141DCF" w:rsidRDefault="00F67900" w:rsidP="00F67900">
      <w:pPr>
        <w:pStyle w:val="BodyText2"/>
        <w:spacing w:before="0" w:after="0"/>
        <w:ind w:left="0"/>
        <w:rPr>
          <w:rFonts w:ascii="Times New Roman" w:hAnsi="Times New Roman" w:cs="Times New Roman"/>
          <w:lang w:val="en-US"/>
        </w:rPr>
      </w:pPr>
    </w:p>
    <w:p w14:paraId="70F03AC4" w14:textId="77777777" w:rsidR="00F67900" w:rsidRPr="00141DCF" w:rsidRDefault="00F67900" w:rsidP="00F67900">
      <w:pPr>
        <w:pStyle w:val="BodyText2"/>
        <w:spacing w:before="0" w:after="0"/>
        <w:ind w:left="0"/>
        <w:rPr>
          <w:rFonts w:ascii="Times New Roman" w:hAnsi="Times New Roman" w:cs="Times New Roman"/>
          <w:lang w:val="en-US"/>
        </w:rPr>
      </w:pPr>
    </w:p>
    <w:p w14:paraId="4B0B6006" w14:textId="77777777" w:rsidR="00F67900" w:rsidRPr="00141DCF" w:rsidRDefault="00F67900" w:rsidP="00F67900">
      <w:pPr>
        <w:pStyle w:val="Annexes"/>
        <w:spacing w:before="0" w:after="0"/>
        <w:rPr>
          <w:rFonts w:ascii="Times New Roman" w:hAnsi="Times New Roman"/>
          <w:color w:val="auto"/>
          <w:lang w:val="ro-RO"/>
        </w:rPr>
      </w:pPr>
      <w:bookmarkStart w:id="163" w:name="_Toc181625045"/>
      <w:bookmarkStart w:id="164" w:name="_Toc356556379"/>
      <w:bookmarkStart w:id="165" w:name="_Toc365664937"/>
      <w:r w:rsidRPr="00141DCF">
        <w:rPr>
          <w:rFonts w:ascii="Times New Roman" w:hAnsi="Times New Roman"/>
          <w:color w:val="auto"/>
          <w:lang w:val="ro-RO"/>
        </w:rPr>
        <w:lastRenderedPageBreak/>
        <w:t>ANEXA 1/4: NIVELUL COTEI REDEVENTEI</w:t>
      </w:r>
      <w:bookmarkEnd w:id="163"/>
    </w:p>
    <w:p w14:paraId="0E6F9289" w14:textId="77777777" w:rsidR="00F67900" w:rsidRPr="00141DCF" w:rsidRDefault="00F67900" w:rsidP="00F67900">
      <w:pPr>
        <w:pStyle w:val="BodyText"/>
        <w:jc w:val="center"/>
        <w:rPr>
          <w:lang w:val="ro-RO"/>
        </w:rPr>
      </w:pPr>
    </w:p>
    <w:p w14:paraId="695548C4" w14:textId="77777777" w:rsidR="00F67900" w:rsidRPr="00141DCF" w:rsidRDefault="00F67900" w:rsidP="00F67900">
      <w:pPr>
        <w:rPr>
          <w:b/>
          <w:kern w:val="32"/>
        </w:rPr>
      </w:pPr>
      <w:r w:rsidRPr="00141DCF">
        <w:rPr>
          <w:b/>
          <w:kern w:val="32"/>
        </w:rPr>
        <w:t>Nivelul Cotei Redeventei</w:t>
      </w:r>
    </w:p>
    <w:p w14:paraId="07D56D7C" w14:textId="77777777" w:rsidR="00F67900" w:rsidRPr="00141DCF" w:rsidRDefault="00F67900" w:rsidP="00F67900">
      <w:pPr>
        <w:jc w:val="both"/>
      </w:pPr>
      <w:r w:rsidRPr="00141DCF">
        <w:t>Fiecare Ofertant va completa tabelul de mai jos, pentru a indica Valoarea Cotei Redeventei. Această valoare va fi mai apoi folosită ca bază pentru Mecanismul de Plată al Contractului. Valoarea Cotei Redeventei stabilită de Ofertant va fi mai mare sau egală cu valoarea minimă stabilită. Ofertantul va specifica o singură valoare a cotei Redeventei.</w:t>
      </w:r>
    </w:p>
    <w:p w14:paraId="21D5DF34" w14:textId="77777777" w:rsidR="00F67900" w:rsidRPr="00141DCF" w:rsidRDefault="00F67900" w:rsidP="00F67900">
      <w:pPr>
        <w:jc w:val="both"/>
      </w:pPr>
    </w:p>
    <w:tbl>
      <w:tblPr>
        <w:tblW w:w="9322" w:type="dxa"/>
        <w:tblInd w:w="118" w:type="dxa"/>
        <w:tblLook w:val="04A0" w:firstRow="1" w:lastRow="0" w:firstColumn="1" w:lastColumn="0" w:noHBand="0" w:noVBand="1"/>
      </w:tblPr>
      <w:tblGrid>
        <w:gridCol w:w="890"/>
        <w:gridCol w:w="4829"/>
        <w:gridCol w:w="1533"/>
        <w:gridCol w:w="2070"/>
      </w:tblGrid>
      <w:tr w:rsidR="00F67900" w:rsidRPr="00141DCF" w14:paraId="4CAE0BF6" w14:textId="77777777" w:rsidTr="00014574">
        <w:trPr>
          <w:trHeight w:val="928"/>
        </w:trPr>
        <w:tc>
          <w:tcPr>
            <w:tcW w:w="890" w:type="dxa"/>
            <w:vMerge w:val="restart"/>
            <w:tcBorders>
              <w:top w:val="single" w:sz="8" w:space="0" w:color="auto"/>
              <w:left w:val="single" w:sz="8" w:space="0" w:color="auto"/>
              <w:bottom w:val="single" w:sz="4" w:space="0" w:color="auto"/>
              <w:right w:val="single" w:sz="4" w:space="0" w:color="auto"/>
            </w:tcBorders>
            <w:vAlign w:val="center"/>
            <w:hideMark/>
          </w:tcPr>
          <w:p w14:paraId="24E0875D" w14:textId="77777777" w:rsidR="00F67900" w:rsidRPr="00141DCF" w:rsidRDefault="00F67900" w:rsidP="00014574">
            <w:pPr>
              <w:jc w:val="center"/>
              <w:rPr>
                <w:b/>
              </w:rPr>
            </w:pPr>
            <w:r w:rsidRPr="00141DCF">
              <w:rPr>
                <w:b/>
                <w:bCs/>
              </w:rPr>
              <w:t>Lot</w:t>
            </w:r>
          </w:p>
        </w:tc>
        <w:tc>
          <w:tcPr>
            <w:tcW w:w="4829" w:type="dxa"/>
            <w:vMerge w:val="restart"/>
            <w:tcBorders>
              <w:top w:val="single" w:sz="8" w:space="0" w:color="auto"/>
              <w:left w:val="single" w:sz="4" w:space="0" w:color="auto"/>
              <w:bottom w:val="single" w:sz="4" w:space="0" w:color="auto"/>
              <w:right w:val="single" w:sz="4" w:space="0" w:color="auto"/>
            </w:tcBorders>
            <w:vAlign w:val="center"/>
            <w:hideMark/>
          </w:tcPr>
          <w:p w14:paraId="54B5BA79" w14:textId="77777777" w:rsidR="00F67900" w:rsidRPr="00141DCF" w:rsidRDefault="00F67900" w:rsidP="00014574">
            <w:pPr>
              <w:jc w:val="center"/>
              <w:rPr>
                <w:b/>
              </w:rPr>
            </w:pPr>
            <w:r w:rsidRPr="00141DCF">
              <w:rPr>
                <w:b/>
              </w:rPr>
              <w:t>Denumire SpS si pozitie kilometrica</w:t>
            </w:r>
          </w:p>
        </w:tc>
        <w:tc>
          <w:tcPr>
            <w:tcW w:w="1533" w:type="dxa"/>
            <w:vMerge w:val="restart"/>
            <w:tcBorders>
              <w:top w:val="single" w:sz="8" w:space="0" w:color="auto"/>
              <w:left w:val="single" w:sz="4" w:space="0" w:color="auto"/>
              <w:bottom w:val="single" w:sz="4" w:space="0" w:color="auto"/>
              <w:right w:val="single" w:sz="4" w:space="0" w:color="auto"/>
            </w:tcBorders>
            <w:vAlign w:val="center"/>
            <w:hideMark/>
          </w:tcPr>
          <w:p w14:paraId="5ABF9CEE" w14:textId="77777777" w:rsidR="00F67900" w:rsidRPr="00141DCF" w:rsidRDefault="00F67900" w:rsidP="00014574">
            <w:pPr>
              <w:jc w:val="center"/>
              <w:rPr>
                <w:b/>
              </w:rPr>
            </w:pPr>
            <w:r w:rsidRPr="00141DCF">
              <w:rPr>
                <w:b/>
              </w:rPr>
              <w:t xml:space="preserve">Valoare </w:t>
            </w:r>
            <w:r w:rsidRPr="00141DCF">
              <w:rPr>
                <w:b/>
                <w:bCs/>
              </w:rPr>
              <w:t>minima / LOT</w:t>
            </w:r>
          </w:p>
        </w:tc>
        <w:tc>
          <w:tcPr>
            <w:tcW w:w="2070" w:type="dxa"/>
            <w:tcBorders>
              <w:top w:val="single" w:sz="8" w:space="0" w:color="auto"/>
              <w:left w:val="nil"/>
              <w:bottom w:val="single" w:sz="4" w:space="0" w:color="auto"/>
              <w:right w:val="single" w:sz="4" w:space="0" w:color="auto"/>
            </w:tcBorders>
            <w:vAlign w:val="center"/>
          </w:tcPr>
          <w:p w14:paraId="03F442A9" w14:textId="77777777" w:rsidR="00F67900" w:rsidRPr="00141DCF" w:rsidRDefault="00F67900" w:rsidP="00014574">
            <w:pPr>
              <w:jc w:val="center"/>
              <w:rPr>
                <w:b/>
              </w:rPr>
            </w:pPr>
            <w:r w:rsidRPr="00141DCF">
              <w:rPr>
                <w:b/>
              </w:rPr>
              <w:t>Valoare Cotei Redeventei (a se completa de către Ofertant)</w:t>
            </w:r>
          </w:p>
        </w:tc>
      </w:tr>
      <w:tr w:rsidR="00F67900" w:rsidRPr="00141DCF" w14:paraId="34C7359C" w14:textId="77777777" w:rsidTr="00014574">
        <w:trPr>
          <w:trHeight w:val="340"/>
        </w:trPr>
        <w:tc>
          <w:tcPr>
            <w:tcW w:w="890" w:type="dxa"/>
            <w:vMerge/>
            <w:tcBorders>
              <w:top w:val="single" w:sz="8" w:space="0" w:color="auto"/>
              <w:left w:val="single" w:sz="8" w:space="0" w:color="auto"/>
              <w:bottom w:val="single" w:sz="4" w:space="0" w:color="auto"/>
              <w:right w:val="single" w:sz="4" w:space="0" w:color="auto"/>
            </w:tcBorders>
            <w:vAlign w:val="center"/>
            <w:hideMark/>
          </w:tcPr>
          <w:p w14:paraId="4C0DA98B" w14:textId="77777777" w:rsidR="00F67900" w:rsidRPr="00141DCF" w:rsidRDefault="00F67900" w:rsidP="00014574">
            <w:pPr>
              <w:rPr>
                <w:b/>
              </w:rPr>
            </w:pPr>
          </w:p>
        </w:tc>
        <w:tc>
          <w:tcPr>
            <w:tcW w:w="4829" w:type="dxa"/>
            <w:vMerge/>
            <w:tcBorders>
              <w:top w:val="single" w:sz="8" w:space="0" w:color="auto"/>
              <w:left w:val="single" w:sz="4" w:space="0" w:color="auto"/>
              <w:bottom w:val="single" w:sz="4" w:space="0" w:color="auto"/>
              <w:right w:val="single" w:sz="4" w:space="0" w:color="auto"/>
            </w:tcBorders>
            <w:vAlign w:val="center"/>
            <w:hideMark/>
          </w:tcPr>
          <w:p w14:paraId="432E16C8" w14:textId="77777777" w:rsidR="00F67900" w:rsidRPr="00141DCF" w:rsidRDefault="00F67900" w:rsidP="00014574">
            <w:pPr>
              <w:rPr>
                <w:b/>
              </w:rPr>
            </w:pPr>
          </w:p>
        </w:tc>
        <w:tc>
          <w:tcPr>
            <w:tcW w:w="1533" w:type="dxa"/>
            <w:vMerge/>
            <w:tcBorders>
              <w:top w:val="single" w:sz="8" w:space="0" w:color="auto"/>
              <w:left w:val="single" w:sz="4" w:space="0" w:color="auto"/>
              <w:bottom w:val="single" w:sz="4" w:space="0" w:color="auto"/>
              <w:right w:val="single" w:sz="4" w:space="0" w:color="auto"/>
            </w:tcBorders>
            <w:vAlign w:val="center"/>
            <w:hideMark/>
          </w:tcPr>
          <w:p w14:paraId="5A2CD5F7" w14:textId="77777777" w:rsidR="00F67900" w:rsidRPr="00141DCF" w:rsidRDefault="00F67900" w:rsidP="00014574">
            <w:pPr>
              <w:rPr>
                <w:b/>
              </w:rPr>
            </w:pPr>
          </w:p>
        </w:tc>
        <w:tc>
          <w:tcPr>
            <w:tcW w:w="2070" w:type="dxa"/>
            <w:tcBorders>
              <w:top w:val="single" w:sz="4" w:space="0" w:color="auto"/>
              <w:left w:val="nil"/>
              <w:bottom w:val="single" w:sz="4" w:space="0" w:color="auto"/>
              <w:right w:val="single" w:sz="4" w:space="0" w:color="auto"/>
            </w:tcBorders>
            <w:vAlign w:val="center"/>
          </w:tcPr>
          <w:p w14:paraId="0519405F" w14:textId="77777777" w:rsidR="00F67900" w:rsidRPr="00141DCF" w:rsidRDefault="00F67900" w:rsidP="00014574">
            <w:pPr>
              <w:rPr>
                <w:b/>
              </w:rPr>
            </w:pPr>
          </w:p>
        </w:tc>
      </w:tr>
      <w:tr w:rsidR="00F67900" w:rsidRPr="00141DCF" w14:paraId="11ECC837" w14:textId="77777777" w:rsidTr="00014574">
        <w:trPr>
          <w:trHeight w:val="935"/>
        </w:trPr>
        <w:tc>
          <w:tcPr>
            <w:tcW w:w="890" w:type="dxa"/>
            <w:tcBorders>
              <w:top w:val="single" w:sz="4" w:space="0" w:color="auto"/>
              <w:left w:val="single" w:sz="4" w:space="0" w:color="auto"/>
              <w:bottom w:val="single" w:sz="4" w:space="0" w:color="auto"/>
              <w:right w:val="single" w:sz="4" w:space="0" w:color="auto"/>
            </w:tcBorders>
            <w:vAlign w:val="center"/>
            <w:hideMark/>
          </w:tcPr>
          <w:p w14:paraId="596064E2" w14:textId="77777777" w:rsidR="00F67900" w:rsidRPr="00141DCF" w:rsidRDefault="00F67900" w:rsidP="00014574">
            <w:pPr>
              <w:jc w:val="center"/>
              <w:rPr>
                <w:b/>
                <w:bCs/>
              </w:rPr>
            </w:pPr>
            <w:r w:rsidRPr="00141DCF">
              <w:rPr>
                <w:b/>
                <w:bCs/>
              </w:rPr>
              <w:t>4</w:t>
            </w:r>
          </w:p>
        </w:tc>
        <w:tc>
          <w:tcPr>
            <w:tcW w:w="4829" w:type="dxa"/>
            <w:tcBorders>
              <w:top w:val="single" w:sz="4" w:space="0" w:color="auto"/>
              <w:left w:val="nil"/>
              <w:bottom w:val="single" w:sz="4" w:space="0" w:color="auto"/>
              <w:right w:val="single" w:sz="4" w:space="0" w:color="auto"/>
            </w:tcBorders>
            <w:vAlign w:val="center"/>
            <w:hideMark/>
          </w:tcPr>
          <w:p w14:paraId="620B0951" w14:textId="77777777" w:rsidR="00F67900" w:rsidRPr="00141DCF" w:rsidRDefault="00F67900" w:rsidP="00014574">
            <w:pPr>
              <w:jc w:val="both"/>
              <w:rPr>
                <w:b/>
                <w:bCs/>
              </w:rPr>
            </w:pPr>
            <w:r w:rsidRPr="00141DCF">
              <w:rPr>
                <w:b/>
              </w:rPr>
              <w:t>Spatiile pentru servicii situate pe autostrada A7 Buzau-Focsani, Localitatea Milcovul, km 131+000</w:t>
            </w:r>
            <w:r w:rsidRPr="00141DCF">
              <w:rPr>
                <w:b/>
                <w:lang w:val="ro-RO"/>
              </w:rPr>
              <w:t xml:space="preserve"> </w:t>
            </w:r>
            <w:r w:rsidRPr="00141DCF">
              <w:rPr>
                <w:b/>
              </w:rPr>
              <w:t>stanga/dreapta</w:t>
            </w:r>
          </w:p>
        </w:tc>
        <w:tc>
          <w:tcPr>
            <w:tcW w:w="1533" w:type="dxa"/>
            <w:tcBorders>
              <w:top w:val="single" w:sz="4" w:space="0" w:color="auto"/>
              <w:left w:val="nil"/>
              <w:bottom w:val="single" w:sz="4" w:space="0" w:color="auto"/>
              <w:right w:val="single" w:sz="4" w:space="0" w:color="auto"/>
            </w:tcBorders>
            <w:vAlign w:val="center"/>
            <w:hideMark/>
          </w:tcPr>
          <w:p w14:paraId="5C7152BF" w14:textId="77777777" w:rsidR="00F67900" w:rsidRPr="00141DCF" w:rsidRDefault="00F67900" w:rsidP="00014574">
            <w:pPr>
              <w:jc w:val="center"/>
              <w:rPr>
                <w:b/>
                <w:bCs/>
              </w:rPr>
            </w:pPr>
            <w:r w:rsidRPr="00141DCF">
              <w:rPr>
                <w:b/>
                <w:bCs/>
              </w:rPr>
              <w:t>2%</w:t>
            </w:r>
          </w:p>
        </w:tc>
        <w:tc>
          <w:tcPr>
            <w:tcW w:w="2070" w:type="dxa"/>
            <w:tcBorders>
              <w:top w:val="single" w:sz="4" w:space="0" w:color="auto"/>
              <w:left w:val="nil"/>
              <w:bottom w:val="single" w:sz="4" w:space="0" w:color="auto"/>
              <w:right w:val="single" w:sz="4" w:space="0" w:color="auto"/>
            </w:tcBorders>
            <w:vAlign w:val="center"/>
            <w:hideMark/>
          </w:tcPr>
          <w:p w14:paraId="02805FED" w14:textId="77777777" w:rsidR="00F67900" w:rsidRPr="00141DCF" w:rsidRDefault="00F67900" w:rsidP="00014574">
            <w:pPr>
              <w:jc w:val="center"/>
              <w:rPr>
                <w:b/>
                <w:bCs/>
              </w:rPr>
            </w:pPr>
          </w:p>
        </w:tc>
      </w:tr>
    </w:tbl>
    <w:p w14:paraId="43C9938A" w14:textId="77777777" w:rsidR="00F67900" w:rsidRPr="00141DCF" w:rsidRDefault="00F67900" w:rsidP="00F67900">
      <w:pPr>
        <w:rPr>
          <w:vanish/>
        </w:rPr>
      </w:pPr>
    </w:p>
    <w:p w14:paraId="272DF066" w14:textId="77777777" w:rsidR="00F67900" w:rsidRPr="00141DCF" w:rsidRDefault="00F67900" w:rsidP="00F67900">
      <w:pPr>
        <w:jc w:val="both"/>
      </w:pPr>
    </w:p>
    <w:p w14:paraId="286C35AC" w14:textId="77777777" w:rsidR="00F67900" w:rsidRPr="00141DCF" w:rsidRDefault="00F67900" w:rsidP="00F67900">
      <w:pPr>
        <w:jc w:val="both"/>
      </w:pPr>
    </w:p>
    <w:p w14:paraId="5A53DF4D" w14:textId="77777777" w:rsidR="00F67900" w:rsidRPr="00141DCF" w:rsidRDefault="00F67900" w:rsidP="00F67900">
      <w:pPr>
        <w:jc w:val="both"/>
      </w:pPr>
    </w:p>
    <w:p w14:paraId="5EAA6250" w14:textId="77777777" w:rsidR="00F67900" w:rsidRPr="00141DCF" w:rsidRDefault="00F67900" w:rsidP="00F67900">
      <w:pPr>
        <w:jc w:val="both"/>
      </w:pPr>
    </w:p>
    <w:p w14:paraId="498A92FE" w14:textId="77777777" w:rsidR="00F67900" w:rsidRPr="00141DCF" w:rsidRDefault="00F67900" w:rsidP="00F67900">
      <w:pPr>
        <w:jc w:val="both"/>
      </w:pPr>
    </w:p>
    <w:p w14:paraId="643604BF" w14:textId="77777777" w:rsidR="00F67900" w:rsidRPr="00141DCF" w:rsidRDefault="00F67900" w:rsidP="00F67900">
      <w:pPr>
        <w:jc w:val="both"/>
      </w:pPr>
    </w:p>
    <w:p w14:paraId="0760F180" w14:textId="77777777" w:rsidR="00F67900" w:rsidRPr="00141DCF" w:rsidRDefault="00F67900" w:rsidP="00F67900">
      <w:pPr>
        <w:jc w:val="both"/>
      </w:pPr>
    </w:p>
    <w:p w14:paraId="2D1D745F" w14:textId="77777777" w:rsidR="00F67900" w:rsidRPr="00141DCF" w:rsidRDefault="00F67900" w:rsidP="00F67900">
      <w:pPr>
        <w:jc w:val="both"/>
      </w:pPr>
    </w:p>
    <w:p w14:paraId="5E06352E" w14:textId="77777777" w:rsidR="00F67900" w:rsidRPr="00141DCF" w:rsidRDefault="00F67900" w:rsidP="00F67900">
      <w:pPr>
        <w:jc w:val="both"/>
      </w:pPr>
    </w:p>
    <w:p w14:paraId="2F33094B" w14:textId="77777777" w:rsidR="00F67900" w:rsidRPr="00141DCF" w:rsidRDefault="00F67900" w:rsidP="00F67900">
      <w:pPr>
        <w:jc w:val="both"/>
      </w:pPr>
    </w:p>
    <w:p w14:paraId="53F84515" w14:textId="77777777" w:rsidR="00F67900" w:rsidRPr="00141DCF" w:rsidRDefault="00F67900" w:rsidP="00F67900">
      <w:pPr>
        <w:jc w:val="both"/>
      </w:pPr>
    </w:p>
    <w:p w14:paraId="767F115D" w14:textId="77777777" w:rsidR="00F67900" w:rsidRPr="00141DCF" w:rsidRDefault="00F67900" w:rsidP="00F67900">
      <w:pPr>
        <w:jc w:val="both"/>
      </w:pPr>
    </w:p>
    <w:p w14:paraId="03CA1BB8" w14:textId="77777777" w:rsidR="00F67900" w:rsidRPr="00141DCF" w:rsidRDefault="00F67900" w:rsidP="00F67900">
      <w:pPr>
        <w:jc w:val="both"/>
      </w:pPr>
    </w:p>
    <w:p w14:paraId="7B9609ED" w14:textId="77777777" w:rsidR="00F67900" w:rsidRPr="00141DCF" w:rsidRDefault="00F67900" w:rsidP="00F67900">
      <w:pPr>
        <w:jc w:val="both"/>
      </w:pPr>
    </w:p>
    <w:p w14:paraId="4607D01E" w14:textId="77777777" w:rsidR="00F67900" w:rsidRPr="00141DCF" w:rsidRDefault="00F67900" w:rsidP="00F67900">
      <w:pPr>
        <w:jc w:val="both"/>
      </w:pPr>
    </w:p>
    <w:p w14:paraId="34C7F507" w14:textId="77777777" w:rsidR="00F67900" w:rsidRPr="00141DCF" w:rsidRDefault="00F67900" w:rsidP="00F67900">
      <w:pPr>
        <w:jc w:val="both"/>
      </w:pPr>
    </w:p>
    <w:p w14:paraId="760FD71F" w14:textId="77777777" w:rsidR="00F67900" w:rsidRPr="00141DCF" w:rsidRDefault="00F67900" w:rsidP="00F67900">
      <w:pPr>
        <w:jc w:val="both"/>
      </w:pPr>
    </w:p>
    <w:p w14:paraId="58BCA856" w14:textId="77777777" w:rsidR="00F67900" w:rsidRPr="00141DCF" w:rsidRDefault="00F67900" w:rsidP="00F67900">
      <w:pPr>
        <w:jc w:val="both"/>
      </w:pPr>
    </w:p>
    <w:p w14:paraId="5892D09E" w14:textId="77777777" w:rsidR="00F67900" w:rsidRPr="00141DCF" w:rsidRDefault="00F67900" w:rsidP="00F67900">
      <w:pPr>
        <w:jc w:val="both"/>
      </w:pPr>
    </w:p>
    <w:p w14:paraId="135A3463" w14:textId="77777777" w:rsidR="00F67900" w:rsidRPr="00141DCF" w:rsidRDefault="00F67900" w:rsidP="00F67900">
      <w:pPr>
        <w:jc w:val="both"/>
      </w:pPr>
    </w:p>
    <w:p w14:paraId="06987E87" w14:textId="77777777" w:rsidR="00F67900" w:rsidRPr="00141DCF" w:rsidRDefault="00F67900" w:rsidP="00F67900">
      <w:pPr>
        <w:jc w:val="both"/>
      </w:pPr>
    </w:p>
    <w:p w14:paraId="233ABC3D" w14:textId="77777777" w:rsidR="00F67900" w:rsidRPr="00141DCF" w:rsidRDefault="00F67900" w:rsidP="00F67900">
      <w:pPr>
        <w:jc w:val="both"/>
      </w:pPr>
    </w:p>
    <w:p w14:paraId="1F5436AC" w14:textId="77777777" w:rsidR="00F67900" w:rsidRPr="00141DCF" w:rsidRDefault="00F67900" w:rsidP="00F67900">
      <w:pPr>
        <w:jc w:val="both"/>
      </w:pPr>
    </w:p>
    <w:p w14:paraId="7CC21509" w14:textId="77777777" w:rsidR="00F67900" w:rsidRPr="00141DCF" w:rsidRDefault="00F67900" w:rsidP="00F67900">
      <w:pPr>
        <w:jc w:val="both"/>
      </w:pPr>
    </w:p>
    <w:p w14:paraId="3CADEF15" w14:textId="77777777" w:rsidR="00F67900" w:rsidRPr="00141DCF" w:rsidRDefault="00F67900" w:rsidP="00F67900">
      <w:pPr>
        <w:jc w:val="both"/>
      </w:pPr>
    </w:p>
    <w:p w14:paraId="77B9D95C" w14:textId="77777777" w:rsidR="00F67900" w:rsidRPr="00141DCF" w:rsidRDefault="00F67900" w:rsidP="00F67900">
      <w:pPr>
        <w:jc w:val="both"/>
      </w:pPr>
    </w:p>
    <w:p w14:paraId="2FD48B5E" w14:textId="77777777" w:rsidR="00F67900" w:rsidRPr="00141DCF" w:rsidRDefault="00F67900" w:rsidP="00F67900">
      <w:pPr>
        <w:jc w:val="both"/>
      </w:pPr>
    </w:p>
    <w:p w14:paraId="07F37330" w14:textId="77777777" w:rsidR="00F67900" w:rsidRPr="00141DCF" w:rsidRDefault="00F67900" w:rsidP="00F67900">
      <w:pPr>
        <w:jc w:val="both"/>
      </w:pPr>
    </w:p>
    <w:p w14:paraId="2196AA58" w14:textId="77777777" w:rsidR="00F67900" w:rsidRPr="00141DCF" w:rsidRDefault="00F67900" w:rsidP="00F67900">
      <w:pPr>
        <w:jc w:val="both"/>
      </w:pPr>
    </w:p>
    <w:p w14:paraId="2C11A466" w14:textId="77777777" w:rsidR="00F67900" w:rsidRPr="00141DCF" w:rsidRDefault="00F67900" w:rsidP="00F67900">
      <w:pPr>
        <w:jc w:val="both"/>
      </w:pPr>
    </w:p>
    <w:p w14:paraId="3BDC99E6" w14:textId="77777777" w:rsidR="00F67900" w:rsidRPr="00141DCF" w:rsidRDefault="00F67900" w:rsidP="00F67900">
      <w:pPr>
        <w:pStyle w:val="Annexes"/>
        <w:spacing w:before="0" w:after="0"/>
        <w:rPr>
          <w:rFonts w:ascii="Times New Roman" w:hAnsi="Times New Roman"/>
          <w:color w:val="auto"/>
          <w:lang w:val="ro-RO"/>
        </w:rPr>
      </w:pPr>
      <w:bookmarkStart w:id="166" w:name="_Toc181625046"/>
      <w:r w:rsidRPr="00141DCF">
        <w:rPr>
          <w:rFonts w:ascii="Times New Roman" w:hAnsi="Times New Roman"/>
          <w:color w:val="auto"/>
          <w:lang w:val="ro-RO"/>
        </w:rPr>
        <w:lastRenderedPageBreak/>
        <w:t>ANEXA 1/5: VALOAREA MINIMA A REDEVENTEI ANUALE</w:t>
      </w:r>
      <w:bookmarkEnd w:id="166"/>
    </w:p>
    <w:p w14:paraId="1908D2EA" w14:textId="77777777" w:rsidR="00F67900" w:rsidRPr="00141DCF" w:rsidRDefault="00F67900" w:rsidP="00F67900">
      <w:pPr>
        <w:pStyle w:val="BodyText"/>
        <w:jc w:val="center"/>
        <w:rPr>
          <w:lang w:val="ro-RO"/>
        </w:rPr>
      </w:pPr>
    </w:p>
    <w:p w14:paraId="029023FE" w14:textId="77777777" w:rsidR="00F67900" w:rsidRPr="00141DCF" w:rsidRDefault="00F67900" w:rsidP="00F67900">
      <w:pPr>
        <w:rPr>
          <w:b/>
          <w:kern w:val="32"/>
        </w:rPr>
      </w:pPr>
      <w:r w:rsidRPr="00141DCF">
        <w:rPr>
          <w:b/>
          <w:kern w:val="32"/>
        </w:rPr>
        <w:t>Valoarea Minima a Redeventei Anuale</w:t>
      </w:r>
    </w:p>
    <w:p w14:paraId="6EC1779A" w14:textId="77777777" w:rsidR="00F67900" w:rsidRPr="00141DCF" w:rsidRDefault="00F67900" w:rsidP="00F67900">
      <w:pPr>
        <w:jc w:val="both"/>
      </w:pPr>
      <w:r w:rsidRPr="00141DCF">
        <w:t>Fiecare Ofertant va completa tabelul de mai jos, pentru a indica Valoarea Minima a Redeventei Anuale. Valoarea Minima a Redeventei Anuale stabilită de Ofertant va fi mai mare sau egală cu valoarea minimă stabilită. Ofertantul va specifica o singură Valoare Minima a Redeventei Anuale.</w:t>
      </w:r>
    </w:p>
    <w:p w14:paraId="0F162EDC" w14:textId="77777777" w:rsidR="00F67900" w:rsidRPr="00141DCF" w:rsidRDefault="00F67900" w:rsidP="00F67900"/>
    <w:tbl>
      <w:tblPr>
        <w:tblW w:w="8693" w:type="dxa"/>
        <w:jc w:val="center"/>
        <w:tblLook w:val="04A0" w:firstRow="1" w:lastRow="0" w:firstColumn="1" w:lastColumn="0" w:noHBand="0" w:noVBand="1"/>
      </w:tblPr>
      <w:tblGrid>
        <w:gridCol w:w="851"/>
        <w:gridCol w:w="4461"/>
        <w:gridCol w:w="1482"/>
        <w:gridCol w:w="1899"/>
      </w:tblGrid>
      <w:tr w:rsidR="00F67900" w:rsidRPr="00141DCF" w14:paraId="3E4F9C29" w14:textId="77777777" w:rsidTr="00014574">
        <w:trPr>
          <w:trHeight w:val="928"/>
          <w:jc w:val="center"/>
        </w:trPr>
        <w:tc>
          <w:tcPr>
            <w:tcW w:w="851" w:type="dxa"/>
            <w:vMerge w:val="restart"/>
            <w:tcBorders>
              <w:top w:val="single" w:sz="8" w:space="0" w:color="auto"/>
              <w:left w:val="single" w:sz="8" w:space="0" w:color="auto"/>
              <w:bottom w:val="single" w:sz="4" w:space="0" w:color="auto"/>
              <w:right w:val="single" w:sz="4" w:space="0" w:color="auto"/>
            </w:tcBorders>
            <w:vAlign w:val="center"/>
            <w:hideMark/>
          </w:tcPr>
          <w:p w14:paraId="6110654B" w14:textId="77777777" w:rsidR="00F67900" w:rsidRPr="00141DCF" w:rsidRDefault="00F67900" w:rsidP="00014574">
            <w:pPr>
              <w:jc w:val="center"/>
              <w:rPr>
                <w:b/>
              </w:rPr>
            </w:pPr>
            <w:r w:rsidRPr="00141DCF">
              <w:rPr>
                <w:b/>
                <w:bCs/>
              </w:rPr>
              <w:t>Lot</w:t>
            </w:r>
          </w:p>
        </w:tc>
        <w:tc>
          <w:tcPr>
            <w:tcW w:w="4461" w:type="dxa"/>
            <w:vMerge w:val="restart"/>
            <w:tcBorders>
              <w:top w:val="single" w:sz="8" w:space="0" w:color="auto"/>
              <w:left w:val="single" w:sz="4" w:space="0" w:color="auto"/>
              <w:bottom w:val="single" w:sz="4" w:space="0" w:color="auto"/>
              <w:right w:val="single" w:sz="4" w:space="0" w:color="auto"/>
            </w:tcBorders>
            <w:vAlign w:val="center"/>
            <w:hideMark/>
          </w:tcPr>
          <w:p w14:paraId="4D0AD100" w14:textId="77777777" w:rsidR="00F67900" w:rsidRPr="00141DCF" w:rsidRDefault="00F67900" w:rsidP="00014574">
            <w:pPr>
              <w:jc w:val="center"/>
              <w:rPr>
                <w:b/>
              </w:rPr>
            </w:pPr>
            <w:r w:rsidRPr="00141DCF">
              <w:rPr>
                <w:b/>
              </w:rPr>
              <w:t>Denumire SpS si pozitie kilometrica</w:t>
            </w:r>
          </w:p>
        </w:tc>
        <w:tc>
          <w:tcPr>
            <w:tcW w:w="1482" w:type="dxa"/>
            <w:tcBorders>
              <w:top w:val="single" w:sz="8" w:space="0" w:color="auto"/>
              <w:left w:val="nil"/>
              <w:bottom w:val="single" w:sz="4" w:space="0" w:color="auto"/>
              <w:right w:val="single" w:sz="4" w:space="0" w:color="auto"/>
            </w:tcBorders>
            <w:vAlign w:val="center"/>
            <w:hideMark/>
          </w:tcPr>
          <w:p w14:paraId="3300D646" w14:textId="77777777" w:rsidR="00F67900" w:rsidRPr="00141DCF" w:rsidRDefault="00F67900" w:rsidP="00014574">
            <w:pPr>
              <w:jc w:val="center"/>
              <w:rPr>
                <w:b/>
              </w:rPr>
            </w:pPr>
            <w:r w:rsidRPr="00141DCF">
              <w:rPr>
                <w:b/>
              </w:rPr>
              <w:t xml:space="preserve">Valoare </w:t>
            </w:r>
            <w:r w:rsidRPr="00141DCF">
              <w:rPr>
                <w:b/>
                <w:bCs/>
              </w:rPr>
              <w:t>minima / LOT</w:t>
            </w:r>
          </w:p>
        </w:tc>
        <w:tc>
          <w:tcPr>
            <w:tcW w:w="1899" w:type="dxa"/>
            <w:tcBorders>
              <w:top w:val="single" w:sz="8" w:space="0" w:color="auto"/>
              <w:left w:val="nil"/>
              <w:bottom w:val="single" w:sz="4" w:space="0" w:color="auto"/>
              <w:right w:val="single" w:sz="4" w:space="0" w:color="auto"/>
            </w:tcBorders>
          </w:tcPr>
          <w:p w14:paraId="42291D23" w14:textId="77777777" w:rsidR="00F67900" w:rsidRPr="00141DCF" w:rsidRDefault="00F67900" w:rsidP="00014574">
            <w:pPr>
              <w:jc w:val="center"/>
              <w:rPr>
                <w:b/>
              </w:rPr>
            </w:pPr>
            <w:r w:rsidRPr="00141DCF">
              <w:rPr>
                <w:b/>
              </w:rPr>
              <w:t>Valoarea Minima a  Redeventei Anuale (a se completa de către Ofertant)</w:t>
            </w:r>
          </w:p>
        </w:tc>
      </w:tr>
      <w:tr w:rsidR="00F67900" w:rsidRPr="00141DCF" w14:paraId="0779FC35" w14:textId="77777777" w:rsidTr="00014574">
        <w:trPr>
          <w:trHeight w:val="309"/>
          <w:jc w:val="center"/>
        </w:trPr>
        <w:tc>
          <w:tcPr>
            <w:tcW w:w="851" w:type="dxa"/>
            <w:vMerge/>
            <w:tcBorders>
              <w:top w:val="single" w:sz="8" w:space="0" w:color="auto"/>
              <w:left w:val="single" w:sz="8" w:space="0" w:color="auto"/>
              <w:bottom w:val="single" w:sz="4" w:space="0" w:color="auto"/>
              <w:right w:val="single" w:sz="4" w:space="0" w:color="auto"/>
            </w:tcBorders>
            <w:vAlign w:val="center"/>
            <w:hideMark/>
          </w:tcPr>
          <w:p w14:paraId="0F269F93" w14:textId="77777777" w:rsidR="00F67900" w:rsidRPr="00141DCF" w:rsidRDefault="00F67900" w:rsidP="00014574">
            <w:pPr>
              <w:rPr>
                <w:b/>
              </w:rPr>
            </w:pPr>
          </w:p>
        </w:tc>
        <w:tc>
          <w:tcPr>
            <w:tcW w:w="4461" w:type="dxa"/>
            <w:vMerge/>
            <w:tcBorders>
              <w:top w:val="single" w:sz="8" w:space="0" w:color="auto"/>
              <w:left w:val="single" w:sz="4" w:space="0" w:color="auto"/>
              <w:bottom w:val="single" w:sz="4" w:space="0" w:color="auto"/>
              <w:right w:val="single" w:sz="4" w:space="0" w:color="auto"/>
            </w:tcBorders>
            <w:vAlign w:val="center"/>
            <w:hideMark/>
          </w:tcPr>
          <w:p w14:paraId="57C4733D" w14:textId="77777777" w:rsidR="00F67900" w:rsidRPr="00141DCF" w:rsidRDefault="00F67900" w:rsidP="00014574">
            <w:pPr>
              <w:rPr>
                <w:b/>
              </w:rPr>
            </w:pPr>
          </w:p>
        </w:tc>
        <w:tc>
          <w:tcPr>
            <w:tcW w:w="1482" w:type="dxa"/>
            <w:tcBorders>
              <w:top w:val="nil"/>
              <w:left w:val="nil"/>
              <w:bottom w:val="single" w:sz="4" w:space="0" w:color="auto"/>
              <w:right w:val="single" w:sz="4" w:space="0" w:color="auto"/>
            </w:tcBorders>
            <w:vAlign w:val="center"/>
            <w:hideMark/>
          </w:tcPr>
          <w:p w14:paraId="2685C4C7" w14:textId="77777777" w:rsidR="00F67900" w:rsidRPr="00141DCF" w:rsidRDefault="00F67900" w:rsidP="00014574">
            <w:pPr>
              <w:jc w:val="center"/>
              <w:rPr>
                <w:b/>
              </w:rPr>
            </w:pPr>
            <w:r w:rsidRPr="00141DCF">
              <w:rPr>
                <w:b/>
                <w:bCs/>
              </w:rPr>
              <w:t>(lei)</w:t>
            </w:r>
          </w:p>
        </w:tc>
        <w:tc>
          <w:tcPr>
            <w:tcW w:w="1899" w:type="dxa"/>
            <w:tcBorders>
              <w:top w:val="nil"/>
              <w:left w:val="nil"/>
              <w:bottom w:val="single" w:sz="4" w:space="0" w:color="auto"/>
              <w:right w:val="single" w:sz="4" w:space="0" w:color="auto"/>
            </w:tcBorders>
          </w:tcPr>
          <w:p w14:paraId="74DAC30F" w14:textId="77777777" w:rsidR="00F67900" w:rsidRPr="00141DCF" w:rsidRDefault="00F67900" w:rsidP="00014574">
            <w:pPr>
              <w:jc w:val="center"/>
              <w:rPr>
                <w:b/>
              </w:rPr>
            </w:pPr>
            <w:r w:rsidRPr="00141DCF">
              <w:rPr>
                <w:b/>
              </w:rPr>
              <w:t>(lei)</w:t>
            </w:r>
          </w:p>
        </w:tc>
      </w:tr>
      <w:tr w:rsidR="00F67900" w:rsidRPr="00141DCF" w14:paraId="5372C3D8" w14:textId="77777777" w:rsidTr="00014574">
        <w:trPr>
          <w:trHeight w:val="935"/>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6DCD2424" w14:textId="77777777" w:rsidR="00F67900" w:rsidRPr="00141DCF" w:rsidRDefault="00F67900" w:rsidP="00014574">
            <w:pPr>
              <w:jc w:val="center"/>
              <w:rPr>
                <w:b/>
                <w:bCs/>
              </w:rPr>
            </w:pPr>
            <w:r w:rsidRPr="00141DCF">
              <w:rPr>
                <w:b/>
                <w:bCs/>
              </w:rPr>
              <w:t>4</w:t>
            </w:r>
          </w:p>
          <w:p w14:paraId="71F05D54" w14:textId="77777777" w:rsidR="00F67900" w:rsidRPr="00141DCF" w:rsidRDefault="00F67900" w:rsidP="00014574">
            <w:pPr>
              <w:jc w:val="center"/>
              <w:rPr>
                <w:b/>
                <w:bCs/>
              </w:rPr>
            </w:pPr>
          </w:p>
          <w:p w14:paraId="2D396138" w14:textId="77777777" w:rsidR="00F67900" w:rsidRPr="00141DCF" w:rsidRDefault="00F67900" w:rsidP="00014574">
            <w:pPr>
              <w:rPr>
                <w:b/>
                <w:bCs/>
              </w:rPr>
            </w:pPr>
          </w:p>
        </w:tc>
        <w:tc>
          <w:tcPr>
            <w:tcW w:w="4461" w:type="dxa"/>
            <w:tcBorders>
              <w:top w:val="single" w:sz="4" w:space="0" w:color="auto"/>
              <w:left w:val="nil"/>
              <w:bottom w:val="single" w:sz="4" w:space="0" w:color="auto"/>
              <w:right w:val="single" w:sz="4" w:space="0" w:color="auto"/>
            </w:tcBorders>
            <w:vAlign w:val="center"/>
            <w:hideMark/>
          </w:tcPr>
          <w:p w14:paraId="0D536502" w14:textId="77777777" w:rsidR="00F67900" w:rsidRPr="00141DCF" w:rsidRDefault="00F67900" w:rsidP="00014574">
            <w:pPr>
              <w:jc w:val="both"/>
              <w:rPr>
                <w:b/>
                <w:bCs/>
              </w:rPr>
            </w:pPr>
            <w:r w:rsidRPr="00141DCF">
              <w:rPr>
                <w:b/>
                <w:bCs/>
              </w:rPr>
              <w:t>Spatiile pentru servicii situate pe autostrada A7 Buzau-Focsani, Localitatea Milcovul, km 131+000 stanga/dreapta</w:t>
            </w:r>
          </w:p>
        </w:tc>
        <w:tc>
          <w:tcPr>
            <w:tcW w:w="1482" w:type="dxa"/>
            <w:tcBorders>
              <w:top w:val="single" w:sz="4" w:space="0" w:color="auto"/>
              <w:left w:val="nil"/>
              <w:bottom w:val="single" w:sz="4" w:space="0" w:color="auto"/>
              <w:right w:val="single" w:sz="4" w:space="0" w:color="auto"/>
            </w:tcBorders>
            <w:vAlign w:val="center"/>
            <w:hideMark/>
          </w:tcPr>
          <w:p w14:paraId="5356B207" w14:textId="77777777" w:rsidR="00F67900" w:rsidRPr="00141DCF" w:rsidRDefault="00F67900" w:rsidP="00014574">
            <w:pPr>
              <w:jc w:val="center"/>
              <w:rPr>
                <w:b/>
              </w:rPr>
            </w:pPr>
            <w:r w:rsidRPr="00141DCF">
              <w:rPr>
                <w:b/>
              </w:rPr>
              <w:t>2.216.629</w:t>
            </w:r>
          </w:p>
          <w:p w14:paraId="3FF88824" w14:textId="77777777" w:rsidR="00F67900" w:rsidRPr="00141DCF" w:rsidRDefault="00F67900" w:rsidP="00014574">
            <w:pPr>
              <w:jc w:val="center"/>
              <w:rPr>
                <w:b/>
                <w:bCs/>
              </w:rPr>
            </w:pPr>
          </w:p>
        </w:tc>
        <w:tc>
          <w:tcPr>
            <w:tcW w:w="1899" w:type="dxa"/>
            <w:tcBorders>
              <w:top w:val="single" w:sz="4" w:space="0" w:color="auto"/>
              <w:left w:val="nil"/>
              <w:bottom w:val="single" w:sz="4" w:space="0" w:color="auto"/>
              <w:right w:val="single" w:sz="4" w:space="0" w:color="auto"/>
            </w:tcBorders>
          </w:tcPr>
          <w:p w14:paraId="3C8B9F80" w14:textId="77777777" w:rsidR="00F67900" w:rsidRPr="00141DCF" w:rsidRDefault="00F67900" w:rsidP="00014574">
            <w:pPr>
              <w:jc w:val="center"/>
              <w:rPr>
                <w:b/>
                <w:bCs/>
              </w:rPr>
            </w:pPr>
          </w:p>
        </w:tc>
      </w:tr>
    </w:tbl>
    <w:p w14:paraId="74D02735" w14:textId="77777777" w:rsidR="00F67900" w:rsidRPr="00141DCF" w:rsidRDefault="00F67900" w:rsidP="00F67900"/>
    <w:p w14:paraId="707D121D" w14:textId="77777777" w:rsidR="00F67900" w:rsidRPr="00141DCF" w:rsidRDefault="00F67900" w:rsidP="00F67900">
      <w:pPr>
        <w:rPr>
          <w:vanish/>
        </w:rPr>
      </w:pPr>
    </w:p>
    <w:p w14:paraId="092CD81A" w14:textId="77777777" w:rsidR="00F67900" w:rsidRPr="00141DCF" w:rsidRDefault="00F67900" w:rsidP="00F67900">
      <w:pPr>
        <w:pStyle w:val="Heading8"/>
        <w:rPr>
          <w:rFonts w:ascii="Times New Roman" w:hAnsi="Times New Roman"/>
          <w:lang w:val="ro-RO"/>
        </w:rPr>
      </w:pPr>
    </w:p>
    <w:p w14:paraId="186B10C6" w14:textId="77777777" w:rsidR="00F67900" w:rsidRPr="00141DCF" w:rsidRDefault="00F67900" w:rsidP="00F67900">
      <w:pPr>
        <w:pStyle w:val="Annexes"/>
        <w:spacing w:before="0" w:after="0"/>
        <w:rPr>
          <w:rFonts w:ascii="Times New Roman" w:hAnsi="Times New Roman"/>
          <w:color w:val="auto"/>
          <w:lang w:val="ro-RO"/>
        </w:rPr>
      </w:pPr>
      <w:bookmarkStart w:id="167" w:name="_Toc181625047"/>
      <w:r w:rsidRPr="00141DCF">
        <w:rPr>
          <w:rFonts w:ascii="Times New Roman" w:hAnsi="Times New Roman"/>
          <w:color w:val="auto"/>
          <w:lang w:val="ro-RO"/>
        </w:rPr>
        <w:lastRenderedPageBreak/>
        <w:t>ANEXA 1/6: PLANUL DE FINANŢARE ŞI DEZVOLTARE</w:t>
      </w:r>
      <w:bookmarkEnd w:id="164"/>
      <w:bookmarkEnd w:id="165"/>
      <w:bookmarkEnd w:id="167"/>
    </w:p>
    <w:p w14:paraId="5E6F3FAA" w14:textId="77777777" w:rsidR="00F67900" w:rsidRPr="00141DCF" w:rsidRDefault="00F67900" w:rsidP="00F67900">
      <w:pPr>
        <w:rPr>
          <w:kern w:val="32"/>
        </w:rPr>
      </w:pPr>
    </w:p>
    <w:p w14:paraId="6CEA3E63" w14:textId="77777777" w:rsidR="00F67900" w:rsidRPr="00141DCF" w:rsidRDefault="00F67900" w:rsidP="00F67900">
      <w:pPr>
        <w:rPr>
          <w:b/>
          <w:kern w:val="32"/>
          <w:u w:val="single"/>
        </w:rPr>
      </w:pPr>
      <w:r w:rsidRPr="00141DCF">
        <w:rPr>
          <w:b/>
          <w:kern w:val="32"/>
          <w:u w:val="single"/>
        </w:rPr>
        <w:t>Introducere</w:t>
      </w:r>
    </w:p>
    <w:p w14:paraId="71684FCD" w14:textId="77777777" w:rsidR="00F67900" w:rsidRPr="00141DCF" w:rsidRDefault="00F67900" w:rsidP="00F67900">
      <w:pPr>
        <w:jc w:val="both"/>
      </w:pPr>
      <w:r w:rsidRPr="00141DCF">
        <w:rPr>
          <w:lang w:val="fr-FR"/>
        </w:rPr>
        <w:t xml:space="preserve">Ofertantii </w:t>
      </w:r>
      <w:r w:rsidRPr="00141DCF">
        <w:t>trebuie sa transmita Autoritatii Planul de Finantare si Dezvoltare si sa puna la dispozitie o copie electronica, interactiva, a Modelului sau Financiar, in forma si având caracteristicile mentionate mai jos. Această Anexă, impreuna cu informatiile explicative, documentatia insotitoare si copia interactiva a Modelului Financiar şi a Costului Estimat de Construcţie (pe CD sau pe un dispozitiv de stocare tip USB), va fi prezentată in conformitate cu cerintele de mai jos.</w:t>
      </w:r>
    </w:p>
    <w:p w14:paraId="49CA64C8" w14:textId="77777777" w:rsidR="00F67900" w:rsidRPr="00141DCF" w:rsidRDefault="00F67900" w:rsidP="00F67900">
      <w:pPr>
        <w:pStyle w:val="BodyText"/>
        <w:spacing w:after="0"/>
        <w:rPr>
          <w:b/>
          <w:kern w:val="32"/>
          <w:u w:val="single"/>
        </w:rPr>
      </w:pPr>
      <w:r w:rsidRPr="00141DCF">
        <w:rPr>
          <w:b/>
          <w:kern w:val="32"/>
          <w:u w:val="single"/>
        </w:rPr>
        <w:t>Planul de Finantare si Dezvoltare</w:t>
      </w:r>
    </w:p>
    <w:p w14:paraId="7489297D" w14:textId="77777777" w:rsidR="00F67900" w:rsidRPr="00141DCF" w:rsidRDefault="00F67900" w:rsidP="00F67900">
      <w:pPr>
        <w:pStyle w:val="BodyText2"/>
        <w:spacing w:before="0" w:after="0"/>
        <w:ind w:left="0"/>
        <w:rPr>
          <w:rFonts w:ascii="Times New Roman" w:hAnsi="Times New Roman" w:cs="Times New Roman"/>
          <w:lang w:val="ro-RO"/>
        </w:rPr>
      </w:pPr>
      <w:r w:rsidRPr="00141DCF">
        <w:rPr>
          <w:rFonts w:ascii="Times New Roman" w:hAnsi="Times New Roman" w:cs="Times New Roman"/>
          <w:lang w:val="ro-RO"/>
        </w:rPr>
        <w:t xml:space="preserve">Autoritatea Contractantă trebuie să se asigure că fiecare Ofertant a executat o analiză detaliată a estimării fluxurilor de numerar intrari-ieşiri aferente Proiectului (în considerarea cerinţelor cuprinse în cadrul Anexei 1/6), că valoarea fondurilor ce vor fi disponibile a fost stabilită la un nivel suficient pentru acoperirea fluxurilor de numerar estimate. Costurile şi cerinţele financiare ale Lotului pe perioada construirii sale, incluzând dar fără a se limita la costuri de proiectare, autorizaţii, construcţii, cheltuieli premergătoare operării, taxe financiare, etc., vor fi fundamentate pe asumţiile de cost prevăzute în cadrul propunerilor tehnice şi financiare. </w:t>
      </w:r>
    </w:p>
    <w:p w14:paraId="4D09A2A3" w14:textId="77777777" w:rsidR="00F67900" w:rsidRPr="00141DCF" w:rsidRDefault="00F67900" w:rsidP="00F67900">
      <w:pPr>
        <w:pStyle w:val="BodyText"/>
        <w:spacing w:after="0"/>
      </w:pPr>
      <w:r w:rsidRPr="00141DCF">
        <w:t xml:space="preserve">Autoritatea Contractanta doreşte de asemenea sa vada strategia Ofertantilor pentru finantarea reparatiilor majore, intrucat nu va prelua, la Data Expirarii, un Lot care indeplineste Cerintele de Returnare dar este afectată de datorii semnificative. </w:t>
      </w:r>
    </w:p>
    <w:p w14:paraId="05B1155E" w14:textId="77777777" w:rsidR="00F67900" w:rsidRPr="00141DCF" w:rsidRDefault="00F67900" w:rsidP="00F67900">
      <w:pPr>
        <w:pStyle w:val="BodyText"/>
        <w:spacing w:after="0"/>
      </w:pPr>
      <w:r w:rsidRPr="00141DCF">
        <w:t xml:space="preserve">Planul detaliat al Ofertantului trebuie sa acopere, printre altele, urmatoarele aspecte: </w:t>
      </w:r>
    </w:p>
    <w:p w14:paraId="758D7BEE" w14:textId="77777777" w:rsidR="00F67900" w:rsidRPr="00141DCF" w:rsidRDefault="00F67900" w:rsidP="00F67900">
      <w:pPr>
        <w:pStyle w:val="ListBullet2"/>
        <w:tabs>
          <w:tab w:val="clear" w:pos="1072"/>
          <w:tab w:val="num" w:pos="643"/>
        </w:tabs>
        <w:spacing w:before="0" w:after="0"/>
        <w:ind w:left="643"/>
        <w:contextualSpacing w:val="0"/>
        <w:rPr>
          <w:lang w:val="ro-RO"/>
        </w:rPr>
      </w:pPr>
      <w:r w:rsidRPr="00141DCF">
        <w:rPr>
          <w:lang w:val="ro-RO"/>
        </w:rPr>
        <w:t>trebuie sa fie coordonat cu graficul de executie a Lotului si sa demonstreze (pe baza Modelului Financiar) ca valoarea fondurilor ce vor fi disponibile este suficienta pentru a acoperi toate costurile si necesitatile financiare ale Lotului pe perioada constructiei și operării sale;</w:t>
      </w:r>
    </w:p>
    <w:p w14:paraId="4FD84FEC" w14:textId="77777777" w:rsidR="00F67900" w:rsidRPr="00141DCF" w:rsidRDefault="00F67900" w:rsidP="00F67900">
      <w:pPr>
        <w:pStyle w:val="ListBullet2"/>
        <w:tabs>
          <w:tab w:val="clear" w:pos="1072"/>
          <w:tab w:val="num" w:pos="643"/>
        </w:tabs>
        <w:spacing w:before="0" w:after="0"/>
        <w:ind w:left="643"/>
        <w:contextualSpacing w:val="0"/>
        <w:rPr>
          <w:lang w:val="ro-RO"/>
        </w:rPr>
      </w:pPr>
      <w:r w:rsidRPr="00141DCF">
        <w:rPr>
          <w:lang w:val="ro-RO"/>
        </w:rPr>
        <w:t>valoarea estimata a costurilor de constructie, de operare si intretinere</w:t>
      </w:r>
      <w:r w:rsidRPr="00141DCF">
        <w:rPr>
          <w:lang w:val="en-US"/>
        </w:rPr>
        <w:t>;</w:t>
      </w:r>
    </w:p>
    <w:p w14:paraId="387EF151" w14:textId="77777777" w:rsidR="00F67900" w:rsidRPr="00141DCF" w:rsidRDefault="00F67900" w:rsidP="00F67900">
      <w:pPr>
        <w:pStyle w:val="ListBullet2"/>
        <w:tabs>
          <w:tab w:val="clear" w:pos="1072"/>
          <w:tab w:val="num" w:pos="643"/>
        </w:tabs>
        <w:spacing w:before="0" w:after="0"/>
        <w:ind w:left="643"/>
        <w:contextualSpacing w:val="0"/>
        <w:rPr>
          <w:lang w:val="ro-RO"/>
        </w:rPr>
      </w:pPr>
      <w:r w:rsidRPr="00141DCF">
        <w:rPr>
          <w:lang w:val="ro-RO"/>
        </w:rPr>
        <w:t>suma disponibila, perioada si conditiile de disponibilitate, entitatea care investeste acest capital, dreptul la dividende, la vot, dreptul de preemtiune al investitorilor asupra actiunilor/partilor sociale si cerinte de rentabilitate a capitalului (inclusiv RRI pre-impozitare şi orice perioadă în timpul căreia acesta trebuie atins); si</w:t>
      </w:r>
    </w:p>
    <w:p w14:paraId="78FC8F6F" w14:textId="77777777" w:rsidR="00F67900" w:rsidRPr="00141DCF" w:rsidRDefault="00F67900" w:rsidP="00F67900">
      <w:pPr>
        <w:pStyle w:val="ListBullet2"/>
        <w:tabs>
          <w:tab w:val="clear" w:pos="1072"/>
          <w:tab w:val="num" w:pos="643"/>
        </w:tabs>
        <w:spacing w:before="0" w:after="0"/>
        <w:ind w:left="643"/>
        <w:contextualSpacing w:val="0"/>
        <w:rPr>
          <w:lang w:val="ro-RO"/>
        </w:rPr>
      </w:pPr>
      <w:r w:rsidRPr="00141DCF">
        <w:rPr>
          <w:lang w:val="ro-RO"/>
        </w:rPr>
        <w:t xml:space="preserve">furnizarea de scrisori de suport din partea finantatorilor (inclusiv instituţii bancare comerciale), în care acestia să îşi prezinte interesul general cu privire la implicarea în finantarea Proiectului si capacitatea acestora de a disponibiliza fondurile pentru intreaga investitie aferenta Proiectului (asa cum reiese din </w:t>
      </w:r>
      <w:r w:rsidRPr="00141DCF">
        <w:t xml:space="preserve">Costul </w:t>
      </w:r>
      <w:r w:rsidRPr="00141DCF">
        <w:rPr>
          <w:lang w:val="en-US"/>
        </w:rPr>
        <w:t>Lucrarilor si costul Lucrarilor de Servicii (daca este cazul)</w:t>
      </w:r>
      <w:r w:rsidRPr="00141DCF">
        <w:t xml:space="preserve"> </w:t>
      </w:r>
      <w:r w:rsidRPr="00141DCF">
        <w:rPr>
          <w:lang w:val="en-US"/>
        </w:rPr>
        <w:t>e</w:t>
      </w:r>
      <w:r w:rsidRPr="00141DCF">
        <w:t>stimat</w:t>
      </w:r>
      <w:r w:rsidRPr="00141DCF">
        <w:rPr>
          <w:lang w:val="en-US"/>
        </w:rPr>
        <w:t>e)</w:t>
      </w:r>
      <w:r w:rsidRPr="00141DCF">
        <w:rPr>
          <w:lang w:val="ro-RO"/>
        </w:rPr>
        <w:t>. In cazul in care Ofertantul va asigura finantarea Proiectului din surse proprii, acesta va trebui sa prezinte informatiile solicitate, ca si cum Ofertantul ar fi finantatorul (investitorul) Proiectului. In acest sens, Ofertantul poate proba indeplinirea cerintei cu declaratii / scrisori suport emise de societatea mama sau alte societati din grupul din care face parte Ofertantul.</w:t>
      </w:r>
    </w:p>
    <w:p w14:paraId="0C177B74" w14:textId="77777777" w:rsidR="00F67900" w:rsidRPr="00141DCF" w:rsidRDefault="00F67900" w:rsidP="00F67900">
      <w:pPr>
        <w:pStyle w:val="ListBullet2"/>
        <w:numPr>
          <w:ilvl w:val="0"/>
          <w:numId w:val="0"/>
        </w:numPr>
        <w:spacing w:before="0" w:after="0"/>
        <w:ind w:left="1432" w:hanging="360"/>
        <w:contextualSpacing w:val="0"/>
        <w:rPr>
          <w:lang w:val="ro-RO"/>
        </w:rPr>
      </w:pPr>
    </w:p>
    <w:p w14:paraId="7BE7DACB" w14:textId="77777777" w:rsidR="00F67900" w:rsidRPr="00141DCF" w:rsidRDefault="00F67900" w:rsidP="00F67900">
      <w:pPr>
        <w:pStyle w:val="BodyText"/>
        <w:spacing w:after="0"/>
        <w:rPr>
          <w:b/>
          <w:kern w:val="32"/>
          <w:u w:val="single"/>
        </w:rPr>
      </w:pPr>
      <w:r w:rsidRPr="00141DCF">
        <w:rPr>
          <w:b/>
          <w:kern w:val="32"/>
          <w:u w:val="single"/>
        </w:rPr>
        <w:t>Modelul Financiar</w:t>
      </w:r>
    </w:p>
    <w:p w14:paraId="08C18CCB" w14:textId="77777777" w:rsidR="00F67900" w:rsidRPr="00141DCF" w:rsidRDefault="00F67900" w:rsidP="00F67900">
      <w:pPr>
        <w:pStyle w:val="BodyText"/>
        <w:spacing w:after="0"/>
      </w:pPr>
      <w:r w:rsidRPr="00141DCF">
        <w:t xml:space="preserve">Modelul Financiar trebuie să indeplineasca următoarele criterii:  </w:t>
      </w:r>
    </w:p>
    <w:p w14:paraId="044302B8" w14:textId="77777777" w:rsidR="00F67900" w:rsidRPr="00141DCF" w:rsidRDefault="00F67900" w:rsidP="00F67900">
      <w:pPr>
        <w:pStyle w:val="ListNumber2"/>
        <w:numPr>
          <w:ilvl w:val="0"/>
          <w:numId w:val="44"/>
        </w:numPr>
        <w:spacing w:after="0"/>
        <w:rPr>
          <w:sz w:val="24"/>
        </w:rPr>
      </w:pPr>
      <w:r w:rsidRPr="00141DCF">
        <w:rPr>
          <w:sz w:val="24"/>
        </w:rPr>
        <w:t xml:space="preserve">Modelul Financiar trebuie să fie pregatit pe o bază lunara, cel târziu până în preziua Datei Planificata de Începere Integrala a Serviciilor descrise mai jos si cel puţin pe o baza semi-anuala pe perioada în care acesta nu este pregătit pe o bază lunară (cu suficientă flexibilitate pentru perioade lunare suplimentare de ajustare a Modelului Financiar, în cazul unei eventuale întârzieri a Datei Începerii Integrale a Serviciilor cu până la 4 luni), cu perioadele lunare reflectând luni calendaristice şi perioadele </w:t>
      </w:r>
      <w:r w:rsidRPr="00141DCF">
        <w:rPr>
          <w:sz w:val="24"/>
        </w:rPr>
        <w:lastRenderedPageBreak/>
        <w:t xml:space="preserve">semi-anuale reflectând perioade cuprinse între 1 ianuarie şi 30 iunie, respectiv 1 iulie şi 31 decembrie; o baza anuala completa va fi furnizata de asemenea; </w:t>
      </w:r>
    </w:p>
    <w:p w14:paraId="19CBFE73" w14:textId="77777777" w:rsidR="00F67900" w:rsidRPr="00141DCF" w:rsidRDefault="00F67900" w:rsidP="00F67900">
      <w:pPr>
        <w:pStyle w:val="ListNumber2"/>
        <w:numPr>
          <w:ilvl w:val="0"/>
          <w:numId w:val="44"/>
        </w:numPr>
        <w:spacing w:after="0"/>
        <w:rPr>
          <w:sz w:val="24"/>
        </w:rPr>
      </w:pPr>
      <w:r w:rsidRPr="00141DCF">
        <w:rPr>
          <w:sz w:val="24"/>
        </w:rPr>
        <w:t xml:space="preserve">Modelul Financiar trebuie sa fie construit corespunzator si sa aiba un aspect profesionist; </w:t>
      </w:r>
    </w:p>
    <w:p w14:paraId="41ED3EB2" w14:textId="77777777" w:rsidR="00F67900" w:rsidRPr="00141DCF" w:rsidRDefault="00F67900" w:rsidP="00F67900">
      <w:pPr>
        <w:pStyle w:val="ListNumber2"/>
        <w:numPr>
          <w:ilvl w:val="0"/>
          <w:numId w:val="44"/>
        </w:numPr>
        <w:spacing w:after="0"/>
        <w:rPr>
          <w:sz w:val="24"/>
        </w:rPr>
      </w:pPr>
      <w:r w:rsidRPr="00141DCF">
        <w:rPr>
          <w:sz w:val="24"/>
        </w:rPr>
        <w:t>Nu trebuie sa existe legaturi catre alte fişiere Excel din Modelul Financiar;</w:t>
      </w:r>
    </w:p>
    <w:p w14:paraId="458AFFFD" w14:textId="77777777" w:rsidR="00F67900" w:rsidRPr="00141DCF" w:rsidRDefault="00F67900" w:rsidP="00F67900">
      <w:pPr>
        <w:pStyle w:val="ListNumber2"/>
        <w:spacing w:after="0"/>
        <w:rPr>
          <w:sz w:val="24"/>
        </w:rPr>
      </w:pPr>
      <w:r w:rsidRPr="00141DCF">
        <w:rPr>
          <w:sz w:val="24"/>
        </w:rPr>
        <w:t xml:space="preserve">Modelul Financiar trebuie sa fie produs folosind Microsoft Excel 2003 sau o versiune ulterioara; </w:t>
      </w:r>
    </w:p>
    <w:p w14:paraId="008B7823" w14:textId="77777777" w:rsidR="00F67900" w:rsidRPr="00141DCF" w:rsidRDefault="00F67900" w:rsidP="00F67900">
      <w:pPr>
        <w:pStyle w:val="ListNumber2"/>
        <w:spacing w:after="0"/>
        <w:rPr>
          <w:sz w:val="24"/>
        </w:rPr>
      </w:pPr>
      <w:r w:rsidRPr="00141DCF">
        <w:rPr>
          <w:sz w:val="24"/>
        </w:rPr>
        <w:t>Fiecare Tabel de Lucru (“Worksheet”) trebuie sa fie formatat intr-un asemenea mod astfel incat informatia printata sa fie clara si lizibila, folosind hartie A3;</w:t>
      </w:r>
    </w:p>
    <w:p w14:paraId="018C876C" w14:textId="77777777" w:rsidR="00F67900" w:rsidRPr="00141DCF" w:rsidRDefault="00F67900" w:rsidP="00F67900">
      <w:pPr>
        <w:pStyle w:val="ListNumber2"/>
        <w:spacing w:after="0"/>
        <w:rPr>
          <w:sz w:val="24"/>
        </w:rPr>
      </w:pPr>
      <w:r w:rsidRPr="00141DCF">
        <w:rPr>
          <w:sz w:val="24"/>
        </w:rPr>
        <w:t xml:space="preserve">Modelul Financiar trebuie sa fie prezentat in general în mii LEI cheltuiti anual; </w:t>
      </w:r>
    </w:p>
    <w:p w14:paraId="0733F043" w14:textId="77777777" w:rsidR="00F67900" w:rsidRPr="00141DCF" w:rsidRDefault="00F67900" w:rsidP="00F67900">
      <w:pPr>
        <w:pStyle w:val="ListNumber2"/>
        <w:spacing w:after="0"/>
        <w:rPr>
          <w:sz w:val="24"/>
        </w:rPr>
      </w:pPr>
      <w:r w:rsidRPr="00141DCF">
        <w:rPr>
          <w:sz w:val="24"/>
        </w:rPr>
        <w:t>proiecţiile financiare trebuie să fie elaborate în conformitate cu Standardele de Contabilitate Româneşti. Acolo unde Standardele de Contabilitate Romanesti nu prevad un anumit tratament, acestea se vor completa cu Standardele de Contabilitate IFRS.</w:t>
      </w:r>
    </w:p>
    <w:p w14:paraId="6E94F7E3" w14:textId="77777777" w:rsidR="00F67900" w:rsidRPr="00141DCF" w:rsidRDefault="00F67900" w:rsidP="00F67900">
      <w:pPr>
        <w:pStyle w:val="ListNumber2"/>
        <w:spacing w:after="0"/>
        <w:rPr>
          <w:sz w:val="24"/>
        </w:rPr>
      </w:pPr>
      <w:r w:rsidRPr="00141DCF">
        <w:rPr>
          <w:sz w:val="24"/>
        </w:rPr>
        <w:t>Modelul Financiar trebuie sa acopere intreaga perioada a Contractului de Concesiune;</w:t>
      </w:r>
    </w:p>
    <w:p w14:paraId="63F6C435" w14:textId="77777777" w:rsidR="00F67900" w:rsidRPr="00141DCF" w:rsidRDefault="00F67900" w:rsidP="00F67900">
      <w:pPr>
        <w:pStyle w:val="ListNumber2"/>
        <w:spacing w:after="0"/>
        <w:rPr>
          <w:sz w:val="24"/>
        </w:rPr>
      </w:pPr>
      <w:r w:rsidRPr="00141DCF">
        <w:rPr>
          <w:sz w:val="24"/>
        </w:rPr>
        <w:t>casutele ce contin date introduse manual trebuie sa fie colorate in galben şi localizate în tabele de lucru („</w:t>
      </w:r>
      <w:r w:rsidRPr="00141DCF">
        <w:rPr>
          <w:i/>
          <w:sz w:val="24"/>
        </w:rPr>
        <w:t>worksheet</w:t>
      </w:r>
      <w:r w:rsidRPr="00141DCF">
        <w:rPr>
          <w:sz w:val="24"/>
        </w:rPr>
        <w:t>”) separate de calculele de lucru din Modelul Financiar;</w:t>
      </w:r>
    </w:p>
    <w:p w14:paraId="0CD21906" w14:textId="77777777" w:rsidR="00F67900" w:rsidRPr="00141DCF" w:rsidRDefault="00F67900" w:rsidP="00F67900">
      <w:pPr>
        <w:pStyle w:val="ListNumber2"/>
        <w:spacing w:after="0"/>
        <w:rPr>
          <w:sz w:val="24"/>
        </w:rPr>
      </w:pPr>
      <w:r w:rsidRPr="00141DCF">
        <w:rPr>
          <w:sz w:val="24"/>
        </w:rPr>
        <w:t>niciun tabel de lucru (“</w:t>
      </w:r>
      <w:r w:rsidRPr="00141DCF">
        <w:rPr>
          <w:i/>
          <w:sz w:val="24"/>
        </w:rPr>
        <w:t>worksheet</w:t>
      </w:r>
      <w:r w:rsidRPr="00141DCF">
        <w:rPr>
          <w:sz w:val="24"/>
        </w:rPr>
        <w:t xml:space="preserve">”) sau celulă nu poate fi ascunsa, sau protejata de o parola, iar fisierul nu trebuie sa fie protejat de o parola; </w:t>
      </w:r>
    </w:p>
    <w:p w14:paraId="7316A0A4" w14:textId="77777777" w:rsidR="00F67900" w:rsidRPr="00141DCF" w:rsidRDefault="00F67900" w:rsidP="00F67900">
      <w:pPr>
        <w:pStyle w:val="ListNumber2"/>
        <w:spacing w:after="0"/>
        <w:rPr>
          <w:sz w:val="24"/>
        </w:rPr>
      </w:pPr>
      <w:r w:rsidRPr="00141DCF">
        <w:rPr>
          <w:sz w:val="24"/>
        </w:rPr>
        <w:t xml:space="preserve">Modelul Financiar trebuie livrat in format deschis, „neprotejat”, permitand ca toate calculatiile sa fie suficient de vizibile si dezagregate incat sa poata fi urmarite logic pe ecran sau pe hartie, fara să fie necesară verificarea continutului fiecarei celule; </w:t>
      </w:r>
    </w:p>
    <w:p w14:paraId="461DACE3" w14:textId="77777777" w:rsidR="00F67900" w:rsidRPr="00141DCF" w:rsidRDefault="00F67900" w:rsidP="00F67900">
      <w:pPr>
        <w:pStyle w:val="ListNumber2"/>
        <w:spacing w:after="0"/>
        <w:rPr>
          <w:sz w:val="24"/>
        </w:rPr>
      </w:pPr>
      <w:r w:rsidRPr="00141DCF">
        <w:rPr>
          <w:sz w:val="24"/>
        </w:rPr>
        <w:t>toate funcţiile Modelului Financiar, formulele şi link-urile trebuie să fie operaţionale;</w:t>
      </w:r>
    </w:p>
    <w:p w14:paraId="7B7E5D4C" w14:textId="77777777" w:rsidR="00F67900" w:rsidRPr="00141DCF" w:rsidRDefault="00F67900" w:rsidP="00F67900">
      <w:pPr>
        <w:pStyle w:val="ListNumber2"/>
        <w:spacing w:after="0"/>
        <w:rPr>
          <w:sz w:val="24"/>
        </w:rPr>
      </w:pPr>
      <w:r w:rsidRPr="00141DCF">
        <w:rPr>
          <w:sz w:val="24"/>
        </w:rPr>
        <w:t>daca Modelul Financiar contine referinte circulare, acesta şi Assumption Book-ul menţionat mai jos vor trebui sa includă o descriere a locatiilor in care se gasesc aceste referinte si motivele pentru care sunt prezente. In plus, referintele circulare trebuie sa fie rezolvate spre exemplu prin macrocomenzile copy/paste (copy/paste macros) care sunt clar explicate;</w:t>
      </w:r>
    </w:p>
    <w:p w14:paraId="39CE2ED6" w14:textId="77777777" w:rsidR="00F67900" w:rsidRPr="00141DCF" w:rsidRDefault="00F67900" w:rsidP="00F67900">
      <w:pPr>
        <w:pStyle w:val="ListNumber2"/>
        <w:spacing w:after="0"/>
        <w:rPr>
          <w:sz w:val="24"/>
        </w:rPr>
      </w:pPr>
      <w:r w:rsidRPr="00141DCF">
        <w:rPr>
          <w:sz w:val="24"/>
        </w:rPr>
        <w:t xml:space="preserve">toate macro-urile Visual Basic trebuie documentate în mod complet pentru a explica modul de funcţionare al macro-urilor şi să specifice partea relevantă a Modelului Financiar la care se referă.  </w:t>
      </w:r>
    </w:p>
    <w:p w14:paraId="35E795E5" w14:textId="77777777" w:rsidR="00F67900" w:rsidRPr="00141DCF" w:rsidRDefault="00F67900" w:rsidP="00F67900">
      <w:pPr>
        <w:pStyle w:val="ListNumber2"/>
        <w:numPr>
          <w:ilvl w:val="0"/>
          <w:numId w:val="0"/>
        </w:numPr>
        <w:spacing w:after="0"/>
        <w:ind w:left="720"/>
        <w:rPr>
          <w:sz w:val="24"/>
        </w:rPr>
      </w:pPr>
      <w:r w:rsidRPr="00141DCF">
        <w:rPr>
          <w:sz w:val="24"/>
        </w:rPr>
        <w:t xml:space="preserve"> </w:t>
      </w:r>
    </w:p>
    <w:p w14:paraId="106E36FB" w14:textId="77777777" w:rsidR="00F67900" w:rsidRPr="00141DCF" w:rsidRDefault="00F67900" w:rsidP="00F67900">
      <w:pPr>
        <w:pStyle w:val="ListNumber2"/>
        <w:numPr>
          <w:ilvl w:val="0"/>
          <w:numId w:val="0"/>
        </w:numPr>
        <w:spacing w:after="0"/>
        <w:rPr>
          <w:sz w:val="24"/>
        </w:rPr>
      </w:pPr>
      <w:r w:rsidRPr="00141DCF">
        <w:rPr>
          <w:sz w:val="24"/>
        </w:rPr>
        <w:t>O prezentare detaliata a Modelului Financiar (”Assumption Book”) va fi furnizata, într-un document separat, în format Microsoft Word sau PDF şi va acoperi urmatoarele:</w:t>
      </w:r>
    </w:p>
    <w:p w14:paraId="6F3FE4EB" w14:textId="77777777" w:rsidR="00F67900" w:rsidRPr="00141DCF" w:rsidRDefault="00F67900" w:rsidP="00F67900">
      <w:pPr>
        <w:pStyle w:val="ListNumber2"/>
        <w:numPr>
          <w:ilvl w:val="0"/>
          <w:numId w:val="45"/>
        </w:numPr>
        <w:spacing w:after="0"/>
        <w:ind w:left="450"/>
        <w:rPr>
          <w:sz w:val="24"/>
        </w:rPr>
      </w:pPr>
      <w:r w:rsidRPr="00141DCF">
        <w:rPr>
          <w:sz w:val="24"/>
        </w:rPr>
        <w:t>Instructiuni de folosire a Modelului Financiar, incluzand:</w:t>
      </w:r>
    </w:p>
    <w:p w14:paraId="013DEBE2" w14:textId="77777777" w:rsidR="00F67900" w:rsidRPr="00141DCF" w:rsidRDefault="00F67900" w:rsidP="00F67900">
      <w:pPr>
        <w:pStyle w:val="ListNumber2"/>
        <w:numPr>
          <w:ilvl w:val="0"/>
          <w:numId w:val="46"/>
        </w:numPr>
        <w:spacing w:after="0"/>
        <w:ind w:left="360"/>
        <w:rPr>
          <w:sz w:val="24"/>
        </w:rPr>
      </w:pPr>
      <w:r w:rsidRPr="00141DCF">
        <w:rPr>
          <w:sz w:val="24"/>
        </w:rPr>
        <w:t>Modul de operare a modificarilor asupra variabilelor de intrare;</w:t>
      </w:r>
    </w:p>
    <w:p w14:paraId="3F8EEEC8" w14:textId="77777777" w:rsidR="00F67900" w:rsidRPr="00141DCF" w:rsidRDefault="00F67900" w:rsidP="00F67900">
      <w:pPr>
        <w:pStyle w:val="ListNumber2"/>
        <w:numPr>
          <w:ilvl w:val="0"/>
          <w:numId w:val="46"/>
        </w:numPr>
        <w:spacing w:after="0"/>
        <w:ind w:left="360"/>
        <w:rPr>
          <w:sz w:val="24"/>
        </w:rPr>
      </w:pPr>
      <w:r w:rsidRPr="00141DCF">
        <w:rPr>
          <w:sz w:val="24"/>
        </w:rPr>
        <w:t>Modul de rulare a modelului ulterior operarii de modificari asupra datelor de intrare, in cazul modificărilor asumţiilor de cost precum și în cazul modificărilor asumţiilor financiare, respectiv procesul de ajustare/optimizare a Modelului Financiar (cu descrierea tuturor condiţiilor minime ce urmează a fi îndeplinite ulterior ajustării  Modelului Financiar);</w:t>
      </w:r>
    </w:p>
    <w:p w14:paraId="696B328A" w14:textId="77777777" w:rsidR="00F67900" w:rsidRPr="00141DCF" w:rsidRDefault="00F67900" w:rsidP="00F67900">
      <w:pPr>
        <w:pStyle w:val="ListNumber2"/>
        <w:numPr>
          <w:ilvl w:val="0"/>
          <w:numId w:val="0"/>
        </w:numPr>
        <w:spacing w:after="0"/>
        <w:rPr>
          <w:sz w:val="24"/>
        </w:rPr>
      </w:pPr>
      <w:r w:rsidRPr="00141DCF">
        <w:rPr>
          <w:sz w:val="24"/>
        </w:rPr>
        <w:t xml:space="preserve">(3) Acolo unde se propune utilizarea comenzilor ”macro”, obiectivul fiecărei comenzi ”macro” şi un sumar al paţilor de urmat de către respectivele comenzi ”macro” si </w:t>
      </w:r>
    </w:p>
    <w:p w14:paraId="507ED32A" w14:textId="77777777" w:rsidR="00F67900" w:rsidRPr="00141DCF" w:rsidRDefault="00F67900" w:rsidP="00F67900">
      <w:pPr>
        <w:pStyle w:val="ListNumber2"/>
        <w:numPr>
          <w:ilvl w:val="0"/>
          <w:numId w:val="0"/>
        </w:numPr>
        <w:spacing w:after="0"/>
        <w:rPr>
          <w:sz w:val="24"/>
        </w:rPr>
      </w:pPr>
      <w:r w:rsidRPr="00141DCF">
        <w:rPr>
          <w:sz w:val="24"/>
        </w:rPr>
        <w:t>(4) Modalitatea de imprimare a intregului model si a rapoartelor cheie.</w:t>
      </w:r>
    </w:p>
    <w:p w14:paraId="2C77D5D7" w14:textId="77777777" w:rsidR="00F67900" w:rsidRPr="00141DCF" w:rsidRDefault="00F67900" w:rsidP="00F67900">
      <w:pPr>
        <w:pStyle w:val="ListNumber2"/>
        <w:numPr>
          <w:ilvl w:val="0"/>
          <w:numId w:val="45"/>
        </w:numPr>
        <w:spacing w:after="0"/>
        <w:ind w:left="360"/>
        <w:rPr>
          <w:sz w:val="24"/>
        </w:rPr>
      </w:pPr>
      <w:r w:rsidRPr="00141DCF">
        <w:rPr>
          <w:sz w:val="24"/>
        </w:rPr>
        <w:t>Constructia modelului, incluzand:</w:t>
      </w:r>
    </w:p>
    <w:p w14:paraId="0C535BF2" w14:textId="77777777" w:rsidR="00F67900" w:rsidRPr="00141DCF" w:rsidRDefault="00F67900" w:rsidP="00F67900">
      <w:pPr>
        <w:pStyle w:val="ListNumber2"/>
        <w:numPr>
          <w:ilvl w:val="0"/>
          <w:numId w:val="47"/>
        </w:numPr>
        <w:spacing w:after="0"/>
        <w:ind w:left="360"/>
        <w:rPr>
          <w:sz w:val="24"/>
        </w:rPr>
      </w:pPr>
      <w:r w:rsidRPr="00141DCF">
        <w:rPr>
          <w:sz w:val="24"/>
        </w:rPr>
        <w:t>Cuprins/continut, lista Tabelelor de lucru si a datelor din modelul financiar; si</w:t>
      </w:r>
    </w:p>
    <w:p w14:paraId="74FB0749" w14:textId="77777777" w:rsidR="00F67900" w:rsidRPr="00141DCF" w:rsidRDefault="00F67900" w:rsidP="00F67900">
      <w:pPr>
        <w:pStyle w:val="ListNumber2"/>
        <w:numPr>
          <w:ilvl w:val="0"/>
          <w:numId w:val="47"/>
        </w:numPr>
        <w:spacing w:after="0"/>
        <w:ind w:left="360"/>
        <w:rPr>
          <w:sz w:val="24"/>
        </w:rPr>
      </w:pPr>
      <w:r w:rsidRPr="00141DCF">
        <w:rPr>
          <w:sz w:val="24"/>
        </w:rPr>
        <w:t>Detalii cu privire la formule complexe sau atipice.</w:t>
      </w:r>
    </w:p>
    <w:p w14:paraId="5D537A72" w14:textId="77777777" w:rsidR="00F67900" w:rsidRPr="00141DCF" w:rsidRDefault="00F67900" w:rsidP="00F67900">
      <w:pPr>
        <w:pStyle w:val="ListNumber2"/>
        <w:numPr>
          <w:ilvl w:val="0"/>
          <w:numId w:val="0"/>
        </w:numPr>
        <w:spacing w:after="0"/>
        <w:ind w:left="360"/>
        <w:rPr>
          <w:sz w:val="24"/>
        </w:rPr>
      </w:pPr>
    </w:p>
    <w:p w14:paraId="668D5C3A" w14:textId="77777777" w:rsidR="00F67900" w:rsidRPr="00141DCF" w:rsidRDefault="00F67900" w:rsidP="00F67900">
      <w:pPr>
        <w:pStyle w:val="ListNumber2"/>
        <w:numPr>
          <w:ilvl w:val="0"/>
          <w:numId w:val="0"/>
        </w:numPr>
        <w:spacing w:after="0"/>
        <w:ind w:left="1800" w:hanging="360"/>
        <w:rPr>
          <w:sz w:val="24"/>
        </w:rPr>
      </w:pPr>
    </w:p>
    <w:p w14:paraId="5817FDBA" w14:textId="77777777" w:rsidR="00F67900" w:rsidRPr="00141DCF" w:rsidRDefault="00F67900" w:rsidP="00F67900">
      <w:pPr>
        <w:pStyle w:val="ListNumber2"/>
        <w:numPr>
          <w:ilvl w:val="0"/>
          <w:numId w:val="0"/>
        </w:numPr>
        <w:spacing w:after="0"/>
        <w:rPr>
          <w:b/>
          <w:sz w:val="24"/>
        </w:rPr>
      </w:pPr>
      <w:r w:rsidRPr="00141DCF">
        <w:rPr>
          <w:b/>
          <w:i/>
          <w:sz w:val="24"/>
        </w:rPr>
        <w:t>Rezultatele modelului financiar</w:t>
      </w:r>
    </w:p>
    <w:p w14:paraId="2B6DAE8D" w14:textId="77777777" w:rsidR="00F67900" w:rsidRPr="00141DCF" w:rsidRDefault="00F67900" w:rsidP="00F67900">
      <w:pPr>
        <w:pStyle w:val="ListNumber2"/>
        <w:numPr>
          <w:ilvl w:val="0"/>
          <w:numId w:val="0"/>
        </w:numPr>
        <w:spacing w:after="0"/>
        <w:rPr>
          <w:sz w:val="24"/>
        </w:rPr>
      </w:pPr>
      <w:r w:rsidRPr="00141DCF">
        <w:rPr>
          <w:sz w:val="24"/>
        </w:rPr>
        <w:lastRenderedPageBreak/>
        <w:t xml:space="preserve">Ca un minim, urmatoarele Tabele de Rezultate (output sheets) trebuie incluse in Modelul Financiar </w:t>
      </w:r>
    </w:p>
    <w:p w14:paraId="29CE12DE" w14:textId="77777777" w:rsidR="00F67900" w:rsidRPr="00141DCF" w:rsidRDefault="00F67900" w:rsidP="00F67900">
      <w:pPr>
        <w:pStyle w:val="ListNumber2"/>
        <w:numPr>
          <w:ilvl w:val="0"/>
          <w:numId w:val="48"/>
        </w:numPr>
        <w:spacing w:after="0"/>
        <w:ind w:left="630"/>
        <w:rPr>
          <w:sz w:val="24"/>
        </w:rPr>
      </w:pPr>
      <w:r w:rsidRPr="00141DCF">
        <w:rPr>
          <w:sz w:val="24"/>
        </w:rPr>
        <w:t>Rezumatul situatiilor fluxurilor de numerar anuale, ale contului de profit si pierderi precum si bilanturile; Bilanturile care trebuie prezentate, trebuie sa fie realizate ca si cum Ofertantul, in calitate de viitor Concesionar, ar avea ca unic obiect de activitate derularea contractului de concesiune</w:t>
      </w:r>
      <w:r w:rsidRPr="00141DCF">
        <w:rPr>
          <w:sz w:val="24"/>
          <w:lang w:val="en-US"/>
        </w:rPr>
        <w:t>;</w:t>
      </w:r>
      <w:r w:rsidRPr="00141DCF">
        <w:rPr>
          <w:sz w:val="24"/>
        </w:rPr>
        <w:t xml:space="preserve">  </w:t>
      </w:r>
    </w:p>
    <w:p w14:paraId="61B6989A" w14:textId="77777777" w:rsidR="00F67900" w:rsidRPr="00141DCF" w:rsidRDefault="00F67900" w:rsidP="00F67900">
      <w:pPr>
        <w:pStyle w:val="ListNumber2"/>
        <w:numPr>
          <w:ilvl w:val="0"/>
          <w:numId w:val="48"/>
        </w:numPr>
        <w:spacing w:after="0"/>
        <w:ind w:left="630"/>
        <w:rPr>
          <w:sz w:val="24"/>
        </w:rPr>
      </w:pPr>
      <w:r w:rsidRPr="00141DCF">
        <w:rPr>
          <w:sz w:val="24"/>
        </w:rPr>
        <w:t>Nivelul Redeventei anuale;</w:t>
      </w:r>
    </w:p>
    <w:p w14:paraId="35093080" w14:textId="77777777" w:rsidR="00F67900" w:rsidRPr="00141DCF" w:rsidRDefault="00F67900" w:rsidP="00F67900">
      <w:pPr>
        <w:pStyle w:val="ListNumber2"/>
        <w:numPr>
          <w:ilvl w:val="0"/>
          <w:numId w:val="48"/>
        </w:numPr>
        <w:spacing w:after="0"/>
        <w:ind w:left="630"/>
        <w:rPr>
          <w:sz w:val="24"/>
        </w:rPr>
      </w:pPr>
      <w:r w:rsidRPr="00141DCF">
        <w:rPr>
          <w:sz w:val="24"/>
        </w:rPr>
        <w:t>Surse si utilizari de finantare;</w:t>
      </w:r>
    </w:p>
    <w:p w14:paraId="3C966F33" w14:textId="77777777" w:rsidR="00F67900" w:rsidRPr="00141DCF" w:rsidRDefault="00F67900" w:rsidP="00F67900">
      <w:pPr>
        <w:pStyle w:val="ListNumber2"/>
        <w:numPr>
          <w:ilvl w:val="0"/>
          <w:numId w:val="48"/>
        </w:numPr>
        <w:spacing w:after="0"/>
        <w:ind w:left="630"/>
        <w:rPr>
          <w:sz w:val="24"/>
        </w:rPr>
      </w:pPr>
      <w:r w:rsidRPr="00141DCF">
        <w:rPr>
          <w:sz w:val="24"/>
        </w:rPr>
        <w:t>Costul lucrarilor;</w:t>
      </w:r>
    </w:p>
    <w:p w14:paraId="7234C30D" w14:textId="77777777" w:rsidR="00F67900" w:rsidRPr="00141DCF" w:rsidRDefault="00F67900" w:rsidP="00F67900">
      <w:pPr>
        <w:pStyle w:val="ListNumber2"/>
        <w:numPr>
          <w:ilvl w:val="0"/>
          <w:numId w:val="48"/>
        </w:numPr>
        <w:spacing w:after="0"/>
        <w:ind w:left="630"/>
        <w:rPr>
          <w:sz w:val="24"/>
        </w:rPr>
      </w:pPr>
      <w:r w:rsidRPr="00141DCF">
        <w:rPr>
          <w:sz w:val="24"/>
        </w:rPr>
        <w:t>Costul asigurarilor si alte costuri administrative (incluzand orice costuri asociate ofertarii ce nu sunt incluse in totalul costurilor de investitie);</w:t>
      </w:r>
    </w:p>
    <w:p w14:paraId="6D2BCD85" w14:textId="77777777" w:rsidR="00F67900" w:rsidRPr="00141DCF" w:rsidRDefault="00F67900" w:rsidP="00F67900">
      <w:pPr>
        <w:pStyle w:val="ListNumber2"/>
        <w:numPr>
          <w:ilvl w:val="0"/>
          <w:numId w:val="48"/>
        </w:numPr>
        <w:spacing w:after="0"/>
        <w:ind w:left="630"/>
        <w:rPr>
          <w:sz w:val="24"/>
        </w:rPr>
      </w:pPr>
      <w:r w:rsidRPr="00141DCF">
        <w:rPr>
          <w:sz w:val="24"/>
        </w:rPr>
        <w:t>Costurile de operare, costurile de inlocuire a capitalului (inclusiv detalii cu privire la durata de viata a capitalului) si alte costuri anuale in curs de desfasurare;</w:t>
      </w:r>
    </w:p>
    <w:p w14:paraId="447854A3" w14:textId="77777777" w:rsidR="00F67900" w:rsidRPr="00141DCF" w:rsidRDefault="00F67900" w:rsidP="00F67900">
      <w:pPr>
        <w:pStyle w:val="ListNumber2"/>
        <w:numPr>
          <w:ilvl w:val="0"/>
          <w:numId w:val="48"/>
        </w:numPr>
        <w:spacing w:after="0"/>
        <w:ind w:left="630"/>
        <w:rPr>
          <w:sz w:val="24"/>
        </w:rPr>
      </w:pPr>
      <w:r w:rsidRPr="00141DCF">
        <w:rPr>
          <w:sz w:val="24"/>
        </w:rPr>
        <w:t>Tabel de calcul al taxelor, in care sunt evidentiate calculele cu privire la taxe/sarcini fiscale.</w:t>
      </w:r>
    </w:p>
    <w:p w14:paraId="5753CBA7" w14:textId="77777777" w:rsidR="00F67900" w:rsidRPr="00141DCF" w:rsidRDefault="00F67900" w:rsidP="00F67900">
      <w:pPr>
        <w:pStyle w:val="ListNumber2"/>
        <w:numPr>
          <w:ilvl w:val="0"/>
          <w:numId w:val="48"/>
        </w:numPr>
        <w:spacing w:after="0"/>
        <w:ind w:left="630"/>
        <w:rPr>
          <w:sz w:val="24"/>
        </w:rPr>
      </w:pPr>
      <w:r w:rsidRPr="00141DCF">
        <w:rPr>
          <w:sz w:val="24"/>
        </w:rPr>
        <w:t>Indicatorii financiari. Acestia includ rata de rentabilitate interna a proiectului (inainte de finantare si impozitare), rentabilitatea capitalului propriu, etc.</w:t>
      </w:r>
    </w:p>
    <w:p w14:paraId="44B8A8B9" w14:textId="77777777" w:rsidR="00F67900" w:rsidRPr="00141DCF" w:rsidRDefault="00F67900" w:rsidP="00F67900">
      <w:pPr>
        <w:pStyle w:val="ListNumber2"/>
        <w:numPr>
          <w:ilvl w:val="0"/>
          <w:numId w:val="0"/>
        </w:numPr>
        <w:spacing w:after="0"/>
        <w:rPr>
          <w:sz w:val="24"/>
        </w:rPr>
      </w:pPr>
    </w:p>
    <w:p w14:paraId="7B2D9FFD" w14:textId="77777777" w:rsidR="00F67900" w:rsidRPr="00141DCF" w:rsidRDefault="00F67900" w:rsidP="00F67900">
      <w:pPr>
        <w:pStyle w:val="BodyText"/>
        <w:spacing w:after="0"/>
      </w:pPr>
      <w:r w:rsidRPr="00141DCF">
        <w:t>Structura, ipotezele si datele incluse in Modelul Financiar trebuie sa fie conforme si sa reflecte strict structura, ipotezele si datele incluse in Planul de Finantare si Dezvoltare si alte parti ale propunerilor financiare si tehnice. Toate datele trebuie sa fie prezentate in termeni reali (e.g. înainte de indexare) şi în termeni nominali (e.g. după indexare).</w:t>
      </w:r>
    </w:p>
    <w:p w14:paraId="205FA47F" w14:textId="77777777" w:rsidR="00F67900" w:rsidRPr="00141DCF" w:rsidRDefault="00F67900" w:rsidP="00F67900">
      <w:pPr>
        <w:pStyle w:val="BodyText"/>
        <w:spacing w:after="0"/>
      </w:pPr>
    </w:p>
    <w:p w14:paraId="10367215" w14:textId="77777777" w:rsidR="00F67900" w:rsidRPr="00141DCF" w:rsidRDefault="00F67900" w:rsidP="00F67900">
      <w:pPr>
        <w:pStyle w:val="BodyText"/>
        <w:spacing w:after="0"/>
        <w:rPr>
          <w:b/>
          <w:i/>
        </w:rPr>
      </w:pPr>
      <w:r w:rsidRPr="00141DCF">
        <w:t xml:space="preserve"> </w:t>
      </w:r>
      <w:r w:rsidRPr="00141DCF">
        <w:rPr>
          <w:b/>
          <w:i/>
        </w:rPr>
        <w:t>Ipotezele Modelului Financiar</w:t>
      </w:r>
    </w:p>
    <w:p w14:paraId="13C35038" w14:textId="77777777" w:rsidR="00F67900" w:rsidRPr="00141DCF" w:rsidRDefault="00F67900" w:rsidP="00F67900">
      <w:pPr>
        <w:pStyle w:val="BodyText"/>
        <w:spacing w:after="0"/>
      </w:pPr>
      <w:r w:rsidRPr="00141DCF">
        <w:t>Ofertanti sunt rugati sa prezinte Tabele de lucru ce vizeaza date de intrare (input sheets) care sa includa:</w:t>
      </w:r>
    </w:p>
    <w:p w14:paraId="46E93DD9" w14:textId="77777777" w:rsidR="00F67900" w:rsidRPr="00141DCF" w:rsidRDefault="00F67900" w:rsidP="00F67900">
      <w:pPr>
        <w:pStyle w:val="BodyText"/>
        <w:widowControl/>
        <w:numPr>
          <w:ilvl w:val="0"/>
          <w:numId w:val="50"/>
        </w:numPr>
        <w:spacing w:before="0" w:after="0"/>
      </w:pPr>
      <w:r w:rsidRPr="00141DCF">
        <w:t>Ipoteze ce se bazeaza pe timp (acelea care se modifica cu timpul, de exemplu indexarea va lua in calcul rata anuala a inflatiei  de 4 % incepand cu anul 2026); si</w:t>
      </w:r>
    </w:p>
    <w:p w14:paraId="7CF68EF0" w14:textId="77777777" w:rsidR="00F67900" w:rsidRPr="00141DCF" w:rsidRDefault="00F67900" w:rsidP="00F67900">
      <w:pPr>
        <w:pStyle w:val="BodyText"/>
        <w:widowControl/>
        <w:numPr>
          <w:ilvl w:val="0"/>
          <w:numId w:val="50"/>
        </w:numPr>
        <w:spacing w:before="0" w:after="0"/>
      </w:pPr>
      <w:r w:rsidRPr="00141DCF">
        <w:t>Ipoteze ce nu se bazeaza pe timp incluzand costurile de finantare, impozitele, taxele si ipotezele contabile.</w:t>
      </w:r>
    </w:p>
    <w:p w14:paraId="19D6769D" w14:textId="77777777" w:rsidR="00F67900" w:rsidRPr="00141DCF" w:rsidRDefault="00F67900" w:rsidP="00F67900">
      <w:pPr>
        <w:pStyle w:val="BodyText"/>
        <w:spacing w:after="0"/>
      </w:pPr>
      <w:r w:rsidRPr="00141DCF">
        <w:t>Ofertantii trebuie sa isi construiasca modelele financiare utilizand urmatoarele ipoteze:</w:t>
      </w:r>
    </w:p>
    <w:p w14:paraId="53912E64" w14:textId="77777777" w:rsidR="00F67900" w:rsidRPr="00141DCF" w:rsidRDefault="00F67900" w:rsidP="00F67900">
      <w:pPr>
        <w:pStyle w:val="BodyText"/>
        <w:widowControl/>
        <w:numPr>
          <w:ilvl w:val="0"/>
          <w:numId w:val="51"/>
        </w:numPr>
        <w:spacing w:before="0" w:after="0"/>
      </w:pPr>
      <w:r w:rsidRPr="00141DCF">
        <w:t>Data Contractului – mai 2026;</w:t>
      </w:r>
    </w:p>
    <w:p w14:paraId="03AD8581" w14:textId="77777777" w:rsidR="00F67900" w:rsidRPr="00141DCF" w:rsidRDefault="00F67900" w:rsidP="00F67900">
      <w:pPr>
        <w:pStyle w:val="BodyText"/>
        <w:widowControl/>
        <w:numPr>
          <w:ilvl w:val="0"/>
          <w:numId w:val="51"/>
        </w:numPr>
        <w:spacing w:before="0" w:after="0"/>
      </w:pPr>
      <w:r w:rsidRPr="00141DCF">
        <w:t>Data de Incepere – august 2026;</w:t>
      </w:r>
    </w:p>
    <w:p w14:paraId="32E74ACE" w14:textId="77777777" w:rsidR="00F67900" w:rsidRPr="00141DCF" w:rsidRDefault="00F67900" w:rsidP="00F67900">
      <w:pPr>
        <w:pStyle w:val="BodyText"/>
        <w:widowControl/>
        <w:numPr>
          <w:ilvl w:val="0"/>
          <w:numId w:val="51"/>
        </w:numPr>
        <w:spacing w:before="0" w:after="0"/>
      </w:pPr>
      <w:r w:rsidRPr="00141DCF">
        <w:t>Data Planificata de Incepere Integrala a Serviciilor – august 2028</w:t>
      </w:r>
    </w:p>
    <w:p w14:paraId="6E2D895D" w14:textId="77777777" w:rsidR="00F67900" w:rsidRPr="00141DCF" w:rsidRDefault="00F67900" w:rsidP="00F67900">
      <w:pPr>
        <w:pStyle w:val="BodyText"/>
        <w:widowControl/>
        <w:spacing w:before="0" w:after="0"/>
        <w:ind w:left="720"/>
      </w:pPr>
    </w:p>
    <w:p w14:paraId="63FBAE64" w14:textId="77777777" w:rsidR="00F67900" w:rsidRPr="00141DCF" w:rsidRDefault="00F67900" w:rsidP="00F67900">
      <w:pPr>
        <w:pStyle w:val="BodyText"/>
        <w:widowControl/>
        <w:numPr>
          <w:ilvl w:val="0"/>
          <w:numId w:val="51"/>
        </w:numPr>
        <w:spacing w:before="0" w:after="0"/>
      </w:pPr>
      <w:r w:rsidRPr="00141DCF">
        <w:t>Data Expirării se calculeaza pentru fiecare Lot, adaugand la Data Contractului, Durata contractului de concesiune (mai 2056);</w:t>
      </w:r>
    </w:p>
    <w:p w14:paraId="495E2B0A" w14:textId="77777777" w:rsidR="00F67900" w:rsidRPr="00141DCF" w:rsidRDefault="00F67900" w:rsidP="00F67900">
      <w:pPr>
        <w:pStyle w:val="BodyText"/>
        <w:widowControl/>
        <w:numPr>
          <w:ilvl w:val="0"/>
          <w:numId w:val="51"/>
        </w:numPr>
        <w:spacing w:before="0" w:after="0"/>
      </w:pPr>
      <w:r w:rsidRPr="00141DCF">
        <w:t>Anul financiar si contabil al contractorului este anul ce incepe pe 1 ianuarie pana in 31 decembrie;</w:t>
      </w:r>
    </w:p>
    <w:p w14:paraId="3CA5EA03" w14:textId="77777777" w:rsidR="00F67900" w:rsidRPr="00141DCF" w:rsidRDefault="00F67900" w:rsidP="00F67900">
      <w:pPr>
        <w:pStyle w:val="BodyText"/>
        <w:widowControl/>
        <w:numPr>
          <w:ilvl w:val="0"/>
          <w:numId w:val="51"/>
        </w:numPr>
        <w:spacing w:before="0" w:after="0"/>
      </w:pPr>
      <w:r w:rsidRPr="00141DCF">
        <w:t>Toate datele de intrare privind costurile de operare trebuie sa fie exprimate in preturi raportate la luna ianuarie 2026</w:t>
      </w:r>
    </w:p>
    <w:p w14:paraId="440F4497" w14:textId="77777777" w:rsidR="00F67900" w:rsidRPr="00141DCF" w:rsidRDefault="00F67900" w:rsidP="00F67900">
      <w:pPr>
        <w:pStyle w:val="BodyText"/>
        <w:widowControl/>
        <w:spacing w:before="0" w:after="0"/>
      </w:pPr>
    </w:p>
    <w:p w14:paraId="18C723FC" w14:textId="77777777" w:rsidR="00F67900" w:rsidRPr="00141DCF" w:rsidRDefault="00F67900" w:rsidP="00F67900">
      <w:pPr>
        <w:pStyle w:val="BodyText"/>
        <w:widowControl/>
        <w:spacing w:before="0" w:after="0"/>
        <w:rPr>
          <w:lang w:val="ro-RO"/>
        </w:rPr>
      </w:pPr>
      <w:r w:rsidRPr="00141DCF">
        <w:rPr>
          <w:lang w:val="ro-RO"/>
        </w:rPr>
        <w:t>Necesarul de finanţare va fi stabilit lunar în Modelul Financiar, ţinând cont de orice fonduri retrase anterior care nu au fost utilizate pentru trageri până în momentul respectiv.</w:t>
      </w:r>
    </w:p>
    <w:p w14:paraId="2ABC26D5" w14:textId="77777777" w:rsidR="00F67900" w:rsidRPr="00141DCF" w:rsidRDefault="00F67900" w:rsidP="00F67900">
      <w:pPr>
        <w:pStyle w:val="ListParagraph"/>
        <w:spacing w:line="240" w:lineRule="auto"/>
        <w:ind w:left="0"/>
        <w:rPr>
          <w:rFonts w:ascii="Times New Roman" w:hAnsi="Times New Roman"/>
          <w:sz w:val="24"/>
          <w:szCs w:val="24"/>
          <w:lang w:val="ro-RO"/>
        </w:rPr>
      </w:pPr>
    </w:p>
    <w:p w14:paraId="0F2A7A45" w14:textId="77777777" w:rsidR="00F67900" w:rsidRPr="00141DCF" w:rsidRDefault="00F67900" w:rsidP="00F67900">
      <w:pPr>
        <w:pStyle w:val="ListParagraph"/>
        <w:spacing w:line="240" w:lineRule="auto"/>
        <w:ind w:left="0"/>
        <w:rPr>
          <w:rFonts w:ascii="Times New Roman" w:hAnsi="Times New Roman"/>
          <w:sz w:val="24"/>
          <w:szCs w:val="24"/>
          <w:lang w:val="ro-RO"/>
        </w:rPr>
      </w:pPr>
      <w:r w:rsidRPr="00141DCF">
        <w:rPr>
          <w:rFonts w:ascii="Times New Roman" w:hAnsi="Times New Roman"/>
          <w:sz w:val="24"/>
          <w:szCs w:val="24"/>
          <w:lang w:val="ro-RO"/>
        </w:rPr>
        <w:t>Dobânda şi comisioanele pe durata lucrărilor de construcţie trebuie calculată lunar şi sunt datorate la sfârşitul fiecărei luni.</w:t>
      </w:r>
    </w:p>
    <w:p w14:paraId="6BA16814" w14:textId="77777777" w:rsidR="00F67900" w:rsidRPr="00141DCF" w:rsidRDefault="00F67900" w:rsidP="00F67900">
      <w:pPr>
        <w:pStyle w:val="BodyText"/>
        <w:spacing w:after="0"/>
      </w:pPr>
      <w:r w:rsidRPr="00141DCF">
        <w:t xml:space="preserve">Principiile Contabile româneşti şi cele ale IFRS (unde este cazul) trebuie aplicate. Declaratia fluxurilor de numerar reprezinta o exceptie unde se solicita utilizarea unui format conventional de finantare a proiectului. Orice alte exceptii la aceasta abordare </w:t>
      </w:r>
      <w:r w:rsidRPr="00141DCF">
        <w:lastRenderedPageBreak/>
        <w:t>trebuie sa fie identificate si explicate in mod clar.</w:t>
      </w:r>
    </w:p>
    <w:p w14:paraId="2A22BE41" w14:textId="77777777" w:rsidR="00F67900" w:rsidRPr="00141DCF" w:rsidRDefault="00F67900" w:rsidP="00F67900">
      <w:pPr>
        <w:pStyle w:val="BodyText"/>
        <w:spacing w:after="0"/>
      </w:pPr>
      <w:r w:rsidRPr="00141DCF">
        <w:t>Ofertantii sunt rugati sa identifice in mod clar ipotezele cheie de lucru, incluzand dar fara a se limita:</w:t>
      </w:r>
    </w:p>
    <w:p w14:paraId="11E9882D" w14:textId="77777777" w:rsidR="00F67900" w:rsidRPr="00141DCF" w:rsidRDefault="00F67900" w:rsidP="00F67900">
      <w:pPr>
        <w:pStyle w:val="BodyText"/>
        <w:widowControl/>
        <w:numPr>
          <w:ilvl w:val="0"/>
          <w:numId w:val="49"/>
        </w:numPr>
        <w:spacing w:before="0" w:after="0"/>
      </w:pPr>
      <w:r w:rsidRPr="00141DCF">
        <w:t>Impozitul pe profit, indemnizatiile de capital („</w:t>
      </w:r>
      <w:r w:rsidRPr="00141DCF">
        <w:rPr>
          <w:i/>
        </w:rPr>
        <w:t>capital allowances</w:t>
      </w:r>
      <w:r w:rsidRPr="00141DCF">
        <w:t>”) si cheltuielile deductibile;</w:t>
      </w:r>
    </w:p>
    <w:p w14:paraId="4719E18A" w14:textId="77777777" w:rsidR="00F67900" w:rsidRPr="00141DCF" w:rsidRDefault="00F67900" w:rsidP="00F67900">
      <w:pPr>
        <w:pStyle w:val="BodyText"/>
        <w:widowControl/>
        <w:numPr>
          <w:ilvl w:val="0"/>
          <w:numId w:val="49"/>
        </w:numPr>
        <w:spacing w:before="0" w:after="0"/>
      </w:pPr>
      <w:r w:rsidRPr="00141DCF">
        <w:t>Amortizarea, in functie de tipul activului;</w:t>
      </w:r>
      <w:r w:rsidRPr="00141DCF" w:rsidDel="001C58C4">
        <w:t xml:space="preserve"> </w:t>
      </w:r>
    </w:p>
    <w:p w14:paraId="46EE5801" w14:textId="77777777" w:rsidR="00F67900" w:rsidRPr="00141DCF" w:rsidRDefault="00F67900" w:rsidP="00F67900">
      <w:pPr>
        <w:pStyle w:val="BodyText"/>
        <w:widowControl/>
        <w:numPr>
          <w:ilvl w:val="0"/>
          <w:numId w:val="49"/>
        </w:numPr>
        <w:spacing w:before="0" w:after="0"/>
      </w:pPr>
      <w:r w:rsidRPr="00141DCF">
        <w:t>Taxa de timbru, daca este aplicabila;</w:t>
      </w:r>
    </w:p>
    <w:p w14:paraId="40B2F548" w14:textId="77777777" w:rsidR="00F67900" w:rsidRPr="00141DCF" w:rsidRDefault="00F67900" w:rsidP="00F67900">
      <w:pPr>
        <w:pStyle w:val="BodyText"/>
        <w:widowControl/>
        <w:numPr>
          <w:ilvl w:val="0"/>
          <w:numId w:val="49"/>
        </w:numPr>
        <w:spacing w:before="0" w:after="0"/>
      </w:pPr>
      <w:r w:rsidRPr="00141DCF">
        <w:t>Cerintele cu privire la capitalul de lucru;</w:t>
      </w:r>
    </w:p>
    <w:p w14:paraId="2C78999C" w14:textId="77777777" w:rsidR="00F67900" w:rsidRPr="00141DCF" w:rsidRDefault="00F67900" w:rsidP="00F67900">
      <w:pPr>
        <w:pStyle w:val="BodyText"/>
        <w:widowControl/>
        <w:numPr>
          <w:ilvl w:val="0"/>
          <w:numId w:val="49"/>
        </w:numPr>
        <w:spacing w:before="0" w:after="0"/>
      </w:pPr>
      <w:r w:rsidRPr="00141DCF">
        <w:t>TVA si;</w:t>
      </w:r>
    </w:p>
    <w:p w14:paraId="29A9AFF8" w14:textId="77777777" w:rsidR="00F67900" w:rsidRPr="00141DCF" w:rsidRDefault="00F67900" w:rsidP="00F67900">
      <w:pPr>
        <w:pStyle w:val="BodyText"/>
        <w:widowControl/>
        <w:numPr>
          <w:ilvl w:val="0"/>
          <w:numId w:val="49"/>
        </w:numPr>
        <w:spacing w:before="0" w:after="0"/>
      </w:pPr>
      <w:r w:rsidRPr="00141DCF">
        <w:t>Dividendele platibile; in orice perioada acestea trebuie sa fie egale cu profiturile disponibile spre distribuire pentru acea perioada sub rezerva oricaror limitari care decurg din acordurile de finantare cu finantatorii. Orice astfel de limitari trebuie sa fie clar precizate.</w:t>
      </w:r>
    </w:p>
    <w:p w14:paraId="6DD07CB5" w14:textId="77777777" w:rsidR="00F67900" w:rsidRPr="00141DCF" w:rsidRDefault="00F67900" w:rsidP="00F67900">
      <w:pPr>
        <w:pStyle w:val="BodyText"/>
        <w:spacing w:after="0"/>
      </w:pPr>
      <w:r w:rsidRPr="00141DCF">
        <w:t>Ofertantii sunt responsabili pentru stabilirea tratamentului fiscal al venitului si cheltuielilor cu privire la ofertele lor in temeiul dreptului si practicii impozitatii normale. Orice risc ca tratamentul fiscal astfel estimat să fie incorect revine Ofertantului.</w:t>
      </w:r>
    </w:p>
    <w:p w14:paraId="724D0DC2" w14:textId="77777777" w:rsidR="00F67900" w:rsidRPr="00141DCF" w:rsidRDefault="00F67900" w:rsidP="00F67900">
      <w:pPr>
        <w:pStyle w:val="BodyText"/>
        <w:spacing w:after="0"/>
      </w:pPr>
      <w:r w:rsidRPr="00141DCF">
        <w:t>Reversia  – Ofertantii sunt obligati sa isi asume că la sfarsitul Concesiunii nu va fi efectuata nicio plata din partea Autoritatii, în schimbul predării Lotului către Autoritatea Contractantă.</w:t>
      </w:r>
    </w:p>
    <w:p w14:paraId="1115BBCC" w14:textId="77777777" w:rsidR="00F67900" w:rsidRPr="00141DCF" w:rsidRDefault="00F67900" w:rsidP="00F67900">
      <w:pPr>
        <w:pStyle w:val="BodyText"/>
        <w:spacing w:after="0"/>
      </w:pPr>
      <w:r w:rsidRPr="00141DCF">
        <w:t xml:space="preserve">Modelul trebuie să permita Comisiei de Evaluare sa:  </w:t>
      </w:r>
    </w:p>
    <w:p w14:paraId="09D23F61" w14:textId="77777777" w:rsidR="00F67900" w:rsidRPr="00141DCF" w:rsidRDefault="00F67900" w:rsidP="00F67900">
      <w:pPr>
        <w:pStyle w:val="BodyText"/>
        <w:widowControl/>
        <w:numPr>
          <w:ilvl w:val="0"/>
          <w:numId w:val="43"/>
        </w:numPr>
        <w:spacing w:before="0" w:after="0"/>
        <w:ind w:left="1066" w:hanging="357"/>
      </w:pPr>
      <w:r w:rsidRPr="00141DCF">
        <w:t xml:space="preserve">Demonstreze fezabilitatea generala, bancabilitatea si limitarea inerenta a riscului Proiectului. </w:t>
      </w:r>
    </w:p>
    <w:p w14:paraId="61D61D8A" w14:textId="77777777" w:rsidR="00F67900" w:rsidRPr="00141DCF" w:rsidRDefault="00F67900" w:rsidP="00F67900">
      <w:pPr>
        <w:pStyle w:val="BodyText"/>
        <w:spacing w:after="0"/>
      </w:pPr>
      <w:r w:rsidRPr="00141DCF">
        <w:t>Modelul trebuie să fie auditat de către un terţ iar Ofertantul trebuie să prezinte o dovadă adecvată a auditului realizat de către o entitate acreditată.</w:t>
      </w:r>
    </w:p>
    <w:p w14:paraId="6E3824E6" w14:textId="77777777" w:rsidR="00F67900" w:rsidRPr="00141DCF" w:rsidRDefault="00F67900" w:rsidP="00F67900">
      <w:pPr>
        <w:pStyle w:val="BodyText"/>
        <w:spacing w:after="0"/>
      </w:pPr>
      <w:r w:rsidRPr="00141DCF">
        <w:t xml:space="preserve">Netransmiterea documentelor solicitate conform Anexei 1/6, reprezentând Planurile de Finanţare şi Dezvoltare ale Ofertantului, precum şi Modelul Financiar al acestuia, întocmite şi completate în strictă conformitate cu cerinţele din Secţiunile de mai sus şi cu cele din această Anexă 1/6, susţinute de documentaţia, informaţiile şi prezumţiile cerute şi corelate cu informaţiile şi datele din propunerile tehnice şi din propunerile financiare, duce la respingerea Ofertei a respectivului Ofertant.   </w:t>
      </w:r>
    </w:p>
    <w:p w14:paraId="7AEC8FBA" w14:textId="77777777" w:rsidR="00F67900" w:rsidRPr="00141DCF" w:rsidRDefault="00F67900" w:rsidP="00F67900">
      <w:pPr>
        <w:pStyle w:val="BodyText"/>
        <w:spacing w:after="0"/>
      </w:pPr>
    </w:p>
    <w:p w14:paraId="6052BC4B" w14:textId="77777777" w:rsidR="00F67900" w:rsidRPr="00141DCF" w:rsidRDefault="00F67900" w:rsidP="00F67900">
      <w:pPr>
        <w:pStyle w:val="BodyText"/>
        <w:spacing w:after="0"/>
        <w:rPr>
          <w:b/>
          <w:u w:val="single"/>
        </w:rPr>
      </w:pPr>
      <w:r w:rsidRPr="00141DCF">
        <w:rPr>
          <w:b/>
          <w:u w:val="single"/>
        </w:rPr>
        <w:t xml:space="preserve">Costuri estimate </w:t>
      </w:r>
    </w:p>
    <w:p w14:paraId="610E6E79" w14:textId="77777777" w:rsidR="00F67900" w:rsidRPr="00141DCF" w:rsidRDefault="00F67900" w:rsidP="00F67900">
      <w:pPr>
        <w:pStyle w:val="BodyText"/>
        <w:spacing w:after="0"/>
      </w:pPr>
      <w:r w:rsidRPr="00141DCF">
        <w:t>Ofertantii trebuie să prezinte urmatoarele estimari de costuri:</w:t>
      </w:r>
    </w:p>
    <w:p w14:paraId="01B10103" w14:textId="77777777" w:rsidR="00F67900" w:rsidRPr="00141DCF" w:rsidRDefault="00F67900" w:rsidP="00F67900">
      <w:pPr>
        <w:pStyle w:val="BodyText"/>
        <w:numPr>
          <w:ilvl w:val="0"/>
          <w:numId w:val="52"/>
        </w:numPr>
        <w:spacing w:after="0"/>
      </w:pPr>
      <w:r w:rsidRPr="00141DCF">
        <w:t>Costul Lucrarilor de constructie, defalcat pe categorii de lucrari/activitati, si</w:t>
      </w:r>
    </w:p>
    <w:p w14:paraId="7E807686" w14:textId="77777777" w:rsidR="00F67900" w:rsidRPr="00141DCF" w:rsidRDefault="00F67900" w:rsidP="00F67900">
      <w:pPr>
        <w:pStyle w:val="BodyText"/>
        <w:numPr>
          <w:ilvl w:val="0"/>
          <w:numId w:val="52"/>
        </w:numPr>
        <w:spacing w:after="0"/>
      </w:pPr>
      <w:r w:rsidRPr="00141DCF">
        <w:t>Costul Lucrarilor de Servicii (daca este cazul), defalcat pe categorii de lucrari/activitati, si</w:t>
      </w:r>
    </w:p>
    <w:p w14:paraId="214FF9DB" w14:textId="77777777" w:rsidR="00F67900" w:rsidRPr="00141DCF" w:rsidRDefault="00F67900" w:rsidP="00F67900">
      <w:pPr>
        <w:pStyle w:val="BodyText"/>
        <w:numPr>
          <w:ilvl w:val="0"/>
          <w:numId w:val="52"/>
        </w:numPr>
        <w:spacing w:after="0"/>
      </w:pPr>
      <w:r w:rsidRPr="00141DCF">
        <w:t>Costul Lucrarilor de Intretinere pe fiecare an, pe toata perioada de la Data de Incepere pana la Data Expirarii, defalcat pe categorii de lucrari/activitati, si</w:t>
      </w:r>
    </w:p>
    <w:p w14:paraId="143104D4" w14:textId="77777777" w:rsidR="00F67900" w:rsidRPr="00141DCF" w:rsidRDefault="00F67900" w:rsidP="00F67900">
      <w:pPr>
        <w:pStyle w:val="BodyText"/>
        <w:numPr>
          <w:ilvl w:val="0"/>
          <w:numId w:val="52"/>
        </w:numPr>
        <w:spacing w:after="0"/>
      </w:pPr>
      <w:r w:rsidRPr="00141DCF">
        <w:t>Costul lucrarilor de Intretinere de Rutina pe fiecare luna din an, pe toata perioada de la Data de Incepere pana la Data Expirarii, defalcat pe categorii de lucrari/activitati.</w:t>
      </w:r>
    </w:p>
    <w:p w14:paraId="3792EA52" w14:textId="77777777" w:rsidR="00F67900" w:rsidRPr="00141DCF" w:rsidRDefault="00F67900" w:rsidP="00F67900">
      <w:pPr>
        <w:pStyle w:val="BodyText"/>
        <w:spacing w:after="0"/>
      </w:pPr>
      <w:r w:rsidRPr="00141DCF">
        <w:t>Costul Lucrarilor, Costul Lucrarilor de Servicii, Costul Lucrarilor de Intretinere, si Costul lucrarilor de Intretinere de Rutina vor fi cele utilizate mai departe în Modelul Financiar.</w:t>
      </w:r>
    </w:p>
    <w:p w14:paraId="1A341333" w14:textId="77777777" w:rsidR="00F67900" w:rsidRPr="00141DCF" w:rsidRDefault="00F67900" w:rsidP="00F67900">
      <w:pPr>
        <w:pStyle w:val="BodyText"/>
        <w:spacing w:after="0"/>
      </w:pPr>
      <w:r w:rsidRPr="00141DCF">
        <w:t>Oricare din următoarele non-conformităţi poate cauza respingerea Ofertei:</w:t>
      </w:r>
    </w:p>
    <w:p w14:paraId="5AD142F9" w14:textId="77777777" w:rsidR="00F67900" w:rsidRPr="00141DCF" w:rsidRDefault="00F67900" w:rsidP="00F67900">
      <w:pPr>
        <w:pStyle w:val="BodyText"/>
        <w:widowControl/>
        <w:numPr>
          <w:ilvl w:val="3"/>
          <w:numId w:val="41"/>
        </w:numPr>
        <w:spacing w:before="0" w:after="0"/>
        <w:ind w:left="851"/>
      </w:pPr>
      <w:r w:rsidRPr="00141DCF">
        <w:t>Neprezentarea sau neprezentarea defalcat pe categorii de lucrari/activitati a Costului Lucrarilor,</w:t>
      </w:r>
    </w:p>
    <w:p w14:paraId="2903342F" w14:textId="77777777" w:rsidR="00F67900" w:rsidRPr="00141DCF" w:rsidRDefault="00F67900" w:rsidP="00F67900">
      <w:pPr>
        <w:pStyle w:val="BodyText"/>
        <w:widowControl/>
        <w:numPr>
          <w:ilvl w:val="3"/>
          <w:numId w:val="41"/>
        </w:numPr>
        <w:spacing w:before="0" w:after="0"/>
        <w:ind w:left="851"/>
      </w:pPr>
      <w:r w:rsidRPr="00141DCF">
        <w:lastRenderedPageBreak/>
        <w:t>Neprezentarea sau neprezentarea defalcat pe categorii de lucrari/activitati a Costului Lucrarilor de Servicii,</w:t>
      </w:r>
    </w:p>
    <w:p w14:paraId="7AF5ADDC" w14:textId="77777777" w:rsidR="00F67900" w:rsidRPr="00141DCF" w:rsidRDefault="00F67900" w:rsidP="00F67900">
      <w:pPr>
        <w:pStyle w:val="BodyText"/>
        <w:widowControl/>
        <w:numPr>
          <w:ilvl w:val="3"/>
          <w:numId w:val="41"/>
        </w:numPr>
        <w:spacing w:before="0" w:after="0"/>
        <w:ind w:left="851"/>
      </w:pPr>
      <w:r w:rsidRPr="00141DCF">
        <w:t>Neprezentarea sau neprezentarea defalcat pe categorii de lucrari/activitati a Costului Lucrarilor de Intretinere,</w:t>
      </w:r>
    </w:p>
    <w:p w14:paraId="3E1BD95E" w14:textId="77777777" w:rsidR="00F67900" w:rsidRPr="00141DCF" w:rsidRDefault="00F67900" w:rsidP="00F67900">
      <w:pPr>
        <w:pStyle w:val="BodyText"/>
        <w:widowControl/>
        <w:numPr>
          <w:ilvl w:val="3"/>
          <w:numId w:val="41"/>
        </w:numPr>
        <w:spacing w:before="0" w:after="0"/>
        <w:ind w:left="851"/>
      </w:pPr>
      <w:r w:rsidRPr="00141DCF">
        <w:t>Neprezentarea sau neprezentarea defalcat pe categorii de lucrari/activitati a Costului lucrarilor de Intretinere de Rutina.</w:t>
      </w:r>
    </w:p>
    <w:p w14:paraId="4D6EBC25" w14:textId="77777777" w:rsidR="00F67900" w:rsidRPr="00141DCF" w:rsidRDefault="00F67900" w:rsidP="00F67900">
      <w:pPr>
        <w:pStyle w:val="BodyText2"/>
        <w:rPr>
          <w:rFonts w:ascii="Times New Roman" w:hAnsi="Times New Roman" w:cs="Times New Roman"/>
          <w:lang w:val="en-US"/>
        </w:rPr>
      </w:pPr>
    </w:p>
    <w:p w14:paraId="2C34BED8" w14:textId="77777777" w:rsidR="00F67900" w:rsidRPr="00141DCF" w:rsidRDefault="00F67900" w:rsidP="00F67900">
      <w:pPr>
        <w:pStyle w:val="Heading1"/>
        <w:tabs>
          <w:tab w:val="clear" w:pos="1077"/>
          <w:tab w:val="num" w:pos="1710"/>
        </w:tabs>
        <w:spacing w:after="0"/>
        <w:ind w:left="0"/>
        <w:rPr>
          <w:rFonts w:ascii="Times New Roman" w:hAnsi="Times New Roman"/>
          <w:color w:val="auto"/>
          <w:sz w:val="24"/>
          <w:szCs w:val="24"/>
          <w:lang w:val="ro-RO"/>
        </w:rPr>
      </w:pPr>
      <w:bookmarkStart w:id="168" w:name="_Toc203816845"/>
      <w:bookmarkStart w:id="169" w:name="_Toc212451955"/>
      <w:bookmarkStart w:id="170" w:name="_Toc245721935"/>
      <w:bookmarkStart w:id="171" w:name="_Toc246917723"/>
      <w:bookmarkStart w:id="172" w:name="_Toc246321994"/>
      <w:bookmarkStart w:id="173" w:name="_Toc125713038"/>
      <w:bookmarkStart w:id="174" w:name="_Toc126062509"/>
      <w:bookmarkStart w:id="175" w:name="_Toc132967913"/>
      <w:bookmarkStart w:id="176" w:name="_Toc133415490"/>
      <w:bookmarkStart w:id="177" w:name="_Toc134005492"/>
      <w:bookmarkStart w:id="178" w:name="_Toc149222301"/>
      <w:bookmarkStart w:id="179" w:name="_Toc181625048"/>
      <w:bookmarkStart w:id="180" w:name="_Toc199327000"/>
      <w:r w:rsidRPr="00141DCF">
        <w:rPr>
          <w:rFonts w:ascii="Times New Roman" w:hAnsi="Times New Roman"/>
          <w:color w:val="auto"/>
          <w:sz w:val="24"/>
          <w:szCs w:val="24"/>
          <w:lang w:val="ro-RO"/>
        </w:rPr>
        <w:lastRenderedPageBreak/>
        <w:t>PREVEDERI REFERITOARE LA SISTEMELE  DE MANAGEMENT AL PROIECTULUI</w:t>
      </w:r>
      <w:bookmarkEnd w:id="168"/>
      <w:bookmarkEnd w:id="169"/>
      <w:bookmarkEnd w:id="170"/>
      <w:bookmarkEnd w:id="171"/>
      <w:bookmarkEnd w:id="172"/>
      <w:bookmarkEnd w:id="173"/>
      <w:bookmarkEnd w:id="174"/>
      <w:bookmarkEnd w:id="175"/>
      <w:bookmarkEnd w:id="176"/>
      <w:bookmarkEnd w:id="177"/>
      <w:bookmarkEnd w:id="178"/>
      <w:bookmarkEnd w:id="179"/>
      <w:bookmarkEnd w:id="180"/>
      <w:r w:rsidRPr="00141DCF">
        <w:rPr>
          <w:rFonts w:ascii="Times New Roman" w:hAnsi="Times New Roman"/>
          <w:color w:val="auto"/>
          <w:sz w:val="24"/>
          <w:szCs w:val="24"/>
          <w:lang w:val="ro-RO"/>
        </w:rPr>
        <w:t xml:space="preserve"> </w:t>
      </w:r>
    </w:p>
    <w:p w14:paraId="7E8A316B" w14:textId="77777777" w:rsidR="00F67900" w:rsidRPr="00141DCF" w:rsidRDefault="00F67900" w:rsidP="00F67900">
      <w:pPr>
        <w:pStyle w:val="BodyText2"/>
        <w:tabs>
          <w:tab w:val="num" w:pos="1710"/>
        </w:tabs>
        <w:spacing w:before="0" w:after="0"/>
        <w:ind w:left="0"/>
        <w:rPr>
          <w:rFonts w:ascii="Times New Roman" w:hAnsi="Times New Roman" w:cs="Times New Roman"/>
          <w:lang w:val="ro-RO"/>
        </w:rPr>
      </w:pPr>
      <w:r w:rsidRPr="00141DCF">
        <w:rPr>
          <w:rFonts w:ascii="Times New Roman" w:hAnsi="Times New Roman" w:cs="Times New Roman"/>
          <w:lang w:val="ro-RO"/>
        </w:rPr>
        <w:t xml:space="preserve">Schiţa de Proiect Existentă a Concesionarului cu privire la Sistemul de Management al Proiectului (SPESMP) este inclusă în Anexa 2/1. Concesionarul va detalia această propunere preliminară până la stadiul de Sistem complet de Management al Proiectului (SMP), forma finală a acestuia trebuind să fie întocmită în termen de 3 luni de la Data de Începere a Contractului şi să fie înaintată în vederea verificării şi aprobării de către  Autoritate, conform Procedurii de Revizuire. </w:t>
      </w:r>
    </w:p>
    <w:p w14:paraId="1696C49E" w14:textId="77777777" w:rsidR="00F67900" w:rsidRPr="00141DCF" w:rsidRDefault="00F67900" w:rsidP="00F67900">
      <w:pPr>
        <w:pStyle w:val="Heading2"/>
        <w:tabs>
          <w:tab w:val="clear" w:pos="1077"/>
          <w:tab w:val="num" w:pos="1710"/>
        </w:tabs>
        <w:spacing w:before="0" w:after="0"/>
        <w:ind w:left="0"/>
        <w:rPr>
          <w:color w:val="auto"/>
          <w:lang w:val="ro-RO"/>
        </w:rPr>
      </w:pPr>
      <w:bookmarkStart w:id="181" w:name="_Toc246917724"/>
      <w:bookmarkStart w:id="182" w:name="_Toc246321995"/>
      <w:bookmarkStart w:id="183" w:name="_Toc199327001"/>
      <w:bookmarkStart w:id="184" w:name="_Toc184633128"/>
      <w:bookmarkStart w:id="185" w:name="_Toc193682296"/>
      <w:r w:rsidRPr="00141DCF">
        <w:rPr>
          <w:color w:val="auto"/>
          <w:lang w:val="ro-RO"/>
        </w:rPr>
        <w:t>Sistem Integrat de Management</w:t>
      </w:r>
      <w:bookmarkEnd w:id="181"/>
      <w:bookmarkEnd w:id="182"/>
      <w:bookmarkEnd w:id="183"/>
    </w:p>
    <w:p w14:paraId="3101A6DC" w14:textId="77777777" w:rsidR="00F67900" w:rsidRPr="00141DCF" w:rsidRDefault="00F67900" w:rsidP="00F67900">
      <w:pPr>
        <w:pStyle w:val="BodyText2"/>
        <w:tabs>
          <w:tab w:val="num" w:pos="1710"/>
        </w:tabs>
        <w:spacing w:before="0" w:after="0"/>
        <w:ind w:left="0"/>
        <w:rPr>
          <w:rFonts w:ascii="Times New Roman" w:hAnsi="Times New Roman" w:cs="Times New Roman"/>
          <w:lang w:val="ro-RO"/>
        </w:rPr>
      </w:pPr>
      <w:r w:rsidRPr="00141DCF">
        <w:rPr>
          <w:rFonts w:ascii="Times New Roman" w:hAnsi="Times New Roman" w:cs="Times New Roman"/>
          <w:lang w:val="ro-RO"/>
        </w:rPr>
        <w:t xml:space="preserve">Sistemul de Management al Proiectului elaborat de către Concesionar va furniza un Sistem Integrat de Management (SIM) şi trebuie să acopere managementul tuturor aspectelor relevante pentru operaţiunile Concesionarului pe parcursul perioadelor care compun Durata Contractului. SIM trebuie să includă următoarele, fără a se limita la acestea: informaţii şi grafice referitoare la administrarea proiectului, la managementul de proiect, încadrarea în perioadele de timp puse la dispoziţie, managementul resurselor umane, managementul achiziţiilor, managementul comunicării, administrarea riscurilor şi respectarea normelor de protecţia muncii. </w:t>
      </w:r>
    </w:p>
    <w:p w14:paraId="276B0803" w14:textId="77777777" w:rsidR="00F67900" w:rsidRPr="00141DCF" w:rsidRDefault="00F67900" w:rsidP="00F67900">
      <w:pPr>
        <w:pStyle w:val="BodyText2"/>
        <w:tabs>
          <w:tab w:val="num" w:pos="1710"/>
        </w:tabs>
        <w:spacing w:before="0" w:after="0"/>
        <w:ind w:left="0"/>
        <w:rPr>
          <w:rFonts w:ascii="Times New Roman" w:hAnsi="Times New Roman" w:cs="Times New Roman"/>
          <w:lang w:val="ro-RO"/>
        </w:rPr>
      </w:pPr>
      <w:r w:rsidRPr="00141DCF">
        <w:rPr>
          <w:rFonts w:ascii="Times New Roman" w:hAnsi="Times New Roman" w:cs="Times New Roman"/>
          <w:lang w:val="ro-RO"/>
        </w:rPr>
        <w:t>Sistemul Integrat de Management trebuie să descrie procesele şi activităţile care identifică, definesc şi coordonează diferitele procese şi operaţiuni de management din cadrul procesului general de management al proiectului, inclusiv proiectarea, producţia, construcţia, planificarea, execuţia, monitorizarea, contractarea, punerea în funcţiune, operarea, întreţinerea, reabilitarea şi returnarea. Procesele şi activităţile Sistemului Integrat de Management cad în responsabilitatea Concesionarului şi acesta trebuie să le implementeze în consecinţă.</w:t>
      </w:r>
    </w:p>
    <w:p w14:paraId="501F1682" w14:textId="77777777" w:rsidR="00F67900" w:rsidRPr="00141DCF" w:rsidRDefault="00F67900" w:rsidP="00F67900">
      <w:pPr>
        <w:pStyle w:val="Heading2"/>
        <w:tabs>
          <w:tab w:val="clear" w:pos="1077"/>
          <w:tab w:val="num" w:pos="1710"/>
        </w:tabs>
        <w:spacing w:before="0" w:after="0"/>
        <w:ind w:left="0"/>
        <w:rPr>
          <w:color w:val="auto"/>
          <w:lang w:val="ro-RO"/>
        </w:rPr>
      </w:pPr>
      <w:bookmarkStart w:id="186" w:name="_Toc161668471"/>
      <w:bookmarkStart w:id="187" w:name="_Toc199327002"/>
      <w:r w:rsidRPr="00141DCF">
        <w:rPr>
          <w:color w:val="auto"/>
          <w:lang w:val="ro-RO"/>
        </w:rPr>
        <w:t>Accesarea sistemelor şi programele informatice</w:t>
      </w:r>
      <w:bookmarkEnd w:id="186"/>
      <w:bookmarkEnd w:id="187"/>
    </w:p>
    <w:p w14:paraId="53AF54A3" w14:textId="77777777" w:rsidR="00F67900" w:rsidRPr="00141DCF" w:rsidRDefault="00F67900" w:rsidP="00F67900">
      <w:pPr>
        <w:pStyle w:val="BodyText2"/>
        <w:tabs>
          <w:tab w:val="num" w:pos="1710"/>
        </w:tabs>
        <w:spacing w:before="0" w:after="0"/>
        <w:ind w:left="0"/>
        <w:rPr>
          <w:rFonts w:ascii="Times New Roman" w:hAnsi="Times New Roman" w:cs="Times New Roman"/>
          <w:lang w:val="ro-RO"/>
        </w:rPr>
      </w:pPr>
      <w:r w:rsidRPr="00141DCF">
        <w:rPr>
          <w:rFonts w:ascii="Times New Roman" w:hAnsi="Times New Roman" w:cs="Times New Roman"/>
          <w:lang w:val="ro-RO"/>
        </w:rPr>
        <w:t>La solicitarea Autoritatii Concesionarul trebuie să ofere acesteia posibilitatea accesarii sistemelor şi programelor informatice utilizate în planificarea şi programarea operaţiunilor Concesionarului.</w:t>
      </w:r>
    </w:p>
    <w:p w14:paraId="084EE223" w14:textId="77777777" w:rsidR="00F67900" w:rsidRPr="00141DCF" w:rsidRDefault="00F67900" w:rsidP="00F67900">
      <w:pPr>
        <w:pStyle w:val="Heading2"/>
        <w:tabs>
          <w:tab w:val="clear" w:pos="1077"/>
          <w:tab w:val="num" w:pos="1710"/>
        </w:tabs>
        <w:spacing w:before="0" w:after="0"/>
        <w:ind w:left="0"/>
        <w:rPr>
          <w:color w:val="auto"/>
          <w:lang w:val="ro-RO"/>
        </w:rPr>
      </w:pPr>
      <w:bookmarkStart w:id="188" w:name="_Toc197943704"/>
      <w:bookmarkStart w:id="189" w:name="_Toc198012082"/>
      <w:bookmarkStart w:id="190" w:name="_Toc198107236"/>
      <w:bookmarkStart w:id="191" w:name="_Toc197943705"/>
      <w:bookmarkStart w:id="192" w:name="_Toc198012083"/>
      <w:bookmarkStart w:id="193" w:name="_Toc198107237"/>
      <w:bookmarkStart w:id="194" w:name="_Toc246917726"/>
      <w:bookmarkStart w:id="195" w:name="_Toc246321997"/>
      <w:bookmarkStart w:id="196" w:name="_Toc199327003"/>
      <w:bookmarkEnd w:id="188"/>
      <w:bookmarkEnd w:id="189"/>
      <w:bookmarkEnd w:id="190"/>
      <w:bookmarkEnd w:id="191"/>
      <w:bookmarkEnd w:id="192"/>
      <w:bookmarkEnd w:id="193"/>
      <w:r w:rsidRPr="00141DCF">
        <w:rPr>
          <w:color w:val="auto"/>
          <w:lang w:val="ro-RO"/>
        </w:rPr>
        <w:t>Graficul derulării proiectului</w:t>
      </w:r>
      <w:bookmarkEnd w:id="194"/>
      <w:bookmarkEnd w:id="195"/>
      <w:bookmarkEnd w:id="196"/>
    </w:p>
    <w:p w14:paraId="554601ED" w14:textId="77777777" w:rsidR="00F67900" w:rsidRPr="00141DCF" w:rsidRDefault="00F67900" w:rsidP="00F67900">
      <w:pPr>
        <w:pStyle w:val="BodyText2"/>
        <w:tabs>
          <w:tab w:val="num" w:pos="1710"/>
        </w:tabs>
        <w:spacing w:before="0" w:after="0"/>
        <w:ind w:left="0"/>
        <w:rPr>
          <w:rFonts w:ascii="Times New Roman" w:hAnsi="Times New Roman" w:cs="Times New Roman"/>
          <w:lang w:val="ro-RO"/>
        </w:rPr>
      </w:pPr>
      <w:r w:rsidRPr="00141DCF">
        <w:rPr>
          <w:rFonts w:ascii="Times New Roman" w:hAnsi="Times New Roman" w:cs="Times New Roman"/>
          <w:lang w:val="ro-RO"/>
        </w:rPr>
        <w:t>Graficul derulării proiectului trebuie să acopere activităţile proiectului de la Data de Începere până la Data Încetării şi trebuie să conţină graficul activităţilor de Proiectare şi Construcţie şi graficul Duratei Serviciilor. Graficul activităţilor de Proiectare şi Construcţie va evidenţia procesele necesare pentru definitivarea lucrărilor în faza de Proiectare şi Construcţie, iar graficul Duratei Serviciilor va arăta activităţile urmând a fi derulate pe Durata Serviciilor.</w:t>
      </w:r>
    </w:p>
    <w:p w14:paraId="79C4B730" w14:textId="77777777" w:rsidR="00F67900" w:rsidRPr="00141DCF" w:rsidRDefault="00F67900" w:rsidP="00F67900">
      <w:pPr>
        <w:pStyle w:val="BodyText2"/>
        <w:tabs>
          <w:tab w:val="num" w:pos="1710"/>
        </w:tabs>
        <w:spacing w:before="0" w:after="0"/>
        <w:ind w:left="0"/>
        <w:rPr>
          <w:rFonts w:ascii="Times New Roman" w:hAnsi="Times New Roman" w:cs="Times New Roman"/>
          <w:lang w:val="ro-RO"/>
        </w:rPr>
      </w:pPr>
      <w:r w:rsidRPr="00141DCF">
        <w:rPr>
          <w:rFonts w:ascii="Times New Roman" w:hAnsi="Times New Roman" w:cs="Times New Roman"/>
          <w:lang w:val="ro-RO"/>
        </w:rPr>
        <w:t>Principalul obiectiv vizat de graficul proiectului va consta în a evidenţia acele elemente care fac parte din procesul de definitivare a proiectului, diferenţiindu-le de cele care nu fac parte din această categorie. Graficul proiectului ar trebui să facă posibile următoarele:</w:t>
      </w:r>
    </w:p>
    <w:p w14:paraId="0AB4A154" w14:textId="77777777" w:rsidR="00F67900" w:rsidRPr="00141DCF" w:rsidRDefault="00F67900" w:rsidP="00F67900">
      <w:pPr>
        <w:pStyle w:val="BodyText2"/>
        <w:numPr>
          <w:ilvl w:val="0"/>
          <w:numId w:val="26"/>
        </w:numPr>
        <w:tabs>
          <w:tab w:val="num" w:pos="1710"/>
        </w:tabs>
        <w:spacing w:before="0" w:after="0"/>
        <w:ind w:left="0"/>
        <w:rPr>
          <w:rFonts w:ascii="Times New Roman" w:hAnsi="Times New Roman" w:cs="Times New Roman"/>
          <w:lang w:val="ro-RO"/>
        </w:rPr>
      </w:pPr>
      <w:r w:rsidRPr="00141DCF">
        <w:rPr>
          <w:rFonts w:ascii="Times New Roman" w:hAnsi="Times New Roman" w:cs="Times New Roman"/>
          <w:lang w:val="ro-RO"/>
        </w:rPr>
        <w:t xml:space="preserve">Definirea unui Program de Execuţie a Lucrărilor (PEL); identificarea şi stabilirea clară a activităţilor care fac parte din acest proiect va facilita luarea unor decizii cu privire la modul în care va trebui definit, monitorizat, verificat şi controlat acest Program de Execuţie a Lucrărilor. </w:t>
      </w:r>
    </w:p>
    <w:p w14:paraId="4E9DD4C7" w14:textId="77777777" w:rsidR="00F67900" w:rsidRPr="00141DCF" w:rsidRDefault="00F67900" w:rsidP="00F67900">
      <w:pPr>
        <w:pStyle w:val="ListBullet2"/>
        <w:numPr>
          <w:ilvl w:val="0"/>
          <w:numId w:val="8"/>
        </w:numPr>
        <w:tabs>
          <w:tab w:val="clear" w:pos="1800"/>
          <w:tab w:val="num" w:pos="1077"/>
          <w:tab w:val="num" w:pos="2250"/>
        </w:tabs>
        <w:spacing w:before="0" w:after="0"/>
        <w:ind w:left="0"/>
        <w:rPr>
          <w:lang w:val="ro-RO"/>
        </w:rPr>
      </w:pPr>
      <w:r w:rsidRPr="00141DCF">
        <w:rPr>
          <w:lang w:val="ro-RO"/>
        </w:rPr>
        <w:t>Se vor putea face reactualizări ale acestui program, prin subdivizarea principalelor rezultate şi operaţiuni în mai multe acţiuni sau în componente mai uşor de planificat, organizat, administrat şi controlat;</w:t>
      </w:r>
    </w:p>
    <w:p w14:paraId="17F8B827" w14:textId="77777777" w:rsidR="00F67900" w:rsidRPr="00141DCF" w:rsidRDefault="00F67900" w:rsidP="00F67900">
      <w:pPr>
        <w:pStyle w:val="ListBullet2"/>
        <w:numPr>
          <w:ilvl w:val="0"/>
          <w:numId w:val="8"/>
        </w:numPr>
        <w:tabs>
          <w:tab w:val="clear" w:pos="1800"/>
          <w:tab w:val="num" w:pos="1077"/>
          <w:tab w:val="num" w:pos="2250"/>
        </w:tabs>
        <w:spacing w:before="0" w:after="0"/>
        <w:ind w:left="0"/>
        <w:rPr>
          <w:lang w:val="ro-RO"/>
        </w:rPr>
      </w:pPr>
      <w:r w:rsidRPr="00141DCF">
        <w:rPr>
          <w:lang w:val="ro-RO"/>
        </w:rPr>
        <w:t>Grafice de predare: îndeplinirea obligaţiilor aferente fazelor de proiectare şi construcţie, dar şi a Duratei Serviciilor prin pregătirea, detalierea, monitorizarea şi actualizarea lor permanentă;</w:t>
      </w:r>
    </w:p>
    <w:p w14:paraId="3BBD6C30" w14:textId="77777777" w:rsidR="00F67900" w:rsidRPr="00141DCF" w:rsidRDefault="00F67900" w:rsidP="00F67900">
      <w:pPr>
        <w:pStyle w:val="ListBullet2"/>
        <w:numPr>
          <w:ilvl w:val="0"/>
          <w:numId w:val="8"/>
        </w:numPr>
        <w:tabs>
          <w:tab w:val="clear" w:pos="1800"/>
          <w:tab w:val="num" w:pos="1077"/>
          <w:tab w:val="num" w:pos="2250"/>
        </w:tabs>
        <w:spacing w:before="0" w:after="0"/>
        <w:ind w:left="0"/>
        <w:rPr>
          <w:lang w:val="ro-RO"/>
        </w:rPr>
      </w:pPr>
      <w:r w:rsidRPr="00141DCF">
        <w:rPr>
          <w:lang w:val="ro-RO"/>
        </w:rPr>
        <w:t>Întocmirea rapoartelor de progres: colectarea şi comunicarea informaţiilor privind modul de îndeplinire a obligaţiilor, stadiul activităţilor, evaluarea progreselor înregistrate (eventuale depăşiri de plan, discrepanţe, modificări), prognoze şi aducerea unor eventuale amendamente.</w:t>
      </w:r>
    </w:p>
    <w:p w14:paraId="6CEC33DE" w14:textId="77777777" w:rsidR="00F67900" w:rsidRPr="00141DCF" w:rsidRDefault="00F67900" w:rsidP="00F67900">
      <w:pPr>
        <w:pStyle w:val="Heading3"/>
        <w:tabs>
          <w:tab w:val="num" w:pos="270"/>
          <w:tab w:val="num" w:pos="2250"/>
        </w:tabs>
        <w:spacing w:before="0"/>
        <w:ind w:left="0"/>
        <w:rPr>
          <w:color w:val="auto"/>
          <w:lang w:val="ro-RO"/>
        </w:rPr>
      </w:pPr>
      <w:bookmarkStart w:id="197" w:name="_Toc197943708"/>
      <w:bookmarkStart w:id="198" w:name="_Toc198012086"/>
      <w:bookmarkStart w:id="199" w:name="_Toc198107240"/>
      <w:bookmarkStart w:id="200" w:name="_Toc197943709"/>
      <w:bookmarkStart w:id="201" w:name="_Toc198012087"/>
      <w:bookmarkStart w:id="202" w:name="_Toc198107241"/>
      <w:bookmarkStart w:id="203" w:name="_Toc197943714"/>
      <w:bookmarkStart w:id="204" w:name="_Toc198012092"/>
      <w:bookmarkStart w:id="205" w:name="_Toc198107246"/>
      <w:bookmarkStart w:id="206" w:name="_Toc197943715"/>
      <w:bookmarkStart w:id="207" w:name="_Toc198012093"/>
      <w:bookmarkStart w:id="208" w:name="_Toc198107247"/>
      <w:bookmarkStart w:id="209" w:name="_Toc246917727"/>
      <w:bookmarkStart w:id="210" w:name="_Toc246321998"/>
      <w:bookmarkStart w:id="211" w:name="_Toc199327004"/>
      <w:bookmarkEnd w:id="197"/>
      <w:bookmarkEnd w:id="198"/>
      <w:bookmarkEnd w:id="199"/>
      <w:bookmarkEnd w:id="200"/>
      <w:bookmarkEnd w:id="201"/>
      <w:bookmarkEnd w:id="202"/>
      <w:bookmarkEnd w:id="203"/>
      <w:bookmarkEnd w:id="204"/>
      <w:bookmarkEnd w:id="205"/>
      <w:bookmarkEnd w:id="206"/>
      <w:bookmarkEnd w:id="207"/>
      <w:bookmarkEnd w:id="208"/>
      <w:r w:rsidRPr="00141DCF">
        <w:rPr>
          <w:color w:val="auto"/>
          <w:lang w:val="ro-RO"/>
        </w:rPr>
        <w:lastRenderedPageBreak/>
        <w:t>Graficul de proiectare şi execuţie</w:t>
      </w:r>
      <w:bookmarkEnd w:id="209"/>
      <w:bookmarkEnd w:id="210"/>
      <w:bookmarkEnd w:id="211"/>
    </w:p>
    <w:p w14:paraId="3C8EC1F6" w14:textId="77777777" w:rsidR="00F67900" w:rsidRPr="00141DCF" w:rsidRDefault="00F67900" w:rsidP="00F67900">
      <w:pPr>
        <w:pStyle w:val="BodyText3"/>
        <w:tabs>
          <w:tab w:val="num" w:pos="1077"/>
          <w:tab w:val="num" w:pos="2250"/>
        </w:tabs>
        <w:spacing w:before="0" w:after="0"/>
        <w:ind w:left="0"/>
        <w:rPr>
          <w:lang w:val="ro-RO"/>
        </w:rPr>
      </w:pPr>
      <w:r w:rsidRPr="00141DCF">
        <w:rPr>
          <w:lang w:val="ro-RO"/>
        </w:rPr>
        <w:t>Graficul de Proiectare şi Execuţie va fi elaborat pe baza Programului deja convenit de Distribuţie a Lucrărilor, surprinzând succesiunea acestora până la momentul finalizării etapei de proiectare, şi apoi a etapei de execuţie şi luând în considerare eventualele riscuri asociate, impactul întârzierilor unor activităţi asupra graficului global, riscul unor întârzieri în predarea documentelor, date de referinţă pentru finalizarea unor acţiuni-cheie, perioade de timp reprezentând marje de siguranţă pentru încheierea unor activităţi nefinalizate în perioadele alocate. Acesta va acoperi toate lucrările derulate în intervalul de timp specificat şi va include cel puţin activităţile de mai jos:</w:t>
      </w:r>
    </w:p>
    <w:p w14:paraId="4BB3CD03" w14:textId="77777777" w:rsidR="00F67900" w:rsidRPr="00141DCF" w:rsidRDefault="00F67900" w:rsidP="00F67900">
      <w:pPr>
        <w:pStyle w:val="ListBullet3"/>
        <w:tabs>
          <w:tab w:val="num" w:pos="1077"/>
          <w:tab w:val="num" w:pos="2250"/>
        </w:tabs>
        <w:spacing w:before="0" w:after="0"/>
        <w:ind w:left="0"/>
        <w:rPr>
          <w:lang w:val="ro-RO"/>
        </w:rPr>
      </w:pPr>
      <w:r w:rsidRPr="00141DCF">
        <w:rPr>
          <w:lang w:val="ro-RO"/>
        </w:rPr>
        <w:t>Lucrări şi îndatoriri aferente perioadei de mobilizare, dacă este cazul;</w:t>
      </w:r>
    </w:p>
    <w:p w14:paraId="4BCCD357" w14:textId="77777777" w:rsidR="00F67900" w:rsidRPr="00141DCF" w:rsidRDefault="00F67900" w:rsidP="00F67900">
      <w:pPr>
        <w:pStyle w:val="ListBullet3"/>
        <w:tabs>
          <w:tab w:val="num" w:pos="1077"/>
          <w:tab w:val="num" w:pos="2250"/>
        </w:tabs>
        <w:spacing w:before="0" w:after="0"/>
        <w:ind w:left="0"/>
        <w:rPr>
          <w:lang w:val="ro-RO"/>
        </w:rPr>
      </w:pPr>
      <w:r w:rsidRPr="00141DCF">
        <w:rPr>
          <w:lang w:val="ro-RO"/>
        </w:rPr>
        <w:t>Programul derularii ridicărilor topografice, investigaţiilor geotechnice şi studiilor de orice altă natură;</w:t>
      </w:r>
    </w:p>
    <w:p w14:paraId="0BD495FD" w14:textId="77777777" w:rsidR="00F67900" w:rsidRPr="00141DCF" w:rsidRDefault="00F67900" w:rsidP="00F67900">
      <w:pPr>
        <w:pStyle w:val="ListBullet3"/>
        <w:tabs>
          <w:tab w:val="num" w:pos="1077"/>
          <w:tab w:val="num" w:pos="2250"/>
        </w:tabs>
        <w:spacing w:before="0" w:after="0"/>
        <w:ind w:left="0"/>
        <w:rPr>
          <w:lang w:val="ro-RO"/>
        </w:rPr>
      </w:pPr>
      <w:r w:rsidRPr="00141DCF">
        <w:rPr>
          <w:lang w:val="ro-RO"/>
        </w:rPr>
        <w:t xml:space="preserve">Elaborarea Proiectului Tehnic pe baza Proiectului Conceptual, inclusiv un grafic al predărilor, conform Procedurii de Revizuire şi aprobărilor Autoritatii; </w:t>
      </w:r>
    </w:p>
    <w:p w14:paraId="758AB52B" w14:textId="77777777" w:rsidR="00F67900" w:rsidRPr="00141DCF" w:rsidRDefault="00F67900" w:rsidP="00F67900">
      <w:pPr>
        <w:pStyle w:val="ListBullet3"/>
        <w:tabs>
          <w:tab w:val="num" w:pos="1077"/>
          <w:tab w:val="num" w:pos="2250"/>
        </w:tabs>
        <w:spacing w:before="0" w:after="0"/>
        <w:ind w:left="0"/>
        <w:rPr>
          <w:lang w:val="ro-RO"/>
        </w:rPr>
      </w:pPr>
      <w:r w:rsidRPr="00141DCF">
        <w:rPr>
          <w:lang w:val="ro-RO"/>
        </w:rPr>
        <w:t>Elaborarea Detaliilor de Executie, pe baza Proiectului Tehnic, inclusiv un grafic al predărilor, conform Procedurii de Revizuire şi aprobărilor Autoritatii;</w:t>
      </w:r>
    </w:p>
    <w:p w14:paraId="65551D8B" w14:textId="77777777" w:rsidR="00F67900" w:rsidRPr="00141DCF" w:rsidRDefault="00F67900" w:rsidP="00F67900">
      <w:pPr>
        <w:pStyle w:val="ListBullet3"/>
        <w:tabs>
          <w:tab w:val="num" w:pos="1077"/>
          <w:tab w:val="num" w:pos="2250"/>
        </w:tabs>
        <w:spacing w:before="0" w:after="0"/>
        <w:ind w:left="0"/>
        <w:rPr>
          <w:lang w:val="ro-RO"/>
        </w:rPr>
      </w:pPr>
      <w:r w:rsidRPr="00141DCF">
        <w:rPr>
          <w:lang w:val="ro-RO"/>
        </w:rPr>
        <w:t>Un program de obţinere a Autorizaţiilor, inclusiv conformitatea cu Procedura de Revizuire;</w:t>
      </w:r>
    </w:p>
    <w:p w14:paraId="0D5B3F22" w14:textId="77777777" w:rsidR="00F67900" w:rsidRPr="00141DCF" w:rsidRDefault="00F67900" w:rsidP="00F67900">
      <w:pPr>
        <w:pStyle w:val="ListBullet3"/>
        <w:tabs>
          <w:tab w:val="num" w:pos="1077"/>
          <w:tab w:val="num" w:pos="2250"/>
        </w:tabs>
        <w:spacing w:before="0" w:after="0"/>
        <w:ind w:left="0"/>
        <w:rPr>
          <w:lang w:val="ro-RO"/>
        </w:rPr>
      </w:pPr>
      <w:r w:rsidRPr="00141DCF">
        <w:rPr>
          <w:lang w:val="ro-RO"/>
        </w:rPr>
        <w:t>Mobilizarea (stabilirea) organizării şantierului, pregătirea birourilor;</w:t>
      </w:r>
    </w:p>
    <w:p w14:paraId="0091A278" w14:textId="77777777" w:rsidR="00F67900" w:rsidRPr="00141DCF" w:rsidRDefault="00F67900" w:rsidP="00F67900">
      <w:pPr>
        <w:pStyle w:val="ListBullet3"/>
        <w:tabs>
          <w:tab w:val="num" w:pos="1077"/>
          <w:tab w:val="num" w:pos="2250"/>
        </w:tabs>
        <w:spacing w:before="0" w:after="0"/>
        <w:ind w:left="0"/>
        <w:rPr>
          <w:lang w:val="ro-RO"/>
        </w:rPr>
      </w:pPr>
      <w:r w:rsidRPr="00141DCF">
        <w:rPr>
          <w:lang w:val="ro-RO"/>
        </w:rPr>
        <w:t>Întocmirea Sistemului propriu de Management al Proiectului;</w:t>
      </w:r>
    </w:p>
    <w:p w14:paraId="6E128206" w14:textId="77777777" w:rsidR="00F67900" w:rsidRPr="00141DCF" w:rsidRDefault="00F67900" w:rsidP="00F67900">
      <w:pPr>
        <w:pStyle w:val="ListBullet3"/>
        <w:tabs>
          <w:tab w:val="num" w:pos="1077"/>
          <w:tab w:val="num" w:pos="2250"/>
        </w:tabs>
        <w:spacing w:before="0" w:after="0"/>
        <w:ind w:left="0"/>
        <w:rPr>
          <w:lang w:val="ro-RO"/>
        </w:rPr>
      </w:pPr>
      <w:r w:rsidRPr="00141DCF">
        <w:rPr>
          <w:lang w:val="ro-RO"/>
        </w:rPr>
        <w:t>Întocmirea Sistemului de Management al Calităţii;</w:t>
      </w:r>
    </w:p>
    <w:p w14:paraId="5713155E" w14:textId="77777777" w:rsidR="00F67900" w:rsidRPr="00141DCF" w:rsidRDefault="00F67900" w:rsidP="00F67900">
      <w:pPr>
        <w:pStyle w:val="ListBullet3"/>
        <w:tabs>
          <w:tab w:val="num" w:pos="1077"/>
          <w:tab w:val="num" w:pos="2250"/>
        </w:tabs>
        <w:spacing w:before="0" w:after="0"/>
        <w:ind w:left="0"/>
        <w:rPr>
          <w:lang w:val="ro-RO"/>
        </w:rPr>
      </w:pPr>
      <w:r w:rsidRPr="00141DCF">
        <w:rPr>
          <w:lang w:val="ro-RO"/>
        </w:rPr>
        <w:t>Elaborarea Planului de Management Social şi a Planului de Management al Mediului;</w:t>
      </w:r>
    </w:p>
    <w:p w14:paraId="12279FD4" w14:textId="77777777" w:rsidR="00F67900" w:rsidRPr="00141DCF" w:rsidRDefault="00F67900" w:rsidP="00F67900">
      <w:pPr>
        <w:pStyle w:val="ListBullet3"/>
        <w:tabs>
          <w:tab w:val="num" w:pos="1077"/>
          <w:tab w:val="num" w:pos="2250"/>
        </w:tabs>
        <w:spacing w:before="0" w:after="0"/>
        <w:ind w:left="0"/>
        <w:rPr>
          <w:lang w:val="ro-RO"/>
        </w:rPr>
      </w:pPr>
      <w:r w:rsidRPr="00141DCF">
        <w:rPr>
          <w:lang w:val="ro-RO"/>
        </w:rPr>
        <w:t>Prezentarea unor propuneri privind Managementul Traficului şi eventualele Lucrări Temporare necesare;</w:t>
      </w:r>
    </w:p>
    <w:p w14:paraId="152B31FA" w14:textId="77777777" w:rsidR="00F67900" w:rsidRPr="00141DCF" w:rsidRDefault="00F67900" w:rsidP="00F67900">
      <w:pPr>
        <w:pStyle w:val="ListBullet3"/>
        <w:tabs>
          <w:tab w:val="num" w:pos="1077"/>
          <w:tab w:val="num" w:pos="2250"/>
        </w:tabs>
        <w:spacing w:before="0" w:after="0"/>
        <w:ind w:left="0"/>
        <w:rPr>
          <w:lang w:val="ro-RO"/>
        </w:rPr>
      </w:pPr>
      <w:r w:rsidRPr="00141DCF">
        <w:rPr>
          <w:lang w:val="ro-RO"/>
        </w:rPr>
        <w:t>Elaborarea unor Proceduri de Comunicare cu autorităţile naţionale, regionale şi municipale;</w:t>
      </w:r>
    </w:p>
    <w:p w14:paraId="352912DF" w14:textId="77777777" w:rsidR="00F67900" w:rsidRPr="00141DCF" w:rsidRDefault="00F67900" w:rsidP="00F67900">
      <w:pPr>
        <w:pStyle w:val="ListBullet3"/>
        <w:tabs>
          <w:tab w:val="num" w:pos="1077"/>
          <w:tab w:val="num" w:pos="2250"/>
        </w:tabs>
        <w:spacing w:before="0" w:after="0"/>
        <w:ind w:left="0"/>
        <w:rPr>
          <w:lang w:val="ro-RO"/>
        </w:rPr>
      </w:pPr>
      <w:r w:rsidRPr="00141DCF">
        <w:rPr>
          <w:lang w:val="ro-RO"/>
        </w:rPr>
        <w:t>Audit de Siguranţa  Rutiera, daca este cazul;</w:t>
      </w:r>
    </w:p>
    <w:p w14:paraId="03C5C0B1" w14:textId="77777777" w:rsidR="00F67900" w:rsidRPr="00141DCF" w:rsidRDefault="00F67900" w:rsidP="00F67900">
      <w:pPr>
        <w:pStyle w:val="ListBullet3"/>
        <w:tabs>
          <w:tab w:val="num" w:pos="1077"/>
        </w:tabs>
        <w:spacing w:before="0" w:after="0"/>
        <w:ind w:left="0"/>
        <w:rPr>
          <w:lang w:val="ro-RO"/>
        </w:rPr>
      </w:pPr>
      <w:r w:rsidRPr="00141DCF">
        <w:rPr>
          <w:lang w:val="ro-RO"/>
        </w:rPr>
        <w:t>Elaborarea unui Grafic detaliat de Execuţie a Lucrărilor, pentru care se va indica şi un drum critic, şi se vor defalca activităţile care compun o anumită categorie de lucrări;</w:t>
      </w:r>
    </w:p>
    <w:p w14:paraId="547E0B4F" w14:textId="77777777" w:rsidR="00F67900" w:rsidRPr="00141DCF" w:rsidRDefault="00F67900" w:rsidP="00F67900">
      <w:pPr>
        <w:pStyle w:val="ListBullet3"/>
        <w:tabs>
          <w:tab w:val="num" w:pos="1077"/>
        </w:tabs>
        <w:spacing w:before="0" w:after="0"/>
        <w:ind w:left="0"/>
        <w:rPr>
          <w:lang w:val="ro-RO"/>
        </w:rPr>
      </w:pPr>
      <w:r w:rsidRPr="00141DCF">
        <w:rPr>
          <w:lang w:val="ro-RO"/>
        </w:rPr>
        <w:t xml:space="preserve">Finalizarea Planificată şi Perioada de Remediere a Viciilor. </w:t>
      </w:r>
    </w:p>
    <w:p w14:paraId="0284BAB5" w14:textId="77777777" w:rsidR="00F67900" w:rsidRPr="00141DCF" w:rsidRDefault="00F67900" w:rsidP="00F67900">
      <w:pPr>
        <w:pStyle w:val="BodyText3"/>
        <w:tabs>
          <w:tab w:val="num" w:pos="1077"/>
        </w:tabs>
        <w:spacing w:before="0" w:after="0"/>
        <w:ind w:left="0"/>
        <w:rPr>
          <w:lang w:val="ro-RO"/>
        </w:rPr>
      </w:pPr>
      <w:r w:rsidRPr="00141DCF">
        <w:rPr>
          <w:lang w:val="ro-RO"/>
        </w:rPr>
        <w:t>Propunerile Concesionarului privind Graficul de Proiectare şi Execuţie vor fi incluse în Anexa 2/2.</w:t>
      </w:r>
    </w:p>
    <w:p w14:paraId="38FB5F89" w14:textId="77777777" w:rsidR="00F67900" w:rsidRPr="00141DCF" w:rsidRDefault="00F67900" w:rsidP="00F67900">
      <w:pPr>
        <w:pStyle w:val="Heading3"/>
        <w:tabs>
          <w:tab w:val="num" w:pos="270"/>
        </w:tabs>
        <w:spacing w:before="0"/>
        <w:ind w:left="0"/>
        <w:rPr>
          <w:color w:val="auto"/>
          <w:lang w:val="ro-RO"/>
        </w:rPr>
      </w:pPr>
      <w:bookmarkStart w:id="212" w:name="_Toc246917728"/>
      <w:bookmarkStart w:id="213" w:name="_Toc246321999"/>
      <w:bookmarkStart w:id="214" w:name="_Toc199327005"/>
      <w:r w:rsidRPr="00141DCF">
        <w:rPr>
          <w:color w:val="auto"/>
          <w:lang w:val="ro-RO"/>
        </w:rPr>
        <w:t>Graficul de Operare şi Întreţinere</w:t>
      </w:r>
      <w:bookmarkEnd w:id="212"/>
      <w:bookmarkEnd w:id="213"/>
      <w:bookmarkEnd w:id="214"/>
      <w:r w:rsidRPr="00141DCF">
        <w:rPr>
          <w:color w:val="auto"/>
          <w:lang w:val="ro-RO"/>
        </w:rPr>
        <w:t xml:space="preserve">  </w:t>
      </w:r>
    </w:p>
    <w:p w14:paraId="1E8CE3F0" w14:textId="77777777" w:rsidR="00F67900" w:rsidRPr="00141DCF" w:rsidRDefault="00F67900" w:rsidP="00F67900">
      <w:pPr>
        <w:pStyle w:val="BodyText3"/>
        <w:tabs>
          <w:tab w:val="num" w:pos="1077"/>
        </w:tabs>
        <w:spacing w:before="0" w:after="0"/>
        <w:ind w:left="0"/>
        <w:rPr>
          <w:lang w:val="ro-RO"/>
        </w:rPr>
      </w:pPr>
      <w:r w:rsidRPr="00141DCF">
        <w:rPr>
          <w:lang w:val="ro-RO"/>
        </w:rPr>
        <w:t>Graficul de Operare şi Întreţinere al Concesionarului va include cel puţin următoarele activităţi de operare, întreţinere şi reabilitare:</w:t>
      </w:r>
    </w:p>
    <w:p w14:paraId="1E113E83" w14:textId="77777777" w:rsidR="00F67900" w:rsidRPr="00141DCF" w:rsidRDefault="00F67900" w:rsidP="00F67900">
      <w:pPr>
        <w:pStyle w:val="ListBullet3"/>
        <w:tabs>
          <w:tab w:val="num" w:pos="1077"/>
        </w:tabs>
        <w:spacing w:before="0" w:after="0"/>
        <w:ind w:left="0"/>
        <w:rPr>
          <w:lang w:val="ro-RO"/>
        </w:rPr>
      </w:pPr>
      <w:r w:rsidRPr="00141DCF">
        <w:rPr>
          <w:lang w:val="ro-RO"/>
        </w:rPr>
        <w:t>Inspecţii şi Întreţinere de Rutină</w:t>
      </w:r>
    </w:p>
    <w:p w14:paraId="1697F6A4" w14:textId="77777777" w:rsidR="00F67900" w:rsidRPr="00141DCF" w:rsidRDefault="00F67900" w:rsidP="00F67900">
      <w:pPr>
        <w:pStyle w:val="ListBullet3"/>
        <w:tabs>
          <w:tab w:val="num" w:pos="1077"/>
        </w:tabs>
        <w:spacing w:before="0" w:after="0"/>
        <w:ind w:left="0"/>
        <w:rPr>
          <w:lang w:val="ro-RO"/>
        </w:rPr>
      </w:pPr>
      <w:r w:rsidRPr="00141DCF">
        <w:rPr>
          <w:lang w:val="ro-RO"/>
        </w:rPr>
        <w:t>Întreţinere pe Timp de Iarnă</w:t>
      </w:r>
    </w:p>
    <w:p w14:paraId="5EDDBD41" w14:textId="77777777" w:rsidR="00F67900" w:rsidRPr="00141DCF" w:rsidRDefault="00F67900" w:rsidP="00F67900">
      <w:pPr>
        <w:pStyle w:val="ListBullet3"/>
        <w:tabs>
          <w:tab w:val="num" w:pos="1077"/>
        </w:tabs>
        <w:spacing w:before="0" w:after="0"/>
        <w:ind w:left="0"/>
        <w:rPr>
          <w:lang w:val="ro-RO"/>
        </w:rPr>
      </w:pPr>
      <w:r w:rsidRPr="00141DCF">
        <w:rPr>
          <w:lang w:val="ro-RO"/>
        </w:rPr>
        <w:t>Gestionarea Incidentelor şi Urgenţelor</w:t>
      </w:r>
    </w:p>
    <w:p w14:paraId="7BB251FB" w14:textId="77777777" w:rsidR="00F67900" w:rsidRPr="00141DCF" w:rsidRDefault="00F67900" w:rsidP="00F67900">
      <w:pPr>
        <w:pStyle w:val="ListBullet3"/>
        <w:tabs>
          <w:tab w:val="num" w:pos="1077"/>
        </w:tabs>
        <w:spacing w:before="0" w:after="0"/>
        <w:ind w:left="0"/>
        <w:rPr>
          <w:lang w:val="ro-RO"/>
        </w:rPr>
      </w:pPr>
      <w:r w:rsidRPr="00141DCF">
        <w:rPr>
          <w:lang w:val="ro-RO"/>
        </w:rPr>
        <w:t xml:space="preserve">Program de Întreţinere şi Inspecţii Periodice şi Planificate </w:t>
      </w:r>
    </w:p>
    <w:p w14:paraId="0300158E" w14:textId="77777777" w:rsidR="00F67900" w:rsidRPr="00141DCF" w:rsidRDefault="00F67900" w:rsidP="00F67900">
      <w:pPr>
        <w:pStyle w:val="ListBullet3"/>
        <w:tabs>
          <w:tab w:val="num" w:pos="1077"/>
        </w:tabs>
        <w:spacing w:before="0" w:after="0"/>
        <w:ind w:left="0"/>
        <w:rPr>
          <w:lang w:val="ro-RO"/>
        </w:rPr>
      </w:pPr>
      <w:r w:rsidRPr="00141DCF">
        <w:rPr>
          <w:lang w:val="ro-RO"/>
        </w:rPr>
        <w:t>Întreţinere Planificată şi Reparaţii Capitale la Sistemul Rutier</w:t>
      </w:r>
    </w:p>
    <w:p w14:paraId="3547965E" w14:textId="77777777" w:rsidR="00F67900" w:rsidRPr="00141DCF" w:rsidRDefault="00F67900" w:rsidP="00F67900">
      <w:pPr>
        <w:pStyle w:val="ListBullet3"/>
        <w:tabs>
          <w:tab w:val="num" w:pos="1077"/>
        </w:tabs>
        <w:spacing w:before="0" w:after="0"/>
        <w:ind w:left="0"/>
        <w:rPr>
          <w:lang w:val="ro-RO"/>
        </w:rPr>
      </w:pPr>
      <w:r w:rsidRPr="00141DCF">
        <w:rPr>
          <w:lang w:val="ro-RO"/>
        </w:rPr>
        <w:t xml:space="preserve">Managementul pentru Peisagistica şi Protecţia Mediului </w:t>
      </w:r>
    </w:p>
    <w:p w14:paraId="16606D51" w14:textId="77777777" w:rsidR="00F67900" w:rsidRPr="00141DCF" w:rsidRDefault="00F67900" w:rsidP="00F67900">
      <w:pPr>
        <w:pStyle w:val="ListBullet3"/>
        <w:tabs>
          <w:tab w:val="num" w:pos="1077"/>
        </w:tabs>
        <w:spacing w:before="0" w:after="0"/>
        <w:ind w:left="0"/>
        <w:rPr>
          <w:lang w:val="ro-RO"/>
        </w:rPr>
      </w:pPr>
      <w:r w:rsidRPr="00141DCF">
        <w:rPr>
          <w:lang w:val="ro-RO"/>
        </w:rPr>
        <w:t>Inspecţia şi Reînnoirile la Returnare</w:t>
      </w:r>
    </w:p>
    <w:p w14:paraId="0C4E8CC1" w14:textId="77777777" w:rsidR="00F67900" w:rsidRPr="00141DCF" w:rsidRDefault="00F67900" w:rsidP="00F67900">
      <w:pPr>
        <w:pStyle w:val="BodyText3"/>
        <w:tabs>
          <w:tab w:val="num" w:pos="1077"/>
        </w:tabs>
        <w:spacing w:before="0" w:after="0"/>
        <w:ind w:left="0"/>
        <w:rPr>
          <w:lang w:val="ro-RO"/>
        </w:rPr>
      </w:pPr>
      <w:r w:rsidRPr="00141DCF">
        <w:rPr>
          <w:lang w:val="ro-RO"/>
        </w:rPr>
        <w:t>Graficul de Operare şi Întreţinere va identifica şi detalia activităţile în cadrul unui plan pe 5 (cinci) ani incepand de la data Planificata inceperii integrale a serviciilor. Pe parcursul Duratei Serviciilor, acest calendar trebuie actualizat şi înaintat către Autoritate, la inceputul fiecarui an de de prestare a serviciilor, conform Procedurii de Revizuire.</w:t>
      </w:r>
    </w:p>
    <w:p w14:paraId="3C7A70CD" w14:textId="77777777" w:rsidR="00F67900" w:rsidRPr="00141DCF" w:rsidRDefault="00F67900" w:rsidP="00F67900">
      <w:pPr>
        <w:pStyle w:val="BodyText3"/>
        <w:tabs>
          <w:tab w:val="num" w:pos="1077"/>
        </w:tabs>
        <w:spacing w:before="0" w:after="0"/>
        <w:ind w:left="0"/>
        <w:rPr>
          <w:lang w:val="ro-RO"/>
        </w:rPr>
      </w:pPr>
      <w:r w:rsidRPr="00141DCF">
        <w:rPr>
          <w:lang w:val="ro-RO"/>
        </w:rPr>
        <w:t>Propunerea Concesionarului privind Graficul de Operare şi Întreţinere este inclusă în Anexa 2/3.</w:t>
      </w:r>
    </w:p>
    <w:p w14:paraId="40463427" w14:textId="77777777" w:rsidR="00F67900" w:rsidRPr="00141DCF" w:rsidRDefault="00F67900" w:rsidP="00F67900">
      <w:pPr>
        <w:pStyle w:val="Heading3"/>
        <w:tabs>
          <w:tab w:val="num" w:pos="360"/>
        </w:tabs>
        <w:spacing w:before="0"/>
        <w:ind w:left="0"/>
        <w:rPr>
          <w:color w:val="auto"/>
          <w:lang w:val="ro-RO"/>
        </w:rPr>
      </w:pPr>
      <w:bookmarkStart w:id="215" w:name="_Toc246917729"/>
      <w:bookmarkStart w:id="216" w:name="_Toc246322000"/>
      <w:bookmarkStart w:id="217" w:name="_Toc199327006"/>
      <w:r w:rsidRPr="00141DCF">
        <w:rPr>
          <w:color w:val="auto"/>
          <w:lang w:val="ro-RO"/>
        </w:rPr>
        <w:t>Monitorizare, Actualizare şi Raportare</w:t>
      </w:r>
      <w:bookmarkEnd w:id="215"/>
      <w:bookmarkEnd w:id="216"/>
      <w:bookmarkEnd w:id="217"/>
      <w:r w:rsidRPr="00141DCF">
        <w:rPr>
          <w:color w:val="auto"/>
          <w:lang w:val="ro-RO"/>
        </w:rPr>
        <w:t xml:space="preserve"> </w:t>
      </w:r>
    </w:p>
    <w:bookmarkEnd w:id="184"/>
    <w:bookmarkEnd w:id="185"/>
    <w:p w14:paraId="604B812D" w14:textId="77777777" w:rsidR="00F67900" w:rsidRPr="00141DCF" w:rsidRDefault="00F67900" w:rsidP="00F67900">
      <w:pPr>
        <w:pStyle w:val="BodyText3"/>
        <w:tabs>
          <w:tab w:val="num" w:pos="1077"/>
        </w:tabs>
        <w:spacing w:before="0" w:after="0"/>
        <w:ind w:left="0"/>
        <w:rPr>
          <w:lang w:val="ro-RO"/>
        </w:rPr>
      </w:pPr>
      <w:r w:rsidRPr="00141DCF">
        <w:rPr>
          <w:lang w:val="ro-RO"/>
        </w:rPr>
        <w:t>Graficul de Derulare a Proiectului va trebui monitorizat şi, dacă este necesar, actualizat anual şi înaintat către Autoritate, conform Procedurii de Revizuire, împreună cu un raport sumar care să detalieze evenimentele cheie din perioada anterioară.</w:t>
      </w:r>
    </w:p>
    <w:p w14:paraId="4BA7805A" w14:textId="77777777" w:rsidR="00F67900" w:rsidRPr="00141DCF" w:rsidRDefault="00F67900" w:rsidP="00F67900">
      <w:pPr>
        <w:pStyle w:val="BodyText3"/>
        <w:tabs>
          <w:tab w:val="num" w:pos="1077"/>
        </w:tabs>
        <w:spacing w:before="0" w:after="0"/>
        <w:ind w:left="0"/>
        <w:rPr>
          <w:lang w:val="ro-RO"/>
        </w:rPr>
      </w:pPr>
      <w:r w:rsidRPr="00141DCF">
        <w:rPr>
          <w:lang w:val="ro-RO"/>
        </w:rPr>
        <w:t xml:space="preserve">Concesionarul va include, în Rapoartele Lunare, rapoarte de analiză a graficului de derulare a proiectului, care vor evidenţia progresul efectiv înregistrat de elementele planificate şi executate, faţă de ceea ce s-a preconizat iniţial sau faţă de graficul anual. Orice diferenţe </w:t>
      </w:r>
      <w:r w:rsidRPr="00141DCF">
        <w:rPr>
          <w:lang w:val="ro-RO"/>
        </w:rPr>
        <w:lastRenderedPageBreak/>
        <w:t xml:space="preserve">constatate între activităţi efectiv executate şi activităţi de pe drumul critic, planificate, dar neconcretizate, vor face obiectul unui plan de atenuare. </w:t>
      </w:r>
    </w:p>
    <w:p w14:paraId="73F3D0D6" w14:textId="77777777" w:rsidR="00F67900" w:rsidRPr="00141DCF" w:rsidRDefault="00F67900" w:rsidP="00F67900">
      <w:pPr>
        <w:pStyle w:val="Heading2"/>
        <w:tabs>
          <w:tab w:val="clear" w:pos="1077"/>
          <w:tab w:val="num" w:pos="1170"/>
        </w:tabs>
        <w:spacing w:before="0" w:after="0"/>
        <w:ind w:left="360"/>
        <w:rPr>
          <w:color w:val="auto"/>
          <w:lang w:val="ro-RO"/>
        </w:rPr>
      </w:pPr>
      <w:bookmarkStart w:id="218" w:name="_Toc246917730"/>
      <w:bookmarkStart w:id="219" w:name="_Toc246322001"/>
      <w:bookmarkStart w:id="220" w:name="_Toc199327007"/>
      <w:r w:rsidRPr="00141DCF">
        <w:rPr>
          <w:color w:val="auto"/>
          <w:lang w:val="ro-RO"/>
        </w:rPr>
        <w:t>Informaţii privind Resursele Umane implicate</w:t>
      </w:r>
      <w:bookmarkEnd w:id="218"/>
      <w:bookmarkEnd w:id="219"/>
      <w:bookmarkEnd w:id="220"/>
    </w:p>
    <w:p w14:paraId="6B9FA145" w14:textId="77777777" w:rsidR="00F67900" w:rsidRPr="00141DCF" w:rsidRDefault="00F67900" w:rsidP="00F67900">
      <w:pPr>
        <w:pStyle w:val="Heading3"/>
        <w:tabs>
          <w:tab w:val="left" w:pos="630"/>
          <w:tab w:val="num" w:pos="1170"/>
        </w:tabs>
        <w:spacing w:before="0"/>
        <w:ind w:left="360"/>
        <w:rPr>
          <w:color w:val="auto"/>
          <w:lang w:val="ro-RO"/>
        </w:rPr>
      </w:pPr>
      <w:bookmarkStart w:id="221" w:name="_Toc246917731"/>
      <w:bookmarkStart w:id="222" w:name="_Toc246322002"/>
      <w:bookmarkStart w:id="223" w:name="_Toc199327008"/>
      <w:r w:rsidRPr="00141DCF">
        <w:rPr>
          <w:color w:val="auto"/>
          <w:lang w:val="ro-RO"/>
        </w:rPr>
        <w:t>Organigrama</w:t>
      </w:r>
      <w:bookmarkEnd w:id="221"/>
      <w:bookmarkEnd w:id="222"/>
      <w:bookmarkEnd w:id="223"/>
    </w:p>
    <w:p w14:paraId="65FAB3E6" w14:textId="77777777" w:rsidR="00F67900" w:rsidRPr="00141DCF" w:rsidRDefault="00F67900" w:rsidP="00F67900">
      <w:pPr>
        <w:pStyle w:val="BodyText3"/>
        <w:tabs>
          <w:tab w:val="num" w:pos="1170"/>
        </w:tabs>
        <w:spacing w:before="0" w:after="0"/>
        <w:ind w:left="360"/>
        <w:rPr>
          <w:lang w:val="ro-RO"/>
        </w:rPr>
      </w:pPr>
      <w:r w:rsidRPr="00141DCF">
        <w:rPr>
          <w:lang w:val="ro-RO"/>
        </w:rPr>
        <w:t>Organigrama Concesionarului privind Proiectul, care evidenţiază poziţiile, responsabilităţile şi rolurile cheie ale membrilor echipei de proiect, ale furnizorilor şi Subcontractanţilor Concesionarului pe Durata Contractului, este prezentată în Anexa 2/4.</w:t>
      </w:r>
    </w:p>
    <w:p w14:paraId="5DD464AE" w14:textId="77777777" w:rsidR="00F67900" w:rsidRPr="00141DCF" w:rsidRDefault="00F67900" w:rsidP="00F67900">
      <w:pPr>
        <w:pStyle w:val="BodyText3"/>
        <w:tabs>
          <w:tab w:val="num" w:pos="1170"/>
        </w:tabs>
        <w:spacing w:before="0" w:after="0"/>
        <w:ind w:left="360"/>
        <w:rPr>
          <w:lang w:val="ro-RO"/>
        </w:rPr>
      </w:pPr>
      <w:r w:rsidRPr="00141DCF">
        <w:rPr>
          <w:lang w:val="ro-RO"/>
        </w:rPr>
        <w:t>Pentru Durata Serviciilor, respectiv durata de proiectare şi construcţie vor trebui întocmite şi prezentate organigrame separate.</w:t>
      </w:r>
    </w:p>
    <w:p w14:paraId="38275728" w14:textId="77777777" w:rsidR="00F67900" w:rsidRPr="00141DCF" w:rsidRDefault="00F67900" w:rsidP="00F67900">
      <w:pPr>
        <w:pStyle w:val="Heading3"/>
        <w:tabs>
          <w:tab w:val="left" w:pos="630"/>
          <w:tab w:val="num" w:pos="1170"/>
        </w:tabs>
        <w:spacing w:before="0"/>
        <w:ind w:left="360"/>
        <w:rPr>
          <w:color w:val="auto"/>
          <w:lang w:val="ro-RO"/>
        </w:rPr>
      </w:pPr>
      <w:bookmarkStart w:id="224" w:name="_Toc246917732"/>
      <w:bookmarkStart w:id="225" w:name="_Toc246322003"/>
      <w:bookmarkStart w:id="226" w:name="_Toc199327009"/>
      <w:r w:rsidRPr="00141DCF">
        <w:rPr>
          <w:color w:val="auto"/>
          <w:lang w:val="ro-RO"/>
        </w:rPr>
        <w:t>Diagrama detaliată a Organigramelor Proiectului</w:t>
      </w:r>
      <w:bookmarkEnd w:id="224"/>
      <w:bookmarkEnd w:id="225"/>
      <w:bookmarkEnd w:id="226"/>
      <w:r w:rsidRPr="00141DCF">
        <w:rPr>
          <w:color w:val="auto"/>
          <w:lang w:val="ro-RO"/>
        </w:rPr>
        <w:t xml:space="preserve"> </w:t>
      </w:r>
    </w:p>
    <w:p w14:paraId="58475B3E" w14:textId="77777777" w:rsidR="00F67900" w:rsidRPr="00141DCF" w:rsidRDefault="00F67900" w:rsidP="00F67900">
      <w:pPr>
        <w:pStyle w:val="Heading4"/>
        <w:tabs>
          <w:tab w:val="left" w:pos="450"/>
          <w:tab w:val="num" w:pos="1170"/>
          <w:tab w:val="num" w:pos="2160"/>
        </w:tabs>
        <w:spacing w:before="0"/>
        <w:ind w:left="360" w:firstLine="0"/>
        <w:rPr>
          <w:color w:val="auto"/>
          <w:lang w:val="ro-RO"/>
        </w:rPr>
      </w:pPr>
      <w:r w:rsidRPr="00141DCF">
        <w:rPr>
          <w:color w:val="auto"/>
          <w:lang w:val="ro-RO"/>
        </w:rPr>
        <w:t>Etapa de Proiectare şi Construcţie</w:t>
      </w:r>
    </w:p>
    <w:p w14:paraId="44843ED4" w14:textId="77777777" w:rsidR="00F67900" w:rsidRPr="00141DCF" w:rsidRDefault="00F67900" w:rsidP="00F67900">
      <w:pPr>
        <w:pStyle w:val="BodyText4"/>
        <w:tabs>
          <w:tab w:val="num" w:pos="1170"/>
        </w:tabs>
        <w:spacing w:before="0" w:after="0"/>
        <w:ind w:left="360"/>
        <w:rPr>
          <w:lang w:val="ro-RO"/>
        </w:rPr>
      </w:pPr>
      <w:r w:rsidRPr="00141DCF">
        <w:rPr>
          <w:lang w:val="ro-RO"/>
        </w:rPr>
        <w:t>Organigrama trebuie să identifice:</w:t>
      </w:r>
    </w:p>
    <w:p w14:paraId="206B14AC" w14:textId="77777777" w:rsidR="00F67900" w:rsidRPr="00141DCF" w:rsidRDefault="00F67900" w:rsidP="00F67900">
      <w:pPr>
        <w:pStyle w:val="ListBullet4"/>
        <w:numPr>
          <w:ilvl w:val="0"/>
          <w:numId w:val="0"/>
        </w:numPr>
        <w:tabs>
          <w:tab w:val="num" w:pos="1170"/>
        </w:tabs>
        <w:spacing w:before="0"/>
        <w:ind w:left="360"/>
        <w:rPr>
          <w:lang w:val="ro-RO"/>
        </w:rPr>
      </w:pPr>
      <w:r w:rsidRPr="00141DCF">
        <w:rPr>
          <w:lang w:val="ro-RO"/>
        </w:rPr>
        <w:t>Interfeţele între Concesionar şi</w:t>
      </w:r>
    </w:p>
    <w:p w14:paraId="4704D32A" w14:textId="77777777" w:rsidR="00F67900" w:rsidRPr="00141DCF" w:rsidRDefault="00F67900" w:rsidP="00F67900">
      <w:pPr>
        <w:pStyle w:val="ListBullet4"/>
        <w:tabs>
          <w:tab w:val="num" w:pos="1170"/>
        </w:tabs>
        <w:spacing w:before="0"/>
        <w:ind w:left="360"/>
        <w:rPr>
          <w:lang w:val="ro-RO"/>
        </w:rPr>
      </w:pPr>
      <w:r w:rsidRPr="00141DCF">
        <w:rPr>
          <w:lang w:val="ro-RO"/>
        </w:rPr>
        <w:t>Autoritate,</w:t>
      </w:r>
    </w:p>
    <w:p w14:paraId="1F25D371" w14:textId="77777777" w:rsidR="00F67900" w:rsidRPr="00141DCF" w:rsidRDefault="00F67900" w:rsidP="00F67900">
      <w:pPr>
        <w:pStyle w:val="ListBullet4"/>
        <w:tabs>
          <w:tab w:val="num" w:pos="1170"/>
        </w:tabs>
        <w:spacing w:before="0"/>
        <w:ind w:left="360"/>
        <w:rPr>
          <w:lang w:val="ro-RO"/>
        </w:rPr>
      </w:pPr>
      <w:r w:rsidRPr="00141DCF">
        <w:rPr>
          <w:lang w:val="ro-RO"/>
        </w:rPr>
        <w:t>Proiectant, Antreprenor (executant lucrări construcţii) şi Subantreprenori;</w:t>
      </w:r>
    </w:p>
    <w:p w14:paraId="092D6015" w14:textId="77777777" w:rsidR="00F67900" w:rsidRPr="00141DCF" w:rsidRDefault="00F67900" w:rsidP="00F67900">
      <w:pPr>
        <w:pStyle w:val="ListBullet4"/>
        <w:tabs>
          <w:tab w:val="num" w:pos="1170"/>
        </w:tabs>
        <w:spacing w:before="0"/>
        <w:ind w:left="360"/>
        <w:rPr>
          <w:lang w:val="ro-RO"/>
        </w:rPr>
      </w:pPr>
      <w:r w:rsidRPr="00141DCF">
        <w:rPr>
          <w:lang w:val="ro-RO"/>
        </w:rPr>
        <w:t>Autorităţi Relevante şi alte terţe părţi.</w:t>
      </w:r>
    </w:p>
    <w:p w14:paraId="2CCBCACA" w14:textId="77777777" w:rsidR="00F67900" w:rsidRPr="00141DCF" w:rsidRDefault="00F67900" w:rsidP="00F67900">
      <w:pPr>
        <w:pStyle w:val="BodyText4"/>
        <w:tabs>
          <w:tab w:val="num" w:pos="1170"/>
        </w:tabs>
        <w:spacing w:before="0" w:after="0"/>
        <w:ind w:left="360"/>
        <w:rPr>
          <w:lang w:val="ro-RO"/>
        </w:rPr>
      </w:pPr>
      <w:r w:rsidRPr="00141DCF">
        <w:rPr>
          <w:lang w:val="ro-RO"/>
        </w:rPr>
        <w:t>Organigrama trebuie să identifice relaţiile funcţionale şi ierarhice între părţile responsabile de diferite activităţi identificate în Graficul de Proiectare şi Execuţie.</w:t>
      </w:r>
    </w:p>
    <w:p w14:paraId="212F73F6" w14:textId="77777777" w:rsidR="00F67900" w:rsidRPr="00141DCF" w:rsidRDefault="00F67900" w:rsidP="00F67900">
      <w:pPr>
        <w:pStyle w:val="Heading4"/>
        <w:tabs>
          <w:tab w:val="num" w:pos="1170"/>
          <w:tab w:val="num" w:pos="2160"/>
        </w:tabs>
        <w:spacing w:before="0"/>
        <w:ind w:left="360" w:firstLine="0"/>
        <w:rPr>
          <w:color w:val="auto"/>
          <w:lang w:val="ro-RO"/>
        </w:rPr>
      </w:pPr>
      <w:r w:rsidRPr="00141DCF">
        <w:rPr>
          <w:color w:val="auto"/>
          <w:lang w:val="ro-RO"/>
        </w:rPr>
        <w:t xml:space="preserve">Durata Serviciilor </w:t>
      </w:r>
    </w:p>
    <w:p w14:paraId="34807045" w14:textId="77777777" w:rsidR="00F67900" w:rsidRPr="00141DCF" w:rsidRDefault="00F67900" w:rsidP="00F67900">
      <w:pPr>
        <w:pStyle w:val="BodyText4"/>
        <w:tabs>
          <w:tab w:val="num" w:pos="1170"/>
        </w:tabs>
        <w:spacing w:before="0" w:after="0"/>
        <w:ind w:left="360"/>
        <w:rPr>
          <w:lang w:val="ro-RO"/>
        </w:rPr>
      </w:pPr>
      <w:r w:rsidRPr="00141DCF">
        <w:rPr>
          <w:lang w:val="ro-RO"/>
        </w:rPr>
        <w:t>Organigrama cuprinde intervalul intre Data Inceperiii Integrale si Data Expirarii sau Data Incetarii , oricare survine prima si trebuie să identifice interfeţele între Concesionar şi:</w:t>
      </w:r>
    </w:p>
    <w:p w14:paraId="3E5FE0FB" w14:textId="77777777" w:rsidR="00F67900" w:rsidRPr="00141DCF" w:rsidRDefault="00F67900" w:rsidP="00F67900">
      <w:pPr>
        <w:pStyle w:val="ListBullet4"/>
        <w:tabs>
          <w:tab w:val="num" w:pos="1170"/>
        </w:tabs>
        <w:spacing w:before="0"/>
        <w:ind w:left="360"/>
        <w:rPr>
          <w:lang w:val="ro-RO"/>
        </w:rPr>
      </w:pPr>
      <w:r w:rsidRPr="00141DCF">
        <w:rPr>
          <w:lang w:val="ro-RO"/>
        </w:rPr>
        <w:t xml:space="preserve">Autoritate </w:t>
      </w:r>
    </w:p>
    <w:p w14:paraId="7F46D5D2" w14:textId="77777777" w:rsidR="00F67900" w:rsidRPr="00141DCF" w:rsidRDefault="00F67900" w:rsidP="00F67900">
      <w:pPr>
        <w:pStyle w:val="ListBullet4"/>
        <w:tabs>
          <w:tab w:val="num" w:pos="1170"/>
        </w:tabs>
        <w:spacing w:before="0"/>
        <w:ind w:left="360"/>
        <w:rPr>
          <w:lang w:val="ro-RO"/>
        </w:rPr>
      </w:pPr>
      <w:r w:rsidRPr="00141DCF">
        <w:rPr>
          <w:lang w:val="ro-RO"/>
        </w:rPr>
        <w:t>Operator si alţi Subantreprenori;</w:t>
      </w:r>
    </w:p>
    <w:p w14:paraId="5B85D4EB" w14:textId="77777777" w:rsidR="00F67900" w:rsidRPr="00141DCF" w:rsidRDefault="00F67900" w:rsidP="00F67900">
      <w:pPr>
        <w:pStyle w:val="ListBullet4"/>
        <w:tabs>
          <w:tab w:val="num" w:pos="1170"/>
        </w:tabs>
        <w:spacing w:before="0"/>
        <w:ind w:left="360"/>
        <w:rPr>
          <w:lang w:val="ro-RO"/>
        </w:rPr>
      </w:pPr>
      <w:r w:rsidRPr="00141DCF">
        <w:rPr>
          <w:lang w:val="ro-RO"/>
        </w:rPr>
        <w:t>Autoritati Relevante si alte terţe părţi.</w:t>
      </w:r>
    </w:p>
    <w:p w14:paraId="3846307C" w14:textId="77777777" w:rsidR="00F67900" w:rsidRPr="00141DCF" w:rsidRDefault="00F67900" w:rsidP="00F67900">
      <w:pPr>
        <w:pStyle w:val="BodyText4"/>
        <w:tabs>
          <w:tab w:val="num" w:pos="1170"/>
        </w:tabs>
        <w:spacing w:before="0" w:after="0"/>
        <w:ind w:left="360"/>
        <w:rPr>
          <w:lang w:val="ro-RO"/>
        </w:rPr>
      </w:pPr>
    </w:p>
    <w:p w14:paraId="77BEDB36" w14:textId="77777777" w:rsidR="00F67900" w:rsidRPr="00141DCF" w:rsidRDefault="00F67900" w:rsidP="00F67900">
      <w:pPr>
        <w:pStyle w:val="BodyText4"/>
        <w:tabs>
          <w:tab w:val="num" w:pos="1170"/>
        </w:tabs>
        <w:spacing w:before="0" w:after="0"/>
        <w:ind w:left="360"/>
        <w:rPr>
          <w:lang w:val="ro-RO"/>
        </w:rPr>
      </w:pPr>
      <w:r w:rsidRPr="00141DCF">
        <w:rPr>
          <w:lang w:val="ro-RO"/>
        </w:rPr>
        <w:t>Organigrama trebuie să identifice relaţiile funcţionale şi ierarhice necesare, cum ar fi:</w:t>
      </w:r>
    </w:p>
    <w:p w14:paraId="6FECA279" w14:textId="77777777" w:rsidR="00F67900" w:rsidRPr="00141DCF" w:rsidRDefault="00F67900" w:rsidP="00F67900">
      <w:pPr>
        <w:pStyle w:val="ListBullet4"/>
        <w:tabs>
          <w:tab w:val="num" w:pos="1170"/>
        </w:tabs>
        <w:spacing w:before="0"/>
        <w:ind w:left="360"/>
        <w:rPr>
          <w:lang w:val="ro-RO"/>
        </w:rPr>
      </w:pPr>
      <w:r w:rsidRPr="00141DCF">
        <w:rPr>
          <w:lang w:val="ro-RO"/>
        </w:rPr>
        <w:t>Operare (comunicare, trafic);</w:t>
      </w:r>
    </w:p>
    <w:p w14:paraId="6421DF89" w14:textId="77777777" w:rsidR="00F67900" w:rsidRPr="00141DCF" w:rsidRDefault="00F67900" w:rsidP="00F67900">
      <w:pPr>
        <w:pStyle w:val="ListBullet4"/>
        <w:tabs>
          <w:tab w:val="num" w:pos="1170"/>
        </w:tabs>
        <w:spacing w:before="0"/>
        <w:ind w:left="360"/>
        <w:rPr>
          <w:lang w:val="ro-RO"/>
        </w:rPr>
      </w:pPr>
      <w:r w:rsidRPr="00141DCF">
        <w:rPr>
          <w:lang w:val="ro-RO"/>
        </w:rPr>
        <w:t>Întreţinere (anuală, pe timp de vară şi pe timp de iarnă);</w:t>
      </w:r>
    </w:p>
    <w:p w14:paraId="0289740C" w14:textId="77777777" w:rsidR="00F67900" w:rsidRPr="00141DCF" w:rsidRDefault="00F67900" w:rsidP="00F67900">
      <w:pPr>
        <w:pStyle w:val="ListBullet4"/>
        <w:tabs>
          <w:tab w:val="num" w:pos="1077"/>
        </w:tabs>
        <w:spacing w:before="0"/>
        <w:ind w:left="360"/>
        <w:rPr>
          <w:lang w:val="ro-RO"/>
        </w:rPr>
      </w:pPr>
      <w:r w:rsidRPr="00141DCF">
        <w:rPr>
          <w:lang w:val="ro-RO"/>
        </w:rPr>
        <w:t>Inspecţii.</w:t>
      </w:r>
    </w:p>
    <w:p w14:paraId="6E35ABB3" w14:textId="77777777" w:rsidR="00F67900" w:rsidRPr="00141DCF" w:rsidRDefault="00F67900" w:rsidP="00F67900">
      <w:pPr>
        <w:pStyle w:val="Heading4"/>
        <w:tabs>
          <w:tab w:val="num" w:pos="1080"/>
        </w:tabs>
        <w:spacing w:before="0"/>
        <w:ind w:left="360" w:firstLine="0"/>
        <w:rPr>
          <w:color w:val="auto"/>
          <w:lang w:val="ro-RO"/>
        </w:rPr>
      </w:pPr>
      <w:r w:rsidRPr="00141DCF">
        <w:rPr>
          <w:color w:val="auto"/>
          <w:lang w:val="ro-RO"/>
        </w:rPr>
        <w:t>Managementul resurselor umane</w:t>
      </w:r>
    </w:p>
    <w:p w14:paraId="1C08ECD7" w14:textId="77777777" w:rsidR="00F67900" w:rsidRPr="00141DCF" w:rsidRDefault="00F67900" w:rsidP="00F67900">
      <w:pPr>
        <w:pStyle w:val="BodyText4"/>
        <w:tabs>
          <w:tab w:val="num" w:pos="1077"/>
        </w:tabs>
        <w:spacing w:before="0" w:after="0"/>
        <w:ind w:left="360"/>
        <w:rPr>
          <w:lang w:val="ro-RO"/>
        </w:rPr>
      </w:pPr>
      <w:r w:rsidRPr="00141DCF">
        <w:rPr>
          <w:lang w:val="ro-RO"/>
        </w:rPr>
        <w:t>Managementul resurselor umane implicate în derularea proiectului trebuie să fie responsabilitatea exclusivă a Concesionarului. Autoritatea poate să ceară în orice moment informaţii despre managementul resurselor umane, normele de protecţia muncii la locul de muncă şi beneficiile economice locale, în scopul comparării acestora cu alte proiecte, al informării publicului larg sau pentru orice alte motive. Concesionarului i se va solicita să pună la dispoziţia Autorităţii următoarele informaţii:</w:t>
      </w:r>
    </w:p>
    <w:p w14:paraId="1D72B36C" w14:textId="77777777" w:rsidR="00F67900" w:rsidRPr="00141DCF" w:rsidRDefault="00F67900" w:rsidP="00F67900">
      <w:pPr>
        <w:pStyle w:val="ListBullet4"/>
        <w:tabs>
          <w:tab w:val="left" w:pos="1080"/>
          <w:tab w:val="num" w:pos="1260"/>
        </w:tabs>
        <w:spacing w:before="0"/>
        <w:ind w:left="270"/>
        <w:rPr>
          <w:lang w:val="ro-RO"/>
        </w:rPr>
      </w:pPr>
      <w:r w:rsidRPr="00141DCF">
        <w:rPr>
          <w:lang w:val="ro-RO"/>
        </w:rPr>
        <w:t>Copie actualizată a Anexei 2/4 şi a următoarelor informaţii suplimentare, după cum este necesar:</w:t>
      </w:r>
    </w:p>
    <w:p w14:paraId="5459FC5E" w14:textId="77777777" w:rsidR="00F67900" w:rsidRPr="00141DCF" w:rsidRDefault="00F67900" w:rsidP="00F67900">
      <w:pPr>
        <w:pStyle w:val="ListBullet4"/>
        <w:tabs>
          <w:tab w:val="left" w:pos="1080"/>
          <w:tab w:val="num" w:pos="1260"/>
        </w:tabs>
        <w:spacing w:before="0"/>
        <w:ind w:left="270"/>
        <w:rPr>
          <w:lang w:val="ro-RO"/>
        </w:rPr>
      </w:pPr>
      <w:r w:rsidRPr="00141DCF">
        <w:rPr>
          <w:lang w:val="ro-RO"/>
        </w:rPr>
        <w:t>Verificări şi actualizări ale normelor de protecţia muncii, ale componenţei echipei de responsabili cu protecţia muncii, precum şi ale programului de prevenire a accidentelor de muncă;</w:t>
      </w:r>
    </w:p>
    <w:p w14:paraId="1B337C97" w14:textId="77777777" w:rsidR="00F67900" w:rsidRPr="00141DCF" w:rsidRDefault="00F67900" w:rsidP="00F67900">
      <w:pPr>
        <w:pStyle w:val="ListBullet4"/>
        <w:tabs>
          <w:tab w:val="left" w:pos="1080"/>
          <w:tab w:val="num" w:pos="1260"/>
        </w:tabs>
        <w:spacing w:before="0"/>
        <w:ind w:left="270"/>
        <w:rPr>
          <w:lang w:val="ro-RO"/>
        </w:rPr>
      </w:pPr>
      <w:r w:rsidRPr="00141DCF">
        <w:rPr>
          <w:lang w:val="ro-RO"/>
        </w:rPr>
        <w:t>O dată pe an (31 ianuarie cel mai târziu), datele statistice privind personalul repartizat în proiect, inclusiv personalul tehnic şi administrativ (de pe şantier şi din birouri) (ore lucrate, număr de oameni/an, angajaţi pe durată determinată sau nedeterminată, normă întreagă sau jumătate de normă, precum şi numărul de furnizori locali, regionali şi naţionali). Aceste date statistice includ datele valabile la sfârşitul anului şi estimări pentru anul următor;</w:t>
      </w:r>
    </w:p>
    <w:p w14:paraId="213F698D" w14:textId="77777777" w:rsidR="00F67900" w:rsidRPr="00141DCF" w:rsidRDefault="00F67900" w:rsidP="00F67900">
      <w:pPr>
        <w:pStyle w:val="ListBullet4"/>
        <w:tabs>
          <w:tab w:val="left" w:pos="1080"/>
          <w:tab w:val="num" w:pos="1260"/>
        </w:tabs>
        <w:spacing w:before="0"/>
        <w:ind w:left="270"/>
        <w:rPr>
          <w:lang w:val="ro-RO"/>
        </w:rPr>
      </w:pPr>
      <w:r w:rsidRPr="00141DCF">
        <w:rPr>
          <w:lang w:val="ro-RO"/>
        </w:rPr>
        <w:t xml:space="preserve">Statistici privind sănătatea şi siguranţa la locul de muncă, mai ales numărul de ore lucrate de la ultimul accident de muncă, numărul de accidente de muncă soldate cu penalizari salariale, număr de incidente minore (fără urmări), număr de ore de </w:t>
      </w:r>
      <w:r w:rsidRPr="00141DCF">
        <w:rPr>
          <w:lang w:val="ro-RO"/>
        </w:rPr>
        <w:lastRenderedPageBreak/>
        <w:t>repaus/suspendare/staţionare datorate unor accidente de muncă la 1000 de ore lucrate etc;</w:t>
      </w:r>
    </w:p>
    <w:p w14:paraId="18C0FEA5" w14:textId="77777777" w:rsidR="00F67900" w:rsidRPr="00141DCF" w:rsidRDefault="00F67900" w:rsidP="00F67900">
      <w:pPr>
        <w:pStyle w:val="ListBullet4"/>
        <w:tabs>
          <w:tab w:val="left" w:pos="1080"/>
          <w:tab w:val="num" w:pos="1260"/>
        </w:tabs>
        <w:spacing w:before="0"/>
        <w:ind w:left="270"/>
        <w:rPr>
          <w:lang w:val="ro-RO"/>
        </w:rPr>
      </w:pPr>
      <w:r w:rsidRPr="00141DCF">
        <w:rPr>
          <w:lang w:val="ro-RO"/>
        </w:rPr>
        <w:t>Statistici privind accidentele şi incidentele care au avut loc pe Durata Contractului.</w:t>
      </w:r>
    </w:p>
    <w:p w14:paraId="3EF5D12A" w14:textId="77777777" w:rsidR="00F67900" w:rsidRPr="00141DCF" w:rsidRDefault="00F67900" w:rsidP="00F67900">
      <w:pPr>
        <w:pStyle w:val="ListBullet4"/>
        <w:numPr>
          <w:ilvl w:val="0"/>
          <w:numId w:val="0"/>
        </w:numPr>
        <w:tabs>
          <w:tab w:val="left" w:pos="1080"/>
          <w:tab w:val="num" w:pos="1260"/>
        </w:tabs>
        <w:spacing w:before="0"/>
        <w:ind w:left="270"/>
        <w:rPr>
          <w:lang w:val="ro-RO"/>
        </w:rPr>
      </w:pPr>
    </w:p>
    <w:p w14:paraId="77660E33" w14:textId="77777777" w:rsidR="00F67900" w:rsidRPr="00141DCF" w:rsidRDefault="00F67900" w:rsidP="00F67900">
      <w:pPr>
        <w:pStyle w:val="Heading2"/>
        <w:tabs>
          <w:tab w:val="clear" w:pos="1077"/>
          <w:tab w:val="num" w:pos="1260"/>
        </w:tabs>
        <w:spacing w:before="0" w:after="0"/>
        <w:ind w:left="180"/>
        <w:rPr>
          <w:color w:val="auto"/>
          <w:lang w:val="ro-RO"/>
        </w:rPr>
      </w:pPr>
      <w:bookmarkStart w:id="227" w:name="_Toc184617122"/>
      <w:bookmarkStart w:id="228" w:name="_Toc184617123"/>
      <w:bookmarkStart w:id="229" w:name="_Toc184617125"/>
      <w:bookmarkStart w:id="230" w:name="_Toc184617128"/>
      <w:bookmarkStart w:id="231" w:name="_Toc246917733"/>
      <w:bookmarkStart w:id="232" w:name="_Toc246322004"/>
      <w:bookmarkStart w:id="233" w:name="_Toc199327010"/>
      <w:bookmarkEnd w:id="227"/>
      <w:bookmarkEnd w:id="228"/>
      <w:bookmarkEnd w:id="229"/>
      <w:bookmarkEnd w:id="230"/>
      <w:r w:rsidRPr="00141DCF">
        <w:rPr>
          <w:color w:val="auto"/>
          <w:lang w:val="ro-RO"/>
        </w:rPr>
        <w:t>Managementul Comunicării şi Informării</w:t>
      </w:r>
      <w:bookmarkEnd w:id="231"/>
      <w:bookmarkEnd w:id="232"/>
      <w:bookmarkEnd w:id="233"/>
    </w:p>
    <w:p w14:paraId="213BA17B" w14:textId="77777777" w:rsidR="00F67900" w:rsidRPr="00141DCF" w:rsidRDefault="00F67900" w:rsidP="00F67900">
      <w:pPr>
        <w:pStyle w:val="BodyText2"/>
        <w:tabs>
          <w:tab w:val="num" w:pos="1260"/>
        </w:tabs>
        <w:spacing w:before="0" w:after="0"/>
        <w:ind w:left="180"/>
        <w:rPr>
          <w:rFonts w:ascii="Times New Roman" w:hAnsi="Times New Roman" w:cs="Times New Roman"/>
          <w:lang w:val="ro-RO"/>
        </w:rPr>
      </w:pPr>
      <w:r w:rsidRPr="00141DCF">
        <w:rPr>
          <w:rFonts w:ascii="Times New Roman" w:hAnsi="Times New Roman" w:cs="Times New Roman"/>
          <w:lang w:val="ro-RO"/>
        </w:rPr>
        <w:t>Concesionarul trebuie să respecte Procedurile de Comunicare şi să gestioneze în mod adecvat procesele de comunicare şi informare în cadrul Proiectului, astfel încât să se asigure crearea, colectarea, distribuţia, depozitarea, identificarea şi în final utilizarea informaţiilor referitoare la Proiect, în timp util şi de manieră corespunzătoare. Concesionarul trebuie să preia cel puţin următoarele sarcini referitoare la managementul comunicării în cadrul Proiectului:</w:t>
      </w:r>
    </w:p>
    <w:p w14:paraId="07AEB558" w14:textId="77777777" w:rsidR="00F67900" w:rsidRPr="00141DCF" w:rsidRDefault="00F67900" w:rsidP="00F67900">
      <w:pPr>
        <w:pStyle w:val="ListBullet2"/>
        <w:tabs>
          <w:tab w:val="clear" w:pos="1072"/>
          <w:tab w:val="num" w:pos="1260"/>
        </w:tabs>
        <w:spacing w:before="0" w:after="0"/>
        <w:ind w:left="180"/>
        <w:rPr>
          <w:lang w:val="ro-RO"/>
        </w:rPr>
      </w:pPr>
      <w:r w:rsidRPr="00141DCF">
        <w:rPr>
          <w:lang w:val="ro-RO"/>
        </w:rPr>
        <w:t>Planificarea comunicării: stabilirea nevoilor de informare şi comunicare în cadrul unor planuri de comunicare, cuprinzând cu precădere contextul comunicării, obiectivele, măsurile de urgenţă, publicul ţintă (principalele categorii de public), strategia, mijloacele de comunicare, programele şi protocoalele de comunicare cu terţe părţi;</w:t>
      </w:r>
    </w:p>
    <w:p w14:paraId="546F9349" w14:textId="77777777" w:rsidR="00F67900" w:rsidRPr="00141DCF" w:rsidRDefault="00F67900" w:rsidP="00F67900">
      <w:pPr>
        <w:pStyle w:val="ListBullet2"/>
        <w:tabs>
          <w:tab w:val="clear" w:pos="1072"/>
          <w:tab w:val="num" w:pos="1260"/>
        </w:tabs>
        <w:spacing w:before="0" w:after="0"/>
        <w:ind w:left="180"/>
        <w:rPr>
          <w:lang w:val="ro-RO"/>
        </w:rPr>
      </w:pPr>
      <w:r w:rsidRPr="00141DCF">
        <w:rPr>
          <w:lang w:val="ro-RO"/>
        </w:rPr>
        <w:t>Fluxul informaţional: punerea la dispoziţie a informaţiilor cerute către Autoritatea în intervalul de timp specificat, sau în limite rezonabile;</w:t>
      </w:r>
    </w:p>
    <w:p w14:paraId="577238B3" w14:textId="77777777" w:rsidR="00F67900" w:rsidRPr="00141DCF" w:rsidRDefault="00F67900" w:rsidP="00F67900">
      <w:pPr>
        <w:pStyle w:val="ListBullet2"/>
        <w:tabs>
          <w:tab w:val="clear" w:pos="1072"/>
          <w:tab w:val="num" w:pos="1260"/>
        </w:tabs>
        <w:spacing w:before="0" w:after="0"/>
        <w:ind w:left="180"/>
        <w:rPr>
          <w:lang w:val="ro-RO"/>
        </w:rPr>
      </w:pPr>
      <w:r w:rsidRPr="00141DCF">
        <w:rPr>
          <w:lang w:val="ro-RO"/>
        </w:rPr>
        <w:t>Managementul comunicării: administrarea comunicărilor în aşa fel încât să se evite apariţia unor probleme de comunicare majore, prin implementarea unor sisteme de comunicare sistematice şi documentate, interne şi externe, interfeţe cu comunitatea, o pagină de internet, un dispecerat telefonic, capabil să gestioneze evenimente extraordinare şi să acţioneze în cazuri de urgenţă.</w:t>
      </w:r>
    </w:p>
    <w:p w14:paraId="53F61B6B" w14:textId="77777777" w:rsidR="00F67900" w:rsidRPr="00141DCF" w:rsidRDefault="00F67900" w:rsidP="00F67900">
      <w:pPr>
        <w:pStyle w:val="Heading3"/>
        <w:tabs>
          <w:tab w:val="num" w:pos="450"/>
        </w:tabs>
        <w:spacing w:before="0"/>
        <w:ind w:left="180"/>
        <w:rPr>
          <w:color w:val="auto"/>
          <w:lang w:val="ro-RO"/>
        </w:rPr>
      </w:pPr>
      <w:bookmarkStart w:id="234" w:name="_Toc246917734"/>
      <w:bookmarkStart w:id="235" w:name="_Toc246322005"/>
      <w:bookmarkStart w:id="236" w:name="_Toc199327011"/>
      <w:r w:rsidRPr="00141DCF">
        <w:rPr>
          <w:color w:val="auto"/>
          <w:lang w:val="ro-RO"/>
        </w:rPr>
        <w:t>Prevederi referitoare la comunicarea din Faza de Proiectare şi Execuţie</w:t>
      </w:r>
      <w:bookmarkEnd w:id="234"/>
      <w:bookmarkEnd w:id="235"/>
      <w:bookmarkEnd w:id="236"/>
    </w:p>
    <w:p w14:paraId="2386C365" w14:textId="77777777" w:rsidR="00F67900" w:rsidRPr="00141DCF" w:rsidRDefault="00F67900" w:rsidP="00F67900">
      <w:pPr>
        <w:pStyle w:val="BodyText3"/>
        <w:tabs>
          <w:tab w:val="num" w:pos="1260"/>
        </w:tabs>
        <w:spacing w:before="0" w:after="0"/>
        <w:ind w:left="180"/>
        <w:rPr>
          <w:lang w:val="ro-RO"/>
        </w:rPr>
      </w:pPr>
      <w:r w:rsidRPr="00141DCF">
        <w:rPr>
          <w:lang w:val="ro-RO"/>
        </w:rPr>
        <w:t xml:space="preserve">În ciuda faptului că răspunderea în privinţa derulării corespunzătoare a comunicărilor pe toată Durata Contractului îi revine Concesionarului, Autoritatea îşi păstrează autoritatea şi dreptul de a se opune distribuirii unor informaţii de natură „sensibilă” către mijloacele de comunicare în masă.  </w:t>
      </w:r>
    </w:p>
    <w:p w14:paraId="0402C646" w14:textId="77777777" w:rsidR="00F67900" w:rsidRPr="00141DCF" w:rsidRDefault="00F67900" w:rsidP="00F67900">
      <w:pPr>
        <w:pStyle w:val="BodyText3"/>
        <w:tabs>
          <w:tab w:val="num" w:pos="1077"/>
        </w:tabs>
        <w:spacing w:before="0" w:after="0"/>
        <w:ind w:left="180"/>
        <w:rPr>
          <w:lang w:val="ro-RO"/>
        </w:rPr>
      </w:pPr>
      <w:r w:rsidRPr="00141DCF">
        <w:rPr>
          <w:lang w:val="ro-RO"/>
        </w:rPr>
        <w:t>Concesionarul trebuie să transmită toate informaţiile disponibile către Autoritate de îndată ce a ajuns la concluzia că se impune neapărat închiderea totală sau parţială a unui spatiu de servicii. Concesionarul trebuie să participe la orice întâlnire organizată de Autoritate în scopul de a transmite la timp informaţia publicului, presei sau altor grupuri aprobate de Autoritate.</w:t>
      </w:r>
    </w:p>
    <w:p w14:paraId="797D10F7" w14:textId="77777777" w:rsidR="00F67900" w:rsidRPr="00141DCF" w:rsidRDefault="00F67900" w:rsidP="00F67900">
      <w:pPr>
        <w:pStyle w:val="BodyText3"/>
        <w:tabs>
          <w:tab w:val="num" w:pos="1077"/>
        </w:tabs>
        <w:spacing w:before="0" w:after="0"/>
        <w:ind w:left="180"/>
        <w:rPr>
          <w:lang w:val="ro-RO"/>
        </w:rPr>
      </w:pPr>
      <w:r w:rsidRPr="00141DCF">
        <w:rPr>
          <w:lang w:val="ro-RO"/>
        </w:rPr>
        <w:t>Ca parte din activităţile sale de comunicare, Concesionarul trebuie să ofere informaţii Autorităţii, Autorităţilor Relevante şi altor terţi şi părţi implicate, inclusiv dar fără a se limita la:</w:t>
      </w:r>
    </w:p>
    <w:p w14:paraId="4E00D402" w14:textId="77777777" w:rsidR="00F67900" w:rsidRPr="00141DCF" w:rsidRDefault="00F67900" w:rsidP="00F67900">
      <w:pPr>
        <w:pStyle w:val="ListBullet3"/>
        <w:tabs>
          <w:tab w:val="num" w:pos="1077"/>
        </w:tabs>
        <w:spacing w:before="0" w:after="0"/>
        <w:ind w:left="720"/>
        <w:rPr>
          <w:lang w:val="ro-RO"/>
        </w:rPr>
      </w:pPr>
      <w:r w:rsidRPr="00141DCF">
        <w:rPr>
          <w:lang w:val="ro-RO"/>
        </w:rPr>
        <w:t>Utilizatorii spatiilor de servicii</w:t>
      </w:r>
    </w:p>
    <w:p w14:paraId="10D2295F" w14:textId="77777777" w:rsidR="00F67900" w:rsidRPr="00141DCF" w:rsidRDefault="00F67900" w:rsidP="00F67900">
      <w:pPr>
        <w:pStyle w:val="ListBullet3"/>
        <w:tabs>
          <w:tab w:val="num" w:pos="1077"/>
        </w:tabs>
        <w:spacing w:before="0" w:after="0"/>
        <w:ind w:left="720"/>
        <w:rPr>
          <w:lang w:val="ro-RO"/>
        </w:rPr>
      </w:pPr>
      <w:r w:rsidRPr="00141DCF">
        <w:rPr>
          <w:lang w:val="ro-RO"/>
        </w:rPr>
        <w:t>Autorităţi locale şi/sau judeţene, alte autorităţi publice formate din sau între autorităţi locale şi/sau judeţene, afectate de proiect</w:t>
      </w:r>
    </w:p>
    <w:p w14:paraId="6989D06A" w14:textId="77777777" w:rsidR="00F67900" w:rsidRPr="00141DCF" w:rsidRDefault="00F67900" w:rsidP="00F67900">
      <w:pPr>
        <w:pStyle w:val="ListBullet3"/>
        <w:tabs>
          <w:tab w:val="num" w:pos="1077"/>
        </w:tabs>
        <w:spacing w:before="0" w:after="0"/>
        <w:ind w:left="720"/>
        <w:rPr>
          <w:lang w:val="ro-RO"/>
        </w:rPr>
      </w:pPr>
      <w:r w:rsidRPr="00141DCF">
        <w:rPr>
          <w:lang w:val="ro-RO"/>
        </w:rPr>
        <w:t>Serviciile de pompieri din toate municipalităţile afectate de proiect</w:t>
      </w:r>
    </w:p>
    <w:p w14:paraId="670D6778" w14:textId="77777777" w:rsidR="00F67900" w:rsidRPr="00141DCF" w:rsidRDefault="00F67900" w:rsidP="00F67900">
      <w:pPr>
        <w:pStyle w:val="ListBullet3"/>
        <w:tabs>
          <w:tab w:val="num" w:pos="1077"/>
        </w:tabs>
        <w:spacing w:before="0" w:after="0"/>
        <w:ind w:left="720"/>
        <w:rPr>
          <w:lang w:val="ro-RO"/>
        </w:rPr>
      </w:pPr>
      <w:r w:rsidRPr="00141DCF">
        <w:rPr>
          <w:lang w:val="ro-RO"/>
        </w:rPr>
        <w:t>Serviciile de ambulanţă din sectoarele afectate de proiect</w:t>
      </w:r>
    </w:p>
    <w:p w14:paraId="08475531" w14:textId="77777777" w:rsidR="00F67900" w:rsidRPr="00141DCF" w:rsidRDefault="00F67900" w:rsidP="00F67900">
      <w:pPr>
        <w:pStyle w:val="ListBullet3"/>
        <w:tabs>
          <w:tab w:val="num" w:pos="1077"/>
        </w:tabs>
        <w:spacing w:before="0" w:after="0"/>
        <w:ind w:left="720"/>
        <w:rPr>
          <w:lang w:val="ro-RO"/>
        </w:rPr>
      </w:pPr>
      <w:r w:rsidRPr="00141DCF">
        <w:rPr>
          <w:lang w:val="ro-RO"/>
        </w:rPr>
        <w:t>Departamentele de poliţie din sectoarele afectate de proiect.</w:t>
      </w:r>
    </w:p>
    <w:p w14:paraId="339BF02D" w14:textId="77777777" w:rsidR="00F67900" w:rsidRPr="00141DCF" w:rsidRDefault="00F67900" w:rsidP="00F67900">
      <w:pPr>
        <w:pStyle w:val="ListBullet3"/>
        <w:numPr>
          <w:ilvl w:val="0"/>
          <w:numId w:val="0"/>
        </w:numPr>
        <w:tabs>
          <w:tab w:val="num" w:pos="1077"/>
        </w:tabs>
        <w:spacing w:before="0" w:after="0"/>
        <w:ind w:left="720"/>
        <w:rPr>
          <w:lang w:val="ro-RO"/>
        </w:rPr>
      </w:pPr>
    </w:p>
    <w:p w14:paraId="0059AABE" w14:textId="77777777" w:rsidR="00F67900" w:rsidRPr="00141DCF" w:rsidRDefault="00F67900" w:rsidP="00F67900">
      <w:pPr>
        <w:pStyle w:val="ListBullet3"/>
        <w:numPr>
          <w:ilvl w:val="0"/>
          <w:numId w:val="0"/>
        </w:numPr>
        <w:tabs>
          <w:tab w:val="num" w:pos="1077"/>
        </w:tabs>
        <w:spacing w:before="0" w:after="0"/>
        <w:ind w:left="720"/>
        <w:rPr>
          <w:lang w:val="ro-RO"/>
        </w:rPr>
      </w:pPr>
      <w:r w:rsidRPr="00141DCF">
        <w:rPr>
          <w:lang w:val="ro-RO"/>
        </w:rPr>
        <w:t>Concesionarul trebuie să distribuie informaţii privind:</w:t>
      </w:r>
    </w:p>
    <w:p w14:paraId="0AF7FDF0" w14:textId="77777777" w:rsidR="00F67900" w:rsidRPr="00141DCF" w:rsidRDefault="00F67900" w:rsidP="00F67900">
      <w:pPr>
        <w:pStyle w:val="ListBullet3"/>
        <w:tabs>
          <w:tab w:val="num" w:pos="1077"/>
        </w:tabs>
        <w:spacing w:before="0" w:after="0"/>
        <w:ind w:left="720"/>
        <w:rPr>
          <w:lang w:val="ro-RO"/>
        </w:rPr>
      </w:pPr>
      <w:r w:rsidRPr="00141DCF">
        <w:rPr>
          <w:lang w:val="ro-RO"/>
        </w:rPr>
        <w:t>Obstrucţionarea traficului şi accesului;</w:t>
      </w:r>
    </w:p>
    <w:p w14:paraId="66D59B88" w14:textId="77777777" w:rsidR="00F67900" w:rsidRPr="00141DCF" w:rsidRDefault="00F67900" w:rsidP="00F67900">
      <w:pPr>
        <w:pStyle w:val="ListBullet3"/>
        <w:tabs>
          <w:tab w:val="num" w:pos="1077"/>
        </w:tabs>
        <w:spacing w:before="0" w:after="0"/>
        <w:ind w:left="720"/>
        <w:rPr>
          <w:lang w:val="ro-RO"/>
        </w:rPr>
      </w:pPr>
      <w:r w:rsidRPr="00141DCF">
        <w:rPr>
          <w:lang w:val="ro-RO"/>
        </w:rPr>
        <w:t>Poluarea fonică (nivelul de zgomot) pe care o vor produce Lucrările;</w:t>
      </w:r>
    </w:p>
    <w:p w14:paraId="2BBC933B" w14:textId="77777777" w:rsidR="00F67900" w:rsidRPr="00141DCF" w:rsidRDefault="00F67900" w:rsidP="00F67900">
      <w:pPr>
        <w:pStyle w:val="ListBullet3"/>
        <w:tabs>
          <w:tab w:val="num" w:pos="1077"/>
        </w:tabs>
        <w:spacing w:before="0" w:after="0"/>
        <w:ind w:left="720"/>
        <w:rPr>
          <w:lang w:val="ro-RO"/>
        </w:rPr>
      </w:pPr>
      <w:r w:rsidRPr="00141DCF">
        <w:rPr>
          <w:lang w:val="ro-RO"/>
        </w:rPr>
        <w:t>Emisiile de praf cauzate de Lucrări;</w:t>
      </w:r>
    </w:p>
    <w:p w14:paraId="7C68F906" w14:textId="77777777" w:rsidR="00F67900" w:rsidRPr="00141DCF" w:rsidRDefault="00F67900" w:rsidP="00F67900">
      <w:pPr>
        <w:pStyle w:val="ListBullet3"/>
        <w:tabs>
          <w:tab w:val="num" w:pos="1077"/>
        </w:tabs>
        <w:spacing w:before="0" w:after="0"/>
        <w:ind w:left="720"/>
        <w:rPr>
          <w:lang w:val="ro-RO"/>
        </w:rPr>
      </w:pPr>
      <w:r w:rsidRPr="00141DCF">
        <w:rPr>
          <w:lang w:val="ro-RO"/>
        </w:rPr>
        <w:t>Lucrările şi Operaţiunile susceptibile a-i afecta pe rezidenţii de pe proprietăţile adiacente, rezidenţii din comunităţile învecinate, utilizatorii de drumuri, persoanele care tranzitează zona etc.</w:t>
      </w:r>
    </w:p>
    <w:p w14:paraId="62265D07" w14:textId="77777777" w:rsidR="00F67900" w:rsidRPr="00141DCF" w:rsidRDefault="00F67900" w:rsidP="00F67900">
      <w:pPr>
        <w:pStyle w:val="BodyText3"/>
        <w:tabs>
          <w:tab w:val="num" w:pos="1077"/>
        </w:tabs>
        <w:spacing w:before="0" w:after="0"/>
        <w:rPr>
          <w:lang w:val="ro-RO"/>
        </w:rPr>
      </w:pPr>
    </w:p>
    <w:p w14:paraId="74CBCD80" w14:textId="77777777" w:rsidR="00F67900" w:rsidRPr="00141DCF" w:rsidRDefault="00F67900" w:rsidP="00F67900">
      <w:pPr>
        <w:pStyle w:val="Heading3"/>
        <w:tabs>
          <w:tab w:val="num" w:pos="1077"/>
        </w:tabs>
        <w:spacing w:before="0"/>
        <w:ind w:left="720"/>
        <w:rPr>
          <w:color w:val="auto"/>
          <w:lang w:val="ro-RO"/>
        </w:rPr>
      </w:pPr>
      <w:bookmarkStart w:id="237" w:name="_Toc246917736"/>
      <w:bookmarkStart w:id="238" w:name="_Toc246322007"/>
      <w:bookmarkStart w:id="239" w:name="_Toc199327012"/>
      <w:bookmarkStart w:id="240" w:name="_Toc193682305"/>
      <w:r w:rsidRPr="00141DCF">
        <w:rPr>
          <w:color w:val="auto"/>
          <w:lang w:val="ro-RO"/>
        </w:rPr>
        <w:lastRenderedPageBreak/>
        <w:t>Informaţii publice</w:t>
      </w:r>
      <w:bookmarkEnd w:id="237"/>
      <w:bookmarkEnd w:id="238"/>
      <w:bookmarkEnd w:id="239"/>
    </w:p>
    <w:bookmarkEnd w:id="240"/>
    <w:p w14:paraId="4997A049" w14:textId="77777777" w:rsidR="00F67900" w:rsidRPr="00141DCF" w:rsidRDefault="00F67900" w:rsidP="00F67900">
      <w:pPr>
        <w:pStyle w:val="Heading4"/>
        <w:tabs>
          <w:tab w:val="num" w:pos="1080"/>
        </w:tabs>
        <w:spacing w:before="0"/>
        <w:ind w:left="720" w:firstLine="0"/>
        <w:rPr>
          <w:color w:val="auto"/>
          <w:lang w:val="ro-RO"/>
        </w:rPr>
      </w:pPr>
      <w:r w:rsidRPr="00141DCF">
        <w:rPr>
          <w:color w:val="auto"/>
          <w:lang w:val="ro-RO"/>
        </w:rPr>
        <w:t>Pagina de internet</w:t>
      </w:r>
    </w:p>
    <w:p w14:paraId="58ECE2DD" w14:textId="77777777" w:rsidR="00F67900" w:rsidRPr="00141DCF" w:rsidRDefault="00F67900" w:rsidP="00F67900">
      <w:pPr>
        <w:pStyle w:val="BodyText4"/>
        <w:tabs>
          <w:tab w:val="num" w:pos="1077"/>
        </w:tabs>
        <w:spacing w:before="0" w:after="0"/>
        <w:ind w:left="720"/>
        <w:rPr>
          <w:lang w:val="ro-RO"/>
        </w:rPr>
      </w:pPr>
      <w:r w:rsidRPr="00141DCF">
        <w:rPr>
          <w:lang w:val="ro-RO"/>
        </w:rPr>
        <w:t>Nu mai târziu de 3 luni de la Data Începerii Lucrărilor, Concesionarul trebuie să creeze o pagină de internet, pentru a oferi informaţii publicului privind proiectul,  potenţialele efecte ale execuţiei lucrărilor şi măsurile luate pentru diminuarea acestora.</w:t>
      </w:r>
    </w:p>
    <w:p w14:paraId="12C82A08" w14:textId="77777777" w:rsidR="00F67900" w:rsidRPr="00141DCF" w:rsidRDefault="00F67900" w:rsidP="00F67900">
      <w:pPr>
        <w:pStyle w:val="BodyText4"/>
        <w:tabs>
          <w:tab w:val="num" w:pos="1077"/>
        </w:tabs>
        <w:spacing w:before="0" w:after="0"/>
        <w:ind w:left="720"/>
        <w:rPr>
          <w:lang w:val="ro-RO"/>
        </w:rPr>
      </w:pPr>
      <w:r w:rsidRPr="00141DCF">
        <w:rPr>
          <w:lang w:val="ro-RO"/>
        </w:rPr>
        <w:t>Pagina de internet trebuie să conţină cel puţin următoarele informaţii:</w:t>
      </w:r>
    </w:p>
    <w:p w14:paraId="24011E0B" w14:textId="77777777" w:rsidR="00F67900" w:rsidRPr="00141DCF" w:rsidRDefault="00F67900" w:rsidP="00F67900">
      <w:pPr>
        <w:pStyle w:val="ListBullet4"/>
        <w:tabs>
          <w:tab w:val="num" w:pos="1077"/>
        </w:tabs>
        <w:spacing w:before="0"/>
        <w:ind w:left="720"/>
        <w:rPr>
          <w:lang w:val="ro-RO"/>
        </w:rPr>
      </w:pPr>
      <w:r w:rsidRPr="00141DCF">
        <w:rPr>
          <w:lang w:val="ro-RO"/>
        </w:rPr>
        <w:t xml:space="preserve">O prezentare grafică a lucrărilor de construcţie (sub formă de planşe): acestea trebuie să prezinte distinct lucrările existente şi cele care urmează a fi executate în cadrul proiectului. Aceste planuri trebuie să includă şi datele de începere, respectiv de finalizare, a fiecărei componente a lucrărilor care fac parte din proiect; </w:t>
      </w:r>
    </w:p>
    <w:p w14:paraId="59EA5B1E" w14:textId="77777777" w:rsidR="00F67900" w:rsidRPr="00141DCF" w:rsidRDefault="00F67900" w:rsidP="00F67900">
      <w:pPr>
        <w:pStyle w:val="ListBullet4"/>
        <w:tabs>
          <w:tab w:val="num" w:pos="1077"/>
        </w:tabs>
        <w:spacing w:before="0"/>
        <w:ind w:left="720"/>
        <w:rPr>
          <w:lang w:val="ro-RO"/>
        </w:rPr>
      </w:pPr>
      <w:r w:rsidRPr="00141DCF">
        <w:rPr>
          <w:lang w:val="ro-RO"/>
        </w:rPr>
        <w:t>O descriere a lucrărilor;</w:t>
      </w:r>
    </w:p>
    <w:p w14:paraId="0EB686E9" w14:textId="77777777" w:rsidR="00F67900" w:rsidRPr="00141DCF" w:rsidRDefault="00F67900" w:rsidP="00F67900">
      <w:pPr>
        <w:pStyle w:val="ListBullet4"/>
        <w:tabs>
          <w:tab w:val="num" w:pos="1077"/>
        </w:tabs>
        <w:spacing w:before="0"/>
        <w:ind w:left="720"/>
        <w:rPr>
          <w:lang w:val="ro-RO"/>
        </w:rPr>
      </w:pPr>
      <w:r w:rsidRPr="00141DCF">
        <w:rPr>
          <w:lang w:val="ro-RO"/>
        </w:rPr>
        <w:t>O schiţă a lucrărilor ce urmează a fi executate, indicând sectoarele afectate de execuţie şi făcând o distincţie între:</w:t>
      </w:r>
    </w:p>
    <w:p w14:paraId="0B625989" w14:textId="77777777" w:rsidR="00F67900" w:rsidRPr="00141DCF" w:rsidRDefault="00F67900" w:rsidP="00F67900">
      <w:pPr>
        <w:pStyle w:val="ListBullet4"/>
        <w:numPr>
          <w:ilvl w:val="1"/>
          <w:numId w:val="6"/>
        </w:numPr>
        <w:tabs>
          <w:tab w:val="num" w:pos="1077"/>
        </w:tabs>
        <w:spacing w:before="0"/>
        <w:ind w:left="720"/>
        <w:rPr>
          <w:lang w:val="ro-RO"/>
        </w:rPr>
      </w:pPr>
      <w:r w:rsidRPr="00141DCF">
        <w:rPr>
          <w:lang w:val="ro-RO"/>
        </w:rPr>
        <w:t>Tipul şi durata efectelor anticipate în fiecare sector, în termeni de zgomot, emisii de praf şi congestionări de trafic, îngreunarea accesului la proprietăţile private;</w:t>
      </w:r>
    </w:p>
    <w:p w14:paraId="57119BC8" w14:textId="77777777" w:rsidR="00F67900" w:rsidRPr="00141DCF" w:rsidRDefault="00F67900" w:rsidP="00F67900">
      <w:pPr>
        <w:pStyle w:val="ListBullet4"/>
        <w:numPr>
          <w:ilvl w:val="1"/>
          <w:numId w:val="6"/>
        </w:numPr>
        <w:tabs>
          <w:tab w:val="num" w:pos="1077"/>
        </w:tabs>
        <w:spacing w:before="0"/>
        <w:ind w:left="720"/>
        <w:rPr>
          <w:lang w:val="ro-RO"/>
        </w:rPr>
      </w:pPr>
      <w:r w:rsidRPr="00141DCF">
        <w:rPr>
          <w:lang w:val="ro-RO"/>
        </w:rPr>
        <w:t>Măsuri de diminuare pentru fiecare tip de efect;</w:t>
      </w:r>
    </w:p>
    <w:p w14:paraId="59923EA4" w14:textId="77777777" w:rsidR="00F67900" w:rsidRPr="00141DCF" w:rsidRDefault="00F67900" w:rsidP="00F67900">
      <w:pPr>
        <w:pStyle w:val="ListBullet4"/>
        <w:numPr>
          <w:ilvl w:val="1"/>
          <w:numId w:val="6"/>
        </w:numPr>
        <w:tabs>
          <w:tab w:val="num" w:pos="1077"/>
        </w:tabs>
        <w:spacing w:before="0"/>
        <w:ind w:left="720"/>
        <w:rPr>
          <w:lang w:val="ro-RO"/>
        </w:rPr>
      </w:pPr>
      <w:r w:rsidRPr="00141DCF">
        <w:rPr>
          <w:lang w:val="ro-RO"/>
        </w:rPr>
        <w:t>Închideri totale sau parţiale preconizate ale unor segmente de drum;</w:t>
      </w:r>
    </w:p>
    <w:p w14:paraId="5A7A0480" w14:textId="77777777" w:rsidR="00F67900" w:rsidRPr="00141DCF" w:rsidRDefault="00F67900" w:rsidP="00F67900">
      <w:pPr>
        <w:pStyle w:val="ListBullet4"/>
        <w:tabs>
          <w:tab w:val="num" w:pos="1077"/>
        </w:tabs>
        <w:spacing w:before="0"/>
        <w:ind w:left="720"/>
        <w:rPr>
          <w:lang w:val="ro-RO"/>
        </w:rPr>
      </w:pPr>
      <w:r w:rsidRPr="00141DCF">
        <w:rPr>
          <w:lang w:val="ro-RO"/>
        </w:rPr>
        <w:t>Studii şi documentaţii referitoare la sau afectând utilizatorii de drumuri, rezidenţii de pe proprietăţile adiacente sau orice alte părţi interesate, persoane fizice, organizaţii publice sau private;</w:t>
      </w:r>
    </w:p>
    <w:p w14:paraId="160B840F" w14:textId="77777777" w:rsidR="00F67900" w:rsidRPr="00141DCF" w:rsidRDefault="00F67900" w:rsidP="00F67900">
      <w:pPr>
        <w:pStyle w:val="ListBullet4"/>
        <w:tabs>
          <w:tab w:val="num" w:pos="1077"/>
        </w:tabs>
        <w:spacing w:before="0"/>
        <w:ind w:left="720"/>
        <w:rPr>
          <w:lang w:val="ro-RO"/>
        </w:rPr>
      </w:pPr>
      <w:r w:rsidRPr="00141DCF">
        <w:rPr>
          <w:lang w:val="ro-RO"/>
        </w:rPr>
        <w:t>Un sistem care să permită Concesionarului să primească şi să proceseze comentarii şi plângeri din partea publicului;</w:t>
      </w:r>
    </w:p>
    <w:p w14:paraId="52D5F9F5" w14:textId="77777777" w:rsidR="00F67900" w:rsidRPr="00141DCF" w:rsidRDefault="00F67900" w:rsidP="00F67900">
      <w:pPr>
        <w:pStyle w:val="ListBullet4"/>
        <w:tabs>
          <w:tab w:val="num" w:pos="1077"/>
        </w:tabs>
        <w:spacing w:before="0"/>
        <w:ind w:left="720"/>
        <w:rPr>
          <w:lang w:val="en-GB" w:eastAsia="en-GB"/>
        </w:rPr>
      </w:pPr>
      <w:r w:rsidRPr="00141DCF">
        <w:rPr>
          <w:lang w:val="ro-RO"/>
        </w:rPr>
        <w:t>Fotografii prezentând evoluţia lucrărilor pe şantier.</w:t>
      </w:r>
    </w:p>
    <w:p w14:paraId="75E302EB" w14:textId="77777777" w:rsidR="00F67900" w:rsidRPr="00141DCF" w:rsidRDefault="00F67900" w:rsidP="00F67900">
      <w:pPr>
        <w:pStyle w:val="BodyText4"/>
        <w:tabs>
          <w:tab w:val="num" w:pos="1077"/>
        </w:tabs>
        <w:spacing w:before="0" w:after="0"/>
        <w:ind w:left="720"/>
        <w:rPr>
          <w:lang w:val="ro-RO"/>
        </w:rPr>
      </w:pPr>
      <w:r w:rsidRPr="00141DCF">
        <w:rPr>
          <w:lang w:val="ro-RO"/>
        </w:rPr>
        <w:t xml:space="preserve">la Data Începerii Lucrărilor până la Data Expirării pagina de internet a Concesionarului trebuie să fie actualizată săptămânal. Cu toate acestea, în anumite situaţii s-ar putea dovedi necesar să se actualizeze informaţiile în timp real, cum ar fi de exemplu în cazul oricăror situaţii care i-ar putea afecta pe rezidenţii de pe proprietăţile adiacente.la Data Începerii Integrale a Serviciilor şi până la Data Expirării, se vor efectua actualizări în funcţie de necesităţile de exploatare, întreţinere şi reabilitare, mai ales în condiţiile în care intervin modificări pentru inchideri de suprafete/cladiri/servicii planificate. </w:t>
      </w:r>
    </w:p>
    <w:p w14:paraId="20F3E630" w14:textId="77777777" w:rsidR="00F67900" w:rsidRPr="00141DCF" w:rsidRDefault="00F67900" w:rsidP="00F67900">
      <w:pPr>
        <w:pStyle w:val="BodyText4"/>
        <w:tabs>
          <w:tab w:val="num" w:pos="1077"/>
        </w:tabs>
        <w:spacing w:before="0" w:after="0"/>
        <w:ind w:left="720"/>
        <w:rPr>
          <w:lang w:val="ro-RO"/>
        </w:rPr>
      </w:pPr>
      <w:r w:rsidRPr="00141DCF">
        <w:rPr>
          <w:lang w:val="ro-RO"/>
        </w:rPr>
        <w:t>Orice informaţie contradictorie sau eronată de pe pagina de internet a Concesionarului trebuie retrasă sau corectată imediat de către acesta.</w:t>
      </w:r>
    </w:p>
    <w:p w14:paraId="47D279CE" w14:textId="77777777" w:rsidR="00F67900" w:rsidRPr="00141DCF" w:rsidRDefault="00F67900" w:rsidP="00F67900">
      <w:pPr>
        <w:pStyle w:val="BodyText4"/>
        <w:tabs>
          <w:tab w:val="num" w:pos="1077"/>
        </w:tabs>
        <w:spacing w:before="0" w:after="0"/>
        <w:ind w:left="720"/>
        <w:rPr>
          <w:lang w:val="ro-RO"/>
        </w:rPr>
      </w:pPr>
      <w:r w:rsidRPr="00141DCF">
        <w:rPr>
          <w:lang w:val="ro-RO"/>
        </w:rPr>
        <w:t>Autoritatea are dreptul de a cere Concesionarului să modifice sau să retragă informaţii de pe pagina de internet.</w:t>
      </w:r>
    </w:p>
    <w:p w14:paraId="7097C0C7" w14:textId="77777777" w:rsidR="00F67900" w:rsidRPr="00141DCF" w:rsidRDefault="00F67900" w:rsidP="00F67900">
      <w:pPr>
        <w:pStyle w:val="BodyText4"/>
        <w:tabs>
          <w:tab w:val="num" w:pos="1077"/>
        </w:tabs>
        <w:spacing w:before="0" w:after="0"/>
        <w:ind w:left="720"/>
        <w:rPr>
          <w:lang w:val="ro-RO"/>
        </w:rPr>
      </w:pPr>
    </w:p>
    <w:p w14:paraId="08CB968C" w14:textId="77777777" w:rsidR="00F67900" w:rsidRPr="00141DCF" w:rsidRDefault="00F67900" w:rsidP="00F67900">
      <w:pPr>
        <w:pStyle w:val="Heading4"/>
        <w:tabs>
          <w:tab w:val="num" w:pos="1170"/>
          <w:tab w:val="num" w:pos="1440"/>
        </w:tabs>
        <w:spacing w:before="0"/>
        <w:ind w:left="0"/>
        <w:rPr>
          <w:color w:val="auto"/>
          <w:lang w:val="ro-RO"/>
        </w:rPr>
      </w:pPr>
      <w:r w:rsidRPr="00141DCF">
        <w:rPr>
          <w:color w:val="auto"/>
          <w:lang w:val="ro-RO"/>
        </w:rPr>
        <w:t>Alte mijloace de comunicare</w:t>
      </w:r>
    </w:p>
    <w:p w14:paraId="055B1CE7" w14:textId="77777777" w:rsidR="00F67900" w:rsidRPr="00141DCF" w:rsidRDefault="00F67900" w:rsidP="00F67900">
      <w:pPr>
        <w:pStyle w:val="BodyText4"/>
        <w:tabs>
          <w:tab w:val="num" w:pos="1077"/>
        </w:tabs>
        <w:spacing w:before="0" w:after="0"/>
        <w:ind w:left="720"/>
        <w:rPr>
          <w:lang w:val="ro-RO"/>
        </w:rPr>
      </w:pPr>
      <w:r w:rsidRPr="00141DCF">
        <w:rPr>
          <w:lang w:val="ro-RO"/>
        </w:rPr>
        <w:t>În plus faţă de pagina de internet, Concesionarul trebuie să utilizeze cel puţin unul dintre mijloacele de comunicare indicate in Tabelul 2.1 de mai jos:</w:t>
      </w:r>
      <w:bookmarkStart w:id="241" w:name="_Toc184633212"/>
    </w:p>
    <w:p w14:paraId="13708B8F" w14:textId="77777777" w:rsidR="00F67900" w:rsidRPr="00141DCF" w:rsidRDefault="00F67900" w:rsidP="00F67900">
      <w:pPr>
        <w:pStyle w:val="Caption"/>
        <w:spacing w:before="0" w:after="0"/>
        <w:rPr>
          <w:lang w:val="ro-RO"/>
        </w:rPr>
      </w:pPr>
      <w:bookmarkStart w:id="242" w:name="_Toc125713068"/>
      <w:r w:rsidRPr="00141DCF">
        <w:rPr>
          <w:lang w:val="ro-RO"/>
        </w:rPr>
        <w:lastRenderedPageBreak/>
        <w:t xml:space="preserve">Tabel </w:t>
      </w:r>
      <w:r w:rsidRPr="00141DCF">
        <w:rPr>
          <w:lang w:val="ro-RO"/>
        </w:rPr>
        <w:fldChar w:fldCharType="begin"/>
      </w:r>
      <w:r w:rsidRPr="00141DCF">
        <w:rPr>
          <w:lang w:val="ro-RO"/>
        </w:rPr>
        <w:instrText xml:space="preserve"> STYLEREF 1 \s </w:instrText>
      </w:r>
      <w:r w:rsidRPr="00141DCF">
        <w:rPr>
          <w:lang w:val="ro-RO"/>
        </w:rPr>
        <w:fldChar w:fldCharType="separate"/>
      </w:r>
      <w:r w:rsidRPr="00141DCF">
        <w:rPr>
          <w:lang w:val="ro-RO"/>
        </w:rPr>
        <w:t>2</w:t>
      </w:r>
      <w:r w:rsidRPr="00141DCF">
        <w:rPr>
          <w:lang w:val="ro-RO"/>
        </w:rPr>
        <w:fldChar w:fldCharType="end"/>
      </w:r>
      <w:r w:rsidRPr="00141DCF">
        <w:rPr>
          <w:lang w:val="ro-RO"/>
        </w:rPr>
        <w:noBreakHyphen/>
      </w:r>
      <w:r w:rsidRPr="00141DCF">
        <w:rPr>
          <w:lang w:val="ro-RO"/>
        </w:rPr>
        <w:fldChar w:fldCharType="begin"/>
      </w:r>
      <w:r w:rsidRPr="00141DCF">
        <w:rPr>
          <w:lang w:val="ro-RO"/>
        </w:rPr>
        <w:instrText xml:space="preserve"> SEQ Table \* ARABIC \s 1 </w:instrText>
      </w:r>
      <w:r w:rsidRPr="00141DCF">
        <w:rPr>
          <w:lang w:val="ro-RO"/>
        </w:rPr>
        <w:fldChar w:fldCharType="separate"/>
      </w:r>
      <w:r w:rsidRPr="00141DCF">
        <w:rPr>
          <w:lang w:val="ro-RO"/>
        </w:rPr>
        <w:t>1</w:t>
      </w:r>
      <w:r w:rsidRPr="00141DCF">
        <w:rPr>
          <w:lang w:val="ro-RO"/>
        </w:rPr>
        <w:fldChar w:fldCharType="end"/>
      </w:r>
      <w:r w:rsidRPr="00141DCF">
        <w:rPr>
          <w:lang w:val="ro-RO"/>
        </w:rPr>
        <w:t xml:space="preserve"> – </w:t>
      </w:r>
      <w:bookmarkEnd w:id="241"/>
      <w:r w:rsidRPr="00141DCF">
        <w:rPr>
          <w:rStyle w:val="PageNumber"/>
        </w:rPr>
        <w:t>Mijloace</w:t>
      </w:r>
      <w:r w:rsidRPr="00141DCF">
        <w:rPr>
          <w:lang w:val="ro-RO"/>
        </w:rPr>
        <w:t xml:space="preserve"> de comunicare</w:t>
      </w:r>
      <w:bookmarkEnd w:id="242"/>
    </w:p>
    <w:tbl>
      <w:tblPr>
        <w:tblW w:w="0" w:type="auto"/>
        <w:jc w:val="center"/>
        <w:tblBorders>
          <w:top w:val="single" w:sz="12" w:space="0" w:color="000000"/>
          <w:bottom w:val="single" w:sz="12" w:space="0" w:color="000000"/>
        </w:tblBorders>
        <w:tblLayout w:type="fixed"/>
        <w:tblLook w:val="01E0" w:firstRow="1" w:lastRow="1" w:firstColumn="1" w:lastColumn="1" w:noHBand="0" w:noVBand="0"/>
      </w:tblPr>
      <w:tblGrid>
        <w:gridCol w:w="2340"/>
        <w:gridCol w:w="1654"/>
        <w:gridCol w:w="1800"/>
        <w:gridCol w:w="1866"/>
      </w:tblGrid>
      <w:tr w:rsidR="00F67900" w:rsidRPr="00141DCF" w14:paraId="4BBB9CD3" w14:textId="77777777" w:rsidTr="00014574">
        <w:trPr>
          <w:jc w:val="center"/>
        </w:trPr>
        <w:tc>
          <w:tcPr>
            <w:tcW w:w="2340" w:type="dxa"/>
            <w:tcBorders>
              <w:bottom w:val="single" w:sz="6" w:space="0" w:color="000000"/>
            </w:tcBorders>
            <w:shd w:val="solid" w:color="800080" w:fill="FFFFFF"/>
          </w:tcPr>
          <w:p w14:paraId="5FA6A4EB" w14:textId="77777777" w:rsidR="00F67900" w:rsidRPr="00141DCF" w:rsidRDefault="00F67900" w:rsidP="00014574">
            <w:pPr>
              <w:pStyle w:val="BodyText"/>
              <w:keepNext/>
              <w:spacing w:before="0" w:after="0"/>
              <w:jc w:val="center"/>
              <w:rPr>
                <w:bCs/>
                <w:lang w:val="ro-RO"/>
              </w:rPr>
            </w:pPr>
          </w:p>
        </w:tc>
        <w:tc>
          <w:tcPr>
            <w:tcW w:w="1654" w:type="dxa"/>
            <w:tcBorders>
              <w:bottom w:val="single" w:sz="6" w:space="0" w:color="000000"/>
            </w:tcBorders>
            <w:shd w:val="solid" w:color="800080" w:fill="FFFFFF"/>
          </w:tcPr>
          <w:p w14:paraId="1711BF83" w14:textId="77777777" w:rsidR="00F67900" w:rsidRPr="00141DCF" w:rsidRDefault="00F67900" w:rsidP="00014574">
            <w:pPr>
              <w:pStyle w:val="BodyText"/>
              <w:keepNext/>
              <w:spacing w:before="0" w:after="0"/>
              <w:jc w:val="center"/>
              <w:rPr>
                <w:lang w:val="ro-RO"/>
              </w:rPr>
            </w:pPr>
            <w:r w:rsidRPr="00141DCF">
              <w:rPr>
                <w:lang w:val="ro-RO"/>
              </w:rPr>
              <w:t>ÎNCHIDEREA TOTALA SAU PARTIALA A UNOR SUPRAFETE/ CLADIRI/ SERVICII</w:t>
            </w:r>
          </w:p>
        </w:tc>
        <w:tc>
          <w:tcPr>
            <w:tcW w:w="1800" w:type="dxa"/>
            <w:tcBorders>
              <w:bottom w:val="single" w:sz="6" w:space="0" w:color="000000"/>
            </w:tcBorders>
            <w:shd w:val="solid" w:color="800080" w:fill="FFFFFF"/>
          </w:tcPr>
          <w:p w14:paraId="1EECCCE6" w14:textId="77777777" w:rsidR="00F67900" w:rsidRPr="00141DCF" w:rsidRDefault="00F67900" w:rsidP="00014574">
            <w:pPr>
              <w:pStyle w:val="BodyText"/>
              <w:keepNext/>
              <w:spacing w:before="0" w:after="0"/>
              <w:jc w:val="center"/>
              <w:rPr>
                <w:lang w:val="ro-RO"/>
              </w:rPr>
            </w:pPr>
            <w:r w:rsidRPr="00141DCF">
              <w:rPr>
                <w:lang w:val="ro-RO"/>
              </w:rPr>
              <w:t xml:space="preserve">NIVEL DE ZGOMOT ŞI EMISII DE PRAF ÎN TIMPUL LUCRĂRILOR </w:t>
            </w:r>
          </w:p>
        </w:tc>
        <w:tc>
          <w:tcPr>
            <w:tcW w:w="1866" w:type="dxa"/>
            <w:tcBorders>
              <w:bottom w:val="single" w:sz="6" w:space="0" w:color="000000"/>
            </w:tcBorders>
            <w:shd w:val="solid" w:color="800080" w:fill="FFFFFF"/>
          </w:tcPr>
          <w:p w14:paraId="7D7D51E4" w14:textId="77777777" w:rsidR="00F67900" w:rsidRPr="00141DCF" w:rsidRDefault="00F67900" w:rsidP="00014574">
            <w:pPr>
              <w:pStyle w:val="BodyText"/>
              <w:keepNext/>
              <w:spacing w:before="0" w:after="0"/>
              <w:jc w:val="center"/>
              <w:rPr>
                <w:lang w:val="ro-RO"/>
              </w:rPr>
            </w:pPr>
            <w:r w:rsidRPr="00141DCF">
              <w:rPr>
                <w:lang w:val="ro-RO"/>
              </w:rPr>
              <w:t xml:space="preserve">ORICE ALTE OPERAŢIUNI CARE AFECTEAZĂ PUBLICUL ŢINTĂ </w:t>
            </w:r>
          </w:p>
        </w:tc>
      </w:tr>
      <w:tr w:rsidR="00F67900" w:rsidRPr="00141DCF" w14:paraId="17DED972" w14:textId="77777777" w:rsidTr="00014574">
        <w:trPr>
          <w:jc w:val="center"/>
        </w:trPr>
        <w:tc>
          <w:tcPr>
            <w:tcW w:w="2340" w:type="dxa"/>
            <w:shd w:val="solid" w:color="C0C0C0" w:fill="FFFFFF"/>
          </w:tcPr>
          <w:p w14:paraId="777C3460" w14:textId="77777777" w:rsidR="00F67900" w:rsidRPr="00141DCF" w:rsidRDefault="00F67900" w:rsidP="00014574">
            <w:pPr>
              <w:pStyle w:val="BodyText"/>
              <w:keepNext/>
              <w:spacing w:before="0" w:after="0"/>
              <w:jc w:val="left"/>
              <w:rPr>
                <w:bCs/>
                <w:lang w:val="ro-RO"/>
              </w:rPr>
            </w:pPr>
            <w:r w:rsidRPr="00141DCF">
              <w:rPr>
                <w:bCs/>
                <w:lang w:val="ro-RO"/>
              </w:rPr>
              <w:t>Broşură de informare</w:t>
            </w:r>
          </w:p>
        </w:tc>
        <w:tc>
          <w:tcPr>
            <w:tcW w:w="1654" w:type="dxa"/>
          </w:tcPr>
          <w:p w14:paraId="72F22C07" w14:textId="77777777" w:rsidR="00F67900" w:rsidRPr="00141DCF" w:rsidRDefault="00F67900" w:rsidP="00014574">
            <w:pPr>
              <w:pStyle w:val="BodyText"/>
              <w:keepNext/>
              <w:spacing w:before="0" w:after="0"/>
              <w:jc w:val="center"/>
              <w:rPr>
                <w:lang w:val="ro-RO"/>
              </w:rPr>
            </w:pPr>
          </w:p>
        </w:tc>
        <w:tc>
          <w:tcPr>
            <w:tcW w:w="1800" w:type="dxa"/>
          </w:tcPr>
          <w:p w14:paraId="4F8FEAC6" w14:textId="77777777" w:rsidR="00F67900" w:rsidRPr="00141DCF" w:rsidRDefault="00F67900" w:rsidP="00014574">
            <w:pPr>
              <w:pStyle w:val="BodyText"/>
              <w:keepNext/>
              <w:spacing w:before="0" w:after="0"/>
              <w:jc w:val="center"/>
              <w:rPr>
                <w:lang w:val="ro-RO"/>
              </w:rPr>
            </w:pPr>
            <w:r w:rsidRPr="00141DCF">
              <w:rPr>
                <w:lang w:val="ro-RO"/>
              </w:rPr>
              <w:sym w:font="Symbol" w:char="F0D6"/>
            </w:r>
          </w:p>
        </w:tc>
        <w:tc>
          <w:tcPr>
            <w:tcW w:w="1866" w:type="dxa"/>
          </w:tcPr>
          <w:p w14:paraId="5F2E8CDD" w14:textId="77777777" w:rsidR="00F67900" w:rsidRPr="00141DCF" w:rsidRDefault="00F67900" w:rsidP="00014574">
            <w:pPr>
              <w:pStyle w:val="BodyText"/>
              <w:keepNext/>
              <w:spacing w:before="0" w:after="0"/>
              <w:jc w:val="center"/>
              <w:rPr>
                <w:lang w:val="ro-RO"/>
              </w:rPr>
            </w:pPr>
          </w:p>
        </w:tc>
      </w:tr>
      <w:tr w:rsidR="00F67900" w:rsidRPr="00141DCF" w14:paraId="7C8A64FC" w14:textId="77777777" w:rsidTr="00014574">
        <w:trPr>
          <w:jc w:val="center"/>
        </w:trPr>
        <w:tc>
          <w:tcPr>
            <w:tcW w:w="2340" w:type="dxa"/>
            <w:shd w:val="solid" w:color="C0C0C0" w:fill="FFFFFF"/>
          </w:tcPr>
          <w:p w14:paraId="5B48B81D" w14:textId="77777777" w:rsidR="00F67900" w:rsidRPr="00141DCF" w:rsidRDefault="00F67900" w:rsidP="00014574">
            <w:pPr>
              <w:pStyle w:val="BodyText"/>
              <w:keepNext/>
              <w:spacing w:before="0" w:after="0"/>
              <w:jc w:val="left"/>
              <w:rPr>
                <w:bCs/>
                <w:lang w:val="ro-RO"/>
              </w:rPr>
            </w:pPr>
            <w:r w:rsidRPr="00141DCF">
              <w:rPr>
                <w:bCs/>
                <w:lang w:val="ro-RO"/>
              </w:rPr>
              <w:t>Adrese oficiale</w:t>
            </w:r>
          </w:p>
        </w:tc>
        <w:tc>
          <w:tcPr>
            <w:tcW w:w="1654" w:type="dxa"/>
          </w:tcPr>
          <w:p w14:paraId="0FCC183D" w14:textId="77777777" w:rsidR="00F67900" w:rsidRPr="00141DCF" w:rsidRDefault="00F67900" w:rsidP="00014574">
            <w:pPr>
              <w:pStyle w:val="BodyText"/>
              <w:keepNext/>
              <w:spacing w:before="0" w:after="0"/>
              <w:jc w:val="center"/>
              <w:rPr>
                <w:lang w:val="ro-RO"/>
              </w:rPr>
            </w:pPr>
          </w:p>
        </w:tc>
        <w:tc>
          <w:tcPr>
            <w:tcW w:w="1800" w:type="dxa"/>
          </w:tcPr>
          <w:p w14:paraId="23CA9EA0" w14:textId="77777777" w:rsidR="00F67900" w:rsidRPr="00141DCF" w:rsidRDefault="00F67900" w:rsidP="00014574">
            <w:pPr>
              <w:pStyle w:val="BodyText"/>
              <w:keepNext/>
              <w:spacing w:before="0" w:after="0"/>
              <w:jc w:val="center"/>
              <w:rPr>
                <w:lang w:val="ro-RO"/>
              </w:rPr>
            </w:pPr>
            <w:r w:rsidRPr="00141DCF">
              <w:rPr>
                <w:lang w:val="ro-RO"/>
              </w:rPr>
              <w:sym w:font="Symbol" w:char="F0D6"/>
            </w:r>
          </w:p>
        </w:tc>
        <w:tc>
          <w:tcPr>
            <w:tcW w:w="1866" w:type="dxa"/>
          </w:tcPr>
          <w:p w14:paraId="2F341806" w14:textId="77777777" w:rsidR="00F67900" w:rsidRPr="00141DCF" w:rsidRDefault="00F67900" w:rsidP="00014574">
            <w:pPr>
              <w:pStyle w:val="BodyText"/>
              <w:keepNext/>
              <w:spacing w:before="0" w:after="0"/>
              <w:jc w:val="center"/>
              <w:rPr>
                <w:lang w:val="ro-RO"/>
              </w:rPr>
            </w:pPr>
          </w:p>
        </w:tc>
      </w:tr>
      <w:tr w:rsidR="00F67900" w:rsidRPr="00141DCF" w14:paraId="5CA05B65" w14:textId="77777777" w:rsidTr="00014574">
        <w:trPr>
          <w:jc w:val="center"/>
        </w:trPr>
        <w:tc>
          <w:tcPr>
            <w:tcW w:w="2340" w:type="dxa"/>
            <w:shd w:val="solid" w:color="C0C0C0" w:fill="FFFFFF"/>
          </w:tcPr>
          <w:p w14:paraId="64510A56" w14:textId="77777777" w:rsidR="00F67900" w:rsidRPr="00141DCF" w:rsidRDefault="00F67900" w:rsidP="00014574">
            <w:pPr>
              <w:pStyle w:val="BodyText"/>
              <w:keepNext/>
              <w:spacing w:before="0" w:after="0"/>
              <w:jc w:val="left"/>
              <w:rPr>
                <w:bCs/>
                <w:lang w:val="ro-RO"/>
              </w:rPr>
            </w:pPr>
            <w:r w:rsidRPr="00141DCF">
              <w:rPr>
                <w:bCs/>
                <w:lang w:val="ro-RO"/>
              </w:rPr>
              <w:t>Întrunire de informare</w:t>
            </w:r>
          </w:p>
        </w:tc>
        <w:tc>
          <w:tcPr>
            <w:tcW w:w="1654" w:type="dxa"/>
          </w:tcPr>
          <w:p w14:paraId="14066993" w14:textId="77777777" w:rsidR="00F67900" w:rsidRPr="00141DCF" w:rsidRDefault="00F67900" w:rsidP="00014574">
            <w:pPr>
              <w:pStyle w:val="BodyText"/>
              <w:keepNext/>
              <w:spacing w:before="0" w:after="0"/>
              <w:jc w:val="center"/>
              <w:rPr>
                <w:lang w:val="ro-RO"/>
              </w:rPr>
            </w:pPr>
          </w:p>
        </w:tc>
        <w:tc>
          <w:tcPr>
            <w:tcW w:w="1800" w:type="dxa"/>
          </w:tcPr>
          <w:p w14:paraId="550CE832" w14:textId="77777777" w:rsidR="00F67900" w:rsidRPr="00141DCF" w:rsidRDefault="00F67900" w:rsidP="00014574">
            <w:pPr>
              <w:pStyle w:val="BodyText"/>
              <w:keepNext/>
              <w:spacing w:before="0" w:after="0"/>
              <w:jc w:val="center"/>
              <w:rPr>
                <w:lang w:val="ro-RO"/>
              </w:rPr>
            </w:pPr>
            <w:r w:rsidRPr="00141DCF">
              <w:rPr>
                <w:lang w:val="ro-RO"/>
              </w:rPr>
              <w:sym w:font="Symbol" w:char="F0D6"/>
            </w:r>
          </w:p>
        </w:tc>
        <w:tc>
          <w:tcPr>
            <w:tcW w:w="1866" w:type="dxa"/>
          </w:tcPr>
          <w:p w14:paraId="6B349E0D" w14:textId="77777777" w:rsidR="00F67900" w:rsidRPr="00141DCF" w:rsidRDefault="00F67900" w:rsidP="00014574">
            <w:pPr>
              <w:pStyle w:val="BodyText"/>
              <w:keepNext/>
              <w:spacing w:before="0" w:after="0"/>
              <w:jc w:val="center"/>
              <w:rPr>
                <w:lang w:val="ro-RO"/>
              </w:rPr>
            </w:pPr>
          </w:p>
        </w:tc>
      </w:tr>
      <w:tr w:rsidR="00F67900" w:rsidRPr="00141DCF" w14:paraId="5260F454" w14:textId="77777777" w:rsidTr="00014574">
        <w:trPr>
          <w:jc w:val="center"/>
        </w:trPr>
        <w:tc>
          <w:tcPr>
            <w:tcW w:w="2340" w:type="dxa"/>
            <w:shd w:val="solid" w:color="C0C0C0" w:fill="FFFFFF"/>
          </w:tcPr>
          <w:p w14:paraId="0EDF2981" w14:textId="77777777" w:rsidR="00F67900" w:rsidRPr="00141DCF" w:rsidRDefault="00F67900" w:rsidP="00014574">
            <w:pPr>
              <w:pStyle w:val="BodyText"/>
              <w:keepNext/>
              <w:spacing w:before="0" w:after="0"/>
              <w:jc w:val="left"/>
              <w:rPr>
                <w:bCs/>
                <w:lang w:val="ro-RO"/>
              </w:rPr>
            </w:pPr>
            <w:r w:rsidRPr="00141DCF">
              <w:rPr>
                <w:bCs/>
                <w:lang w:val="ro-RO"/>
              </w:rPr>
              <w:t>Buletin de informare</w:t>
            </w:r>
          </w:p>
        </w:tc>
        <w:tc>
          <w:tcPr>
            <w:tcW w:w="1654" w:type="dxa"/>
          </w:tcPr>
          <w:p w14:paraId="2247FE5A" w14:textId="77777777" w:rsidR="00F67900" w:rsidRPr="00141DCF" w:rsidRDefault="00F67900" w:rsidP="00014574">
            <w:pPr>
              <w:pStyle w:val="BodyText"/>
              <w:keepNext/>
              <w:spacing w:before="0" w:after="0"/>
              <w:jc w:val="center"/>
              <w:rPr>
                <w:lang w:val="ro-RO"/>
              </w:rPr>
            </w:pPr>
          </w:p>
        </w:tc>
        <w:tc>
          <w:tcPr>
            <w:tcW w:w="1800" w:type="dxa"/>
          </w:tcPr>
          <w:p w14:paraId="3EF576EC" w14:textId="77777777" w:rsidR="00F67900" w:rsidRPr="00141DCF" w:rsidRDefault="00F67900" w:rsidP="00014574">
            <w:pPr>
              <w:pStyle w:val="BodyText"/>
              <w:keepNext/>
              <w:spacing w:before="0" w:after="0"/>
              <w:jc w:val="center"/>
              <w:rPr>
                <w:lang w:val="ro-RO"/>
              </w:rPr>
            </w:pPr>
            <w:r w:rsidRPr="00141DCF">
              <w:rPr>
                <w:lang w:val="ro-RO"/>
              </w:rPr>
              <w:sym w:font="Symbol" w:char="F0D6"/>
            </w:r>
          </w:p>
        </w:tc>
        <w:tc>
          <w:tcPr>
            <w:tcW w:w="1866" w:type="dxa"/>
          </w:tcPr>
          <w:p w14:paraId="69E0065C" w14:textId="77777777" w:rsidR="00F67900" w:rsidRPr="00141DCF" w:rsidRDefault="00F67900" w:rsidP="00014574">
            <w:pPr>
              <w:pStyle w:val="BodyText"/>
              <w:keepNext/>
              <w:spacing w:before="0" w:after="0"/>
              <w:jc w:val="center"/>
              <w:rPr>
                <w:lang w:val="ro-RO"/>
              </w:rPr>
            </w:pPr>
          </w:p>
        </w:tc>
      </w:tr>
      <w:tr w:rsidR="00F67900" w:rsidRPr="00141DCF" w14:paraId="426D9E23" w14:textId="77777777" w:rsidTr="00014574">
        <w:trPr>
          <w:jc w:val="center"/>
        </w:trPr>
        <w:tc>
          <w:tcPr>
            <w:tcW w:w="2340" w:type="dxa"/>
            <w:shd w:val="solid" w:color="C0C0C0" w:fill="FFFFFF"/>
          </w:tcPr>
          <w:p w14:paraId="6C8A0C7C" w14:textId="77777777" w:rsidR="00F67900" w:rsidRPr="00141DCF" w:rsidRDefault="00F67900" w:rsidP="00014574">
            <w:pPr>
              <w:pStyle w:val="BodyText"/>
              <w:keepNext/>
              <w:spacing w:before="0" w:after="0"/>
              <w:jc w:val="left"/>
              <w:rPr>
                <w:bCs/>
                <w:lang w:val="ro-RO"/>
              </w:rPr>
            </w:pPr>
            <w:r w:rsidRPr="00141DCF">
              <w:rPr>
                <w:bCs/>
                <w:lang w:val="ro-RO"/>
              </w:rPr>
              <w:t>Comunicat de presă în presa locală</w:t>
            </w:r>
          </w:p>
        </w:tc>
        <w:tc>
          <w:tcPr>
            <w:tcW w:w="1654" w:type="dxa"/>
          </w:tcPr>
          <w:p w14:paraId="070DE650" w14:textId="77777777" w:rsidR="00F67900" w:rsidRPr="00141DCF" w:rsidRDefault="00F67900" w:rsidP="00014574">
            <w:pPr>
              <w:pStyle w:val="BodyText"/>
              <w:keepNext/>
              <w:spacing w:before="0" w:after="0"/>
              <w:jc w:val="center"/>
              <w:rPr>
                <w:lang w:val="ro-RO"/>
              </w:rPr>
            </w:pPr>
            <w:r w:rsidRPr="00141DCF">
              <w:rPr>
                <w:lang w:val="ro-RO"/>
              </w:rPr>
              <w:sym w:font="Symbol" w:char="F0D6"/>
            </w:r>
          </w:p>
        </w:tc>
        <w:tc>
          <w:tcPr>
            <w:tcW w:w="1800" w:type="dxa"/>
          </w:tcPr>
          <w:p w14:paraId="3B4948E1" w14:textId="77777777" w:rsidR="00F67900" w:rsidRPr="00141DCF" w:rsidRDefault="00F67900" w:rsidP="00014574">
            <w:pPr>
              <w:pStyle w:val="BodyText"/>
              <w:keepNext/>
              <w:spacing w:before="0" w:after="0"/>
              <w:jc w:val="center"/>
              <w:rPr>
                <w:lang w:val="ro-RO"/>
              </w:rPr>
            </w:pPr>
          </w:p>
        </w:tc>
        <w:tc>
          <w:tcPr>
            <w:tcW w:w="1866" w:type="dxa"/>
          </w:tcPr>
          <w:p w14:paraId="057DB3F6" w14:textId="77777777" w:rsidR="00F67900" w:rsidRPr="00141DCF" w:rsidRDefault="00F67900" w:rsidP="00014574">
            <w:pPr>
              <w:pStyle w:val="BodyText"/>
              <w:keepNext/>
              <w:spacing w:before="0" w:after="0"/>
              <w:jc w:val="center"/>
              <w:rPr>
                <w:lang w:val="ro-RO"/>
              </w:rPr>
            </w:pPr>
            <w:r w:rsidRPr="00141DCF">
              <w:rPr>
                <w:lang w:val="ro-RO"/>
              </w:rPr>
              <w:sym w:font="Symbol" w:char="F0D6"/>
            </w:r>
          </w:p>
        </w:tc>
      </w:tr>
      <w:tr w:rsidR="00F67900" w:rsidRPr="00141DCF" w14:paraId="2A24946A" w14:textId="77777777" w:rsidTr="00014574">
        <w:trPr>
          <w:jc w:val="center"/>
        </w:trPr>
        <w:tc>
          <w:tcPr>
            <w:tcW w:w="2340" w:type="dxa"/>
            <w:shd w:val="solid" w:color="C0C0C0" w:fill="FFFFFF"/>
          </w:tcPr>
          <w:p w14:paraId="02588048" w14:textId="77777777" w:rsidR="00F67900" w:rsidRPr="00141DCF" w:rsidRDefault="00F67900" w:rsidP="00014574">
            <w:pPr>
              <w:pStyle w:val="BodyText"/>
              <w:keepNext/>
              <w:spacing w:before="0" w:after="0"/>
              <w:jc w:val="left"/>
              <w:rPr>
                <w:bCs/>
                <w:lang w:val="ro-RO"/>
              </w:rPr>
            </w:pPr>
            <w:r w:rsidRPr="00141DCF">
              <w:rPr>
                <w:bCs/>
                <w:lang w:val="ro-RO"/>
              </w:rPr>
              <w:t>Anunţ public (Înştiinţare)</w:t>
            </w:r>
          </w:p>
        </w:tc>
        <w:tc>
          <w:tcPr>
            <w:tcW w:w="1654" w:type="dxa"/>
          </w:tcPr>
          <w:p w14:paraId="183DFC49" w14:textId="77777777" w:rsidR="00F67900" w:rsidRPr="00141DCF" w:rsidRDefault="00F67900" w:rsidP="00014574">
            <w:pPr>
              <w:pStyle w:val="BodyText"/>
              <w:keepNext/>
              <w:spacing w:before="0" w:after="0"/>
              <w:jc w:val="center"/>
              <w:rPr>
                <w:lang w:val="ro-RO"/>
              </w:rPr>
            </w:pPr>
            <w:r w:rsidRPr="00141DCF">
              <w:rPr>
                <w:lang w:val="ro-RO"/>
              </w:rPr>
              <w:sym w:font="Symbol" w:char="F0D6"/>
            </w:r>
          </w:p>
        </w:tc>
        <w:tc>
          <w:tcPr>
            <w:tcW w:w="1800" w:type="dxa"/>
          </w:tcPr>
          <w:p w14:paraId="1D0443DB" w14:textId="77777777" w:rsidR="00F67900" w:rsidRPr="00141DCF" w:rsidRDefault="00F67900" w:rsidP="00014574">
            <w:pPr>
              <w:pStyle w:val="BodyText"/>
              <w:keepNext/>
              <w:spacing w:before="0" w:after="0"/>
              <w:jc w:val="center"/>
              <w:rPr>
                <w:lang w:val="ro-RO"/>
              </w:rPr>
            </w:pPr>
          </w:p>
        </w:tc>
        <w:tc>
          <w:tcPr>
            <w:tcW w:w="1866" w:type="dxa"/>
          </w:tcPr>
          <w:p w14:paraId="47ABF00A" w14:textId="77777777" w:rsidR="00F67900" w:rsidRPr="00141DCF" w:rsidRDefault="00F67900" w:rsidP="00014574">
            <w:pPr>
              <w:pStyle w:val="BodyText"/>
              <w:keepNext/>
              <w:spacing w:before="0" w:after="0"/>
              <w:jc w:val="center"/>
              <w:rPr>
                <w:lang w:val="ro-RO"/>
              </w:rPr>
            </w:pPr>
            <w:r w:rsidRPr="00141DCF">
              <w:rPr>
                <w:lang w:val="ro-RO"/>
              </w:rPr>
              <w:sym w:font="Symbol" w:char="F0D6"/>
            </w:r>
          </w:p>
        </w:tc>
      </w:tr>
      <w:tr w:rsidR="00F67900" w:rsidRPr="00141DCF" w14:paraId="29B43E5E" w14:textId="77777777" w:rsidTr="00014574">
        <w:trPr>
          <w:jc w:val="center"/>
        </w:trPr>
        <w:tc>
          <w:tcPr>
            <w:tcW w:w="2340" w:type="dxa"/>
            <w:shd w:val="solid" w:color="C0C0C0" w:fill="FFFFFF"/>
          </w:tcPr>
          <w:p w14:paraId="585E65BF" w14:textId="77777777" w:rsidR="00F67900" w:rsidRPr="00141DCF" w:rsidRDefault="00F67900" w:rsidP="00014574">
            <w:pPr>
              <w:pStyle w:val="BodyText"/>
              <w:keepNext/>
              <w:spacing w:before="0" w:after="0"/>
              <w:jc w:val="left"/>
              <w:rPr>
                <w:bCs/>
                <w:lang w:val="ro-RO"/>
              </w:rPr>
            </w:pPr>
            <w:r w:rsidRPr="00141DCF">
              <w:rPr>
                <w:bCs/>
                <w:lang w:val="ro-RO"/>
              </w:rPr>
              <w:t>Plăcuţe de avertizare (cu diverse mesaje)</w:t>
            </w:r>
          </w:p>
        </w:tc>
        <w:tc>
          <w:tcPr>
            <w:tcW w:w="1654" w:type="dxa"/>
          </w:tcPr>
          <w:p w14:paraId="387235EA" w14:textId="77777777" w:rsidR="00F67900" w:rsidRPr="00141DCF" w:rsidRDefault="00F67900" w:rsidP="00014574">
            <w:pPr>
              <w:pStyle w:val="BodyText"/>
              <w:keepNext/>
              <w:spacing w:before="0" w:after="0"/>
              <w:jc w:val="center"/>
              <w:rPr>
                <w:lang w:val="ro-RO"/>
              </w:rPr>
            </w:pPr>
            <w:r w:rsidRPr="00141DCF">
              <w:rPr>
                <w:lang w:val="ro-RO"/>
              </w:rPr>
              <w:sym w:font="Symbol" w:char="F0D6"/>
            </w:r>
          </w:p>
        </w:tc>
        <w:tc>
          <w:tcPr>
            <w:tcW w:w="1800" w:type="dxa"/>
          </w:tcPr>
          <w:p w14:paraId="108B3092" w14:textId="77777777" w:rsidR="00F67900" w:rsidRPr="00141DCF" w:rsidRDefault="00F67900" w:rsidP="00014574">
            <w:pPr>
              <w:pStyle w:val="BodyText"/>
              <w:keepNext/>
              <w:spacing w:before="0" w:after="0"/>
              <w:jc w:val="center"/>
              <w:rPr>
                <w:lang w:val="ro-RO"/>
              </w:rPr>
            </w:pPr>
          </w:p>
        </w:tc>
        <w:tc>
          <w:tcPr>
            <w:tcW w:w="1866" w:type="dxa"/>
          </w:tcPr>
          <w:p w14:paraId="46D30D5B" w14:textId="77777777" w:rsidR="00F67900" w:rsidRPr="00141DCF" w:rsidRDefault="00F67900" w:rsidP="00014574">
            <w:pPr>
              <w:pStyle w:val="BodyText"/>
              <w:keepNext/>
              <w:spacing w:before="0" w:after="0"/>
              <w:jc w:val="center"/>
              <w:rPr>
                <w:lang w:val="ro-RO"/>
              </w:rPr>
            </w:pPr>
          </w:p>
        </w:tc>
      </w:tr>
      <w:tr w:rsidR="00F67900" w:rsidRPr="00141DCF" w14:paraId="51B095AC" w14:textId="77777777" w:rsidTr="00014574">
        <w:trPr>
          <w:jc w:val="center"/>
        </w:trPr>
        <w:tc>
          <w:tcPr>
            <w:tcW w:w="2340" w:type="dxa"/>
            <w:tcBorders>
              <w:top w:val="single" w:sz="6" w:space="0" w:color="000000"/>
            </w:tcBorders>
            <w:shd w:val="solid" w:color="C0C0C0" w:fill="FFFFFF"/>
          </w:tcPr>
          <w:p w14:paraId="02C95B9E" w14:textId="77777777" w:rsidR="00F67900" w:rsidRPr="00141DCF" w:rsidRDefault="00F67900" w:rsidP="00014574">
            <w:pPr>
              <w:pStyle w:val="BodyText"/>
              <w:spacing w:before="0" w:after="0"/>
              <w:jc w:val="left"/>
              <w:rPr>
                <w:bCs/>
                <w:lang w:val="ro-RO"/>
              </w:rPr>
            </w:pPr>
            <w:r w:rsidRPr="00141DCF">
              <w:rPr>
                <w:bCs/>
                <w:lang w:val="ro-RO"/>
              </w:rPr>
              <w:t>Promovare prin mijloacele de informare în masă</w:t>
            </w:r>
          </w:p>
        </w:tc>
        <w:tc>
          <w:tcPr>
            <w:tcW w:w="1654" w:type="dxa"/>
            <w:tcBorders>
              <w:top w:val="single" w:sz="6" w:space="0" w:color="000000"/>
            </w:tcBorders>
          </w:tcPr>
          <w:p w14:paraId="01CC6A1C" w14:textId="77777777" w:rsidR="00F67900" w:rsidRPr="00141DCF" w:rsidRDefault="00F67900" w:rsidP="00014574">
            <w:pPr>
              <w:pStyle w:val="BodyText"/>
              <w:spacing w:before="0" w:after="0"/>
              <w:jc w:val="center"/>
              <w:rPr>
                <w:lang w:val="ro-RO"/>
              </w:rPr>
            </w:pPr>
            <w:r w:rsidRPr="00141DCF">
              <w:rPr>
                <w:lang w:val="ro-RO"/>
              </w:rPr>
              <w:sym w:font="Symbol" w:char="F0D6"/>
            </w:r>
          </w:p>
        </w:tc>
        <w:tc>
          <w:tcPr>
            <w:tcW w:w="1800" w:type="dxa"/>
            <w:tcBorders>
              <w:top w:val="single" w:sz="6" w:space="0" w:color="000000"/>
            </w:tcBorders>
          </w:tcPr>
          <w:p w14:paraId="1A0F6003" w14:textId="77777777" w:rsidR="00F67900" w:rsidRPr="00141DCF" w:rsidRDefault="00F67900" w:rsidP="00014574">
            <w:pPr>
              <w:pStyle w:val="BodyText"/>
              <w:spacing w:before="0" w:after="0"/>
              <w:jc w:val="center"/>
              <w:rPr>
                <w:lang w:val="ro-RO"/>
              </w:rPr>
            </w:pPr>
          </w:p>
        </w:tc>
        <w:tc>
          <w:tcPr>
            <w:tcW w:w="1866" w:type="dxa"/>
            <w:tcBorders>
              <w:top w:val="single" w:sz="6" w:space="0" w:color="000000"/>
            </w:tcBorders>
          </w:tcPr>
          <w:p w14:paraId="5AE3012A" w14:textId="77777777" w:rsidR="00F67900" w:rsidRPr="00141DCF" w:rsidRDefault="00F67900" w:rsidP="00014574">
            <w:pPr>
              <w:pStyle w:val="BodyText"/>
              <w:spacing w:before="0" w:after="0"/>
              <w:jc w:val="center"/>
              <w:rPr>
                <w:lang w:val="ro-RO"/>
              </w:rPr>
            </w:pPr>
            <w:r w:rsidRPr="00141DCF">
              <w:rPr>
                <w:lang w:val="ro-RO"/>
              </w:rPr>
              <w:sym w:font="Symbol" w:char="F0D6"/>
            </w:r>
          </w:p>
        </w:tc>
      </w:tr>
    </w:tbl>
    <w:p w14:paraId="7E6AC0F2" w14:textId="77777777" w:rsidR="00F67900" w:rsidRPr="00141DCF" w:rsidRDefault="00F67900" w:rsidP="00F67900">
      <w:pPr>
        <w:pStyle w:val="Heading3"/>
        <w:spacing w:before="0"/>
        <w:ind w:hanging="1167"/>
        <w:rPr>
          <w:color w:val="auto"/>
          <w:lang w:val="ro-RO"/>
        </w:rPr>
      </w:pPr>
      <w:bookmarkStart w:id="243" w:name="_Toc197943802"/>
      <w:bookmarkStart w:id="244" w:name="_Toc198012175"/>
      <w:bookmarkStart w:id="245" w:name="_Toc198107329"/>
      <w:bookmarkStart w:id="246" w:name="_Toc193682306"/>
      <w:bookmarkStart w:id="247" w:name="_Toc246917737"/>
      <w:bookmarkStart w:id="248" w:name="_Toc246322008"/>
      <w:bookmarkStart w:id="249" w:name="_Toc199327013"/>
      <w:bookmarkEnd w:id="243"/>
      <w:bookmarkEnd w:id="244"/>
      <w:bookmarkEnd w:id="245"/>
      <w:r w:rsidRPr="00141DCF">
        <w:rPr>
          <w:color w:val="auto"/>
          <w:lang w:val="ro-RO"/>
        </w:rPr>
        <w:t xml:space="preserve">Prevederi suplimentare referitoare la comunicarea pe </w:t>
      </w:r>
      <w:bookmarkEnd w:id="246"/>
      <w:r w:rsidRPr="00141DCF">
        <w:rPr>
          <w:color w:val="auto"/>
          <w:lang w:val="ro-RO"/>
        </w:rPr>
        <w:t>Durata Serviciilor</w:t>
      </w:r>
      <w:bookmarkEnd w:id="247"/>
      <w:bookmarkEnd w:id="248"/>
      <w:bookmarkEnd w:id="249"/>
    </w:p>
    <w:p w14:paraId="6078FF78" w14:textId="77777777" w:rsidR="00F67900" w:rsidRPr="00141DCF" w:rsidRDefault="00F67900" w:rsidP="00F67900">
      <w:pPr>
        <w:pStyle w:val="BodyText4"/>
        <w:spacing w:before="0" w:after="0"/>
        <w:ind w:left="0"/>
        <w:rPr>
          <w:strike/>
          <w:lang w:val="ro-RO"/>
        </w:rPr>
      </w:pPr>
    </w:p>
    <w:p w14:paraId="1CED8CAA" w14:textId="77777777" w:rsidR="00F67900" w:rsidRPr="00141DCF" w:rsidRDefault="00F67900" w:rsidP="00F67900">
      <w:pPr>
        <w:pStyle w:val="Heading4"/>
        <w:tabs>
          <w:tab w:val="num" w:pos="1980"/>
        </w:tabs>
        <w:spacing w:before="0"/>
        <w:ind w:left="0"/>
        <w:rPr>
          <w:color w:val="auto"/>
          <w:lang w:val="ro-RO"/>
        </w:rPr>
      </w:pPr>
      <w:r w:rsidRPr="00141DCF">
        <w:rPr>
          <w:color w:val="auto"/>
          <w:lang w:val="ro-RO"/>
        </w:rPr>
        <w:t>Dispecerat telefonic</w:t>
      </w:r>
    </w:p>
    <w:p w14:paraId="603A2914" w14:textId="77777777" w:rsidR="00F67900" w:rsidRPr="00141DCF" w:rsidRDefault="00F67900" w:rsidP="00F67900">
      <w:pPr>
        <w:pStyle w:val="BodyText4"/>
        <w:spacing w:before="0" w:after="0"/>
        <w:ind w:left="0"/>
        <w:rPr>
          <w:lang w:val="ro-RO"/>
        </w:rPr>
      </w:pPr>
      <w:r w:rsidRPr="00141DCF">
        <w:rPr>
          <w:lang w:val="ro-RO"/>
        </w:rPr>
        <w:t>Concesionarul trebuie să înfiinţeze un dispecerat care să funcţioneze 24 de ore pe zi, 7 zile pe săptămână, căruia i se va aloca un număr unic de apelare, la care să se răspundă tuturor telefoanelor de urgenţă şi eventualelor reclamaţii privind condiţiile din spatiile de servicii.</w:t>
      </w:r>
    </w:p>
    <w:p w14:paraId="3246BD82" w14:textId="77777777" w:rsidR="00F67900" w:rsidRPr="00141DCF" w:rsidRDefault="00F67900" w:rsidP="00F67900">
      <w:pPr>
        <w:pStyle w:val="Heading4"/>
        <w:tabs>
          <w:tab w:val="num" w:pos="1980"/>
        </w:tabs>
        <w:spacing w:before="0"/>
        <w:ind w:left="0"/>
        <w:rPr>
          <w:color w:val="auto"/>
          <w:lang w:val="ro-RO"/>
        </w:rPr>
      </w:pPr>
      <w:r w:rsidRPr="00141DCF">
        <w:rPr>
          <w:color w:val="auto"/>
          <w:lang w:val="ro-RO"/>
        </w:rPr>
        <w:t xml:space="preserve">Evenimente rutiere </w:t>
      </w:r>
    </w:p>
    <w:p w14:paraId="5EE0E483" w14:textId="77777777" w:rsidR="00F67900" w:rsidRPr="00141DCF" w:rsidRDefault="00F67900" w:rsidP="00F67900">
      <w:pPr>
        <w:pStyle w:val="BodyText4"/>
        <w:spacing w:before="0" w:after="0"/>
        <w:ind w:left="0"/>
        <w:rPr>
          <w:lang w:val="ro-RO"/>
        </w:rPr>
      </w:pPr>
      <w:r w:rsidRPr="00141DCF">
        <w:rPr>
          <w:lang w:val="ro-RO"/>
        </w:rPr>
        <w:t>Concesionarul trebuie să comunice Autorităţii orice eveniment rutier survenit in spatiul de servicii îndată ce a luat cunoştinţă de producerea acestuia. Concesionarul trebuie să raporteze toate incidentele majore intervenite in spatiul de servicii, conform prevederilor Anexei 8 (Înregistrări şi Rapoarte) din acordul de concesiune.</w:t>
      </w:r>
    </w:p>
    <w:p w14:paraId="74AB6FF2" w14:textId="77777777" w:rsidR="00F67900" w:rsidRPr="00141DCF" w:rsidRDefault="00F67900" w:rsidP="00F67900">
      <w:pPr>
        <w:pStyle w:val="Heading4"/>
        <w:tabs>
          <w:tab w:val="left" w:pos="1980"/>
          <w:tab w:val="num" w:pos="2250"/>
        </w:tabs>
        <w:spacing w:before="0"/>
        <w:ind w:left="0"/>
        <w:rPr>
          <w:color w:val="auto"/>
          <w:lang w:val="ro-RO"/>
        </w:rPr>
      </w:pPr>
      <w:r w:rsidRPr="00141DCF">
        <w:rPr>
          <w:color w:val="auto"/>
          <w:lang w:val="ro-RO"/>
        </w:rPr>
        <w:t>Întreţinerea Spatiilor de Servicii pe timp de iarnă</w:t>
      </w:r>
    </w:p>
    <w:p w14:paraId="6FF28881" w14:textId="77777777" w:rsidR="00F67900" w:rsidRPr="00141DCF" w:rsidRDefault="00F67900" w:rsidP="00F67900">
      <w:pPr>
        <w:pStyle w:val="BodyText4"/>
        <w:spacing w:before="0" w:after="0"/>
        <w:ind w:left="0"/>
        <w:rPr>
          <w:lang w:val="ro-RO"/>
        </w:rPr>
      </w:pPr>
      <w:r w:rsidRPr="00141DCF">
        <w:rPr>
          <w:lang w:val="ro-RO"/>
        </w:rPr>
        <w:t>Daca nu s-a convenit altfel conform Procedurii de Revizuire, Concesionarul trebuie sa intretina starea Lotului in conformitate cu Planul de Intretinere pe timp de iarna aprobat si inclus in Anexa 6/6 din Capitolul 6 al prezentului Caiet de Sarcini.</w:t>
      </w:r>
    </w:p>
    <w:p w14:paraId="466BA4CA" w14:textId="77777777" w:rsidR="00F67900" w:rsidRPr="00141DCF" w:rsidRDefault="00F67900" w:rsidP="00F67900">
      <w:pPr>
        <w:pStyle w:val="BodyText4"/>
        <w:spacing w:before="0" w:after="0"/>
        <w:ind w:left="0"/>
        <w:rPr>
          <w:iCs/>
        </w:rPr>
      </w:pPr>
      <w:r w:rsidRPr="00141DCF">
        <w:rPr>
          <w:iCs/>
        </w:rPr>
        <w:t>În condiţii de iarnă, Concesionarul trebuie să urmărească condiţiile de trafic pe întreg Spatiul de Servicii, supervizând vizibilitatea şi starea suprafeţelor de drum şi să ofere această informaţie Autoritatii, oricand este solicitata.</w:t>
      </w:r>
    </w:p>
    <w:p w14:paraId="2A9DB0D3" w14:textId="77777777" w:rsidR="00F67900" w:rsidRPr="00141DCF" w:rsidRDefault="00F67900" w:rsidP="00F67900">
      <w:pPr>
        <w:pStyle w:val="BodyText4"/>
        <w:spacing w:before="0" w:after="0"/>
        <w:ind w:left="0"/>
        <w:rPr>
          <w:lang w:val="ro-RO"/>
        </w:rPr>
      </w:pPr>
      <w:r w:rsidRPr="00141DCF">
        <w:rPr>
          <w:lang w:val="ro-RO"/>
        </w:rPr>
        <w:t>În situaţia în care condiţiile meteorologice nefavorabile impun Închiderea Spatiului de Servicii, Concesionarul trebuie să informeze Autoritatea, sa obtina acordul pentru Inchiderea Spatiului de Servicii de la autoritatile relevante,  şi sa stabileasca impreuna tipul, numarul si locatiile amplasarii semnelor de informare a utilizatorilor de drumuri afectaţi de Închiderea Spatiului de Servicii. Autoritatea îşi asumă responsabilitatea transmiterii informaţiei către mijloacele de comunicare în masă şi către staţiile care transmit informaţii din trafic.</w:t>
      </w:r>
    </w:p>
    <w:p w14:paraId="7E956784" w14:textId="77777777" w:rsidR="00F67900" w:rsidRPr="00141DCF" w:rsidRDefault="00F67900" w:rsidP="00F67900">
      <w:pPr>
        <w:pStyle w:val="Heading4"/>
        <w:tabs>
          <w:tab w:val="num" w:pos="1890"/>
        </w:tabs>
        <w:spacing w:before="0"/>
        <w:ind w:left="0"/>
        <w:rPr>
          <w:color w:val="auto"/>
          <w:lang w:val="ro-RO"/>
        </w:rPr>
      </w:pPr>
      <w:r w:rsidRPr="00141DCF">
        <w:rPr>
          <w:color w:val="auto"/>
          <w:lang w:val="ro-RO"/>
        </w:rPr>
        <w:t>Prevederi Generale</w:t>
      </w:r>
    </w:p>
    <w:p w14:paraId="44B11D20" w14:textId="77777777" w:rsidR="00F67900" w:rsidRPr="00141DCF" w:rsidRDefault="00F67900" w:rsidP="00F67900">
      <w:pPr>
        <w:pStyle w:val="Heading5"/>
        <w:tabs>
          <w:tab w:val="clear" w:pos="3957"/>
          <w:tab w:val="num" w:pos="1080"/>
        </w:tabs>
        <w:spacing w:before="0" w:after="0"/>
        <w:ind w:left="0" w:firstLine="630"/>
        <w:rPr>
          <w:color w:val="auto"/>
          <w:lang w:val="ro-RO"/>
        </w:rPr>
      </w:pPr>
      <w:r w:rsidRPr="00141DCF">
        <w:rPr>
          <w:color w:val="auto"/>
          <w:lang w:val="ro-RO"/>
        </w:rPr>
        <w:t xml:space="preserve">Gestionarea cererilor de informare şi a reclamaţiilor </w:t>
      </w:r>
    </w:p>
    <w:p w14:paraId="59B73D4C" w14:textId="77777777" w:rsidR="00F67900" w:rsidRPr="00141DCF" w:rsidRDefault="00F67900" w:rsidP="00F67900">
      <w:pPr>
        <w:pStyle w:val="BodyText5"/>
        <w:ind w:left="0"/>
        <w:rPr>
          <w:lang w:val="ro-RO"/>
        </w:rPr>
      </w:pPr>
      <w:r w:rsidRPr="00141DCF">
        <w:rPr>
          <w:lang w:val="ro-RO"/>
        </w:rPr>
        <w:t xml:space="preserve">Concesionarul va aloca o linie telefonică dedicată, în cadrul dispeceratului nou înfiinţat, pentru a răspunde solicitărilor de informaţii şi reclamaţiilor privind implementarea </w:t>
      </w:r>
      <w:r w:rsidRPr="00141DCF">
        <w:rPr>
          <w:lang w:val="ro-RO"/>
        </w:rPr>
        <w:lastRenderedPageBreak/>
        <w:t>proiectului. Termenele-limită stabilite pentru a răspunde la aceste solicitări şi reclamaţii sunt următoarele:</w:t>
      </w:r>
    </w:p>
    <w:p w14:paraId="65B7834B" w14:textId="77777777" w:rsidR="00F67900" w:rsidRPr="00141DCF" w:rsidRDefault="00F67900" w:rsidP="00F67900">
      <w:pPr>
        <w:pStyle w:val="ListBullet5"/>
        <w:spacing w:before="0" w:after="0"/>
        <w:ind w:left="0"/>
        <w:rPr>
          <w:lang w:val="ro-RO"/>
        </w:rPr>
      </w:pPr>
      <w:r w:rsidRPr="00141DCF">
        <w:rPr>
          <w:lang w:val="ro-RO"/>
        </w:rPr>
        <w:t>Cinci Zile Lucrătoare pentru solicitări verbale de informaţii şi 10 Zile Lucrătoare pentru solicitări de informaţii în scris;</w:t>
      </w:r>
    </w:p>
    <w:p w14:paraId="4C34C9A9" w14:textId="77777777" w:rsidR="00F67900" w:rsidRPr="00141DCF" w:rsidRDefault="00F67900" w:rsidP="00F67900">
      <w:pPr>
        <w:pStyle w:val="ListBullet5"/>
        <w:spacing w:before="0" w:after="0"/>
        <w:ind w:left="0"/>
        <w:rPr>
          <w:lang w:val="ro-RO"/>
        </w:rPr>
      </w:pPr>
      <w:r w:rsidRPr="00141DCF">
        <w:rPr>
          <w:lang w:val="ro-RO"/>
        </w:rPr>
        <w:t>Răspuns imediat (în cadrul conversaţiei telefonice) în cazul reclamaţiilor verbale şi cinci Zile Lucrătoare în cazul reclamaţiilor scrise.</w:t>
      </w:r>
    </w:p>
    <w:p w14:paraId="20292413" w14:textId="77777777" w:rsidR="00F67900" w:rsidRPr="00141DCF" w:rsidRDefault="00F67900" w:rsidP="00F67900">
      <w:pPr>
        <w:pStyle w:val="BodyText5"/>
        <w:ind w:left="0"/>
        <w:rPr>
          <w:lang w:val="ro-RO"/>
        </w:rPr>
      </w:pPr>
      <w:r w:rsidRPr="00141DCF">
        <w:rPr>
          <w:lang w:val="ro-RO"/>
        </w:rPr>
        <w:t>Concesionarul trebuie să includă în raportul său lunar şi un rezumat al solicitărilor de informaţii şi reclamaţiilor primite în intervalul de timp respectiv, precum şi statistici ale tuturor solicitărilor şi reclamaţiilor primite. Concesionarul trebuie să păstreze următoarele înregistrări ale acestor comunicări:</w:t>
      </w:r>
    </w:p>
    <w:p w14:paraId="6559B1E9" w14:textId="77777777" w:rsidR="00F67900" w:rsidRPr="00141DCF" w:rsidRDefault="00F67900" w:rsidP="00F67900">
      <w:pPr>
        <w:pStyle w:val="ListBullet5"/>
        <w:spacing w:before="0" w:after="0"/>
        <w:ind w:left="0"/>
        <w:rPr>
          <w:lang w:val="ro-RO"/>
        </w:rPr>
      </w:pPr>
      <w:r w:rsidRPr="00141DCF">
        <w:rPr>
          <w:lang w:val="ro-RO"/>
        </w:rPr>
        <w:t>Informaţii privind natura solicitării de informaţii sau reclamaţiei;</w:t>
      </w:r>
    </w:p>
    <w:p w14:paraId="3D0B1CA6" w14:textId="77777777" w:rsidR="00F67900" w:rsidRPr="00141DCF" w:rsidRDefault="00F67900" w:rsidP="00F67900">
      <w:pPr>
        <w:pStyle w:val="ListBullet5"/>
        <w:spacing w:before="0" w:after="0"/>
        <w:ind w:left="0"/>
        <w:rPr>
          <w:lang w:val="ro-RO"/>
        </w:rPr>
      </w:pPr>
      <w:r w:rsidRPr="00141DCF">
        <w:rPr>
          <w:lang w:val="ro-RO"/>
        </w:rPr>
        <w:t>Acţiunile de răspuns întreprinse;</w:t>
      </w:r>
    </w:p>
    <w:p w14:paraId="6E56E072" w14:textId="77777777" w:rsidR="00F67900" w:rsidRPr="00141DCF" w:rsidRDefault="00F67900" w:rsidP="00F67900">
      <w:pPr>
        <w:pStyle w:val="ListBullet5"/>
        <w:spacing w:before="0" w:after="0"/>
        <w:ind w:left="0"/>
        <w:rPr>
          <w:lang w:val="ro-RO"/>
        </w:rPr>
      </w:pPr>
      <w:r w:rsidRPr="00141DCF">
        <w:rPr>
          <w:lang w:val="ro-RO"/>
        </w:rPr>
        <w:t>Timpul de răspuns la fiecare solicitare de informaţie sau reclamaţie.</w:t>
      </w:r>
    </w:p>
    <w:p w14:paraId="15ED74F2" w14:textId="77777777" w:rsidR="00F67900" w:rsidRPr="00141DCF" w:rsidRDefault="00F67900" w:rsidP="00F67900">
      <w:pPr>
        <w:pStyle w:val="Heading5"/>
        <w:tabs>
          <w:tab w:val="clear" w:pos="3957"/>
          <w:tab w:val="left" w:pos="1080"/>
        </w:tabs>
        <w:spacing w:before="0" w:after="0"/>
        <w:ind w:left="0" w:firstLine="630"/>
        <w:rPr>
          <w:color w:val="auto"/>
          <w:lang w:val="ro-RO"/>
        </w:rPr>
      </w:pPr>
      <w:r w:rsidRPr="00141DCF">
        <w:rPr>
          <w:color w:val="auto"/>
          <w:lang w:val="ro-RO"/>
        </w:rPr>
        <w:t>Păstrarea datelor din comunicări</w:t>
      </w:r>
    </w:p>
    <w:p w14:paraId="51AC2162" w14:textId="77777777" w:rsidR="00F67900" w:rsidRPr="00141DCF" w:rsidRDefault="00F67900" w:rsidP="00F67900">
      <w:pPr>
        <w:pStyle w:val="BodyText5"/>
        <w:ind w:left="0"/>
        <w:rPr>
          <w:iCs/>
          <w:lang w:val="ro-RO"/>
        </w:rPr>
      </w:pPr>
      <w:r w:rsidRPr="00141DCF">
        <w:rPr>
          <w:iCs/>
          <w:lang w:val="ro-RO"/>
        </w:rPr>
        <w:t xml:space="preserve">Concesionarul trebuie să dezvolte şi să întreţină o bază de date pe suport electronic pentru a păstra toate comunicările către toţi utilizatorii, publicul general sau presă, prin telefon, poştă, poştă electronică sau orice alte mijloace. </w:t>
      </w:r>
    </w:p>
    <w:p w14:paraId="538992A7" w14:textId="77777777" w:rsidR="00F67900" w:rsidRPr="00141DCF" w:rsidRDefault="00F67900" w:rsidP="00F67900">
      <w:pPr>
        <w:pStyle w:val="BodyText5"/>
        <w:ind w:left="0"/>
        <w:rPr>
          <w:iCs/>
          <w:lang w:val="ro-RO"/>
        </w:rPr>
      </w:pPr>
      <w:r w:rsidRPr="00141DCF">
        <w:rPr>
          <w:iCs/>
          <w:lang w:val="ro-RO"/>
        </w:rPr>
        <w:t xml:space="preserve">Toate solicitările de informaţii primite de la public, împreună cu reclamaţiile transmise Concesionarului trebuie introduse în baza de date. Această bază de date trebuie să cuprindă data şi ora solicitării, numele, adresa şi numărul de telefon al persoanei care iniţiază cererea, subiectul, numele persoanei care s-a ocupat de cerere şi acţiunile avute în vedere. Aceste date sunt confidenţiale şi nu trebuie puse la dispoziţia niciunei terţe părţi fără înştiinţarea prealabilă a Autorităţii şi obţinerea acordului în acest sens. Aceste date trebuie pastrate cel putin un an de zile de la momentul inregistrarii lor in baza de date. </w:t>
      </w:r>
    </w:p>
    <w:p w14:paraId="5FCBF9A4" w14:textId="77777777" w:rsidR="00F67900" w:rsidRPr="00141DCF" w:rsidRDefault="00F67900" w:rsidP="00F67900">
      <w:pPr>
        <w:pStyle w:val="BodyText5"/>
        <w:ind w:left="0"/>
        <w:rPr>
          <w:iCs/>
          <w:lang w:val="ro-RO"/>
        </w:rPr>
      </w:pPr>
      <w:r w:rsidRPr="00141DCF">
        <w:rPr>
          <w:iCs/>
          <w:lang w:val="ro-RO"/>
        </w:rPr>
        <w:t xml:space="preserve">Concesionarul trebuie sa dea acces securizat Reprezentatului Autoritatii la baza de date, urmare unei solicitari din partea Autoritatii. In vederea asigurarii accesului la baza de date pentru Reprezentantul Autoritatii, Concesionarul v-a instructa Reprezentatul Autoritatii asupra conditiilor de accesare a informatiilor din baza de date in ceea ce priveste </w:t>
      </w:r>
      <w:r w:rsidRPr="00141DCF">
        <w:rPr>
          <w:b/>
          <w:bCs/>
          <w:iCs/>
        </w:rPr>
        <w:t>Datele cu Caracter Personal.</w:t>
      </w:r>
    </w:p>
    <w:p w14:paraId="2F34F4C7" w14:textId="77777777" w:rsidR="00F67900" w:rsidRPr="00141DCF" w:rsidRDefault="00F67900" w:rsidP="00F67900">
      <w:pPr>
        <w:pStyle w:val="BodyText5"/>
        <w:rPr>
          <w:iCs/>
          <w:lang w:val="ro-RO"/>
        </w:rPr>
      </w:pPr>
    </w:p>
    <w:p w14:paraId="1D9F34DC" w14:textId="77777777" w:rsidR="00F67900" w:rsidRPr="00141DCF" w:rsidRDefault="00F67900" w:rsidP="00F67900">
      <w:pPr>
        <w:pStyle w:val="BodyText4"/>
        <w:spacing w:before="0" w:after="0"/>
        <w:ind w:left="0"/>
        <w:rPr>
          <w:lang w:val="ro-RO"/>
        </w:rPr>
      </w:pPr>
      <w:r w:rsidRPr="00141DCF">
        <w:rPr>
          <w:iCs/>
          <w:lang w:val="ro-RO"/>
        </w:rPr>
        <w:t>Statisticile privind solicitările de informare şi reclamaţiile (număr, frecvenţă, reclamaţii reale, reclamaţii nefondate, % rezolvate) trebuie să fie transmise Autorităţii împreună cu Raportul Lunar, care va include şi un rezumat al cazurilor importante.</w:t>
      </w:r>
    </w:p>
    <w:p w14:paraId="7FBBA918" w14:textId="77777777" w:rsidR="00F67900" w:rsidRPr="00141DCF" w:rsidRDefault="00F67900" w:rsidP="00F67900">
      <w:pPr>
        <w:pStyle w:val="BodyText4"/>
        <w:spacing w:before="0" w:after="0"/>
        <w:rPr>
          <w:lang w:val="ro-RO"/>
        </w:rPr>
      </w:pPr>
    </w:p>
    <w:p w14:paraId="5D53015E" w14:textId="77777777" w:rsidR="00F67900" w:rsidRPr="00141DCF" w:rsidRDefault="00F67900" w:rsidP="00F67900">
      <w:pPr>
        <w:pStyle w:val="Heading2"/>
        <w:tabs>
          <w:tab w:val="clear" w:pos="1077"/>
          <w:tab w:val="num" w:pos="180"/>
        </w:tabs>
        <w:ind w:hanging="1617"/>
        <w:rPr>
          <w:color w:val="auto"/>
          <w:lang w:val="ro-RO"/>
        </w:rPr>
      </w:pPr>
      <w:bookmarkStart w:id="250" w:name="_Toc246917738"/>
      <w:bookmarkStart w:id="251" w:name="_Toc246322009"/>
      <w:bookmarkStart w:id="252" w:name="_Toc199327014"/>
      <w:r w:rsidRPr="00141DCF">
        <w:rPr>
          <w:color w:val="auto"/>
          <w:lang w:val="ro-RO"/>
        </w:rPr>
        <w:t>Procedura de Comunicare</w:t>
      </w:r>
      <w:bookmarkEnd w:id="250"/>
      <w:bookmarkEnd w:id="251"/>
      <w:bookmarkEnd w:id="252"/>
    </w:p>
    <w:p w14:paraId="54685288" w14:textId="77777777" w:rsidR="00F67900" w:rsidRPr="00141DCF" w:rsidRDefault="00F67900" w:rsidP="00F67900">
      <w:pPr>
        <w:pStyle w:val="Heading3"/>
        <w:tabs>
          <w:tab w:val="clear" w:pos="2157"/>
          <w:tab w:val="num" w:pos="990"/>
        </w:tabs>
        <w:spacing w:before="0"/>
        <w:ind w:left="810" w:hanging="810"/>
        <w:rPr>
          <w:color w:val="auto"/>
        </w:rPr>
      </w:pPr>
      <w:bookmarkStart w:id="253" w:name="_Toc199327015"/>
      <w:r w:rsidRPr="00141DCF">
        <w:rPr>
          <w:color w:val="auto"/>
        </w:rPr>
        <w:t>Principii Generale</w:t>
      </w:r>
      <w:bookmarkEnd w:id="253"/>
    </w:p>
    <w:p w14:paraId="41330E03" w14:textId="77777777" w:rsidR="00F67900" w:rsidRPr="00141DCF" w:rsidRDefault="00F67900" w:rsidP="00F67900">
      <w:pPr>
        <w:pStyle w:val="Liniuta"/>
        <w:tabs>
          <w:tab w:val="num" w:pos="1260"/>
        </w:tabs>
        <w:ind w:left="180" w:hanging="3"/>
      </w:pPr>
      <w:r w:rsidRPr="00141DCF">
        <w:rPr>
          <w:lang w:val="ro-RO"/>
        </w:rPr>
        <w:t>Următoarele principii trebuie reflectate în cadrul oricăror Proceduri de Comunicare ce sunt sau vor fi menţionate în Contract</w:t>
      </w:r>
      <w:bookmarkStart w:id="254" w:name="_Toc202952507"/>
      <w:r w:rsidRPr="00141DCF">
        <w:t>:</w:t>
      </w:r>
      <w:bookmarkEnd w:id="254"/>
    </w:p>
    <w:p w14:paraId="5EAD646D" w14:textId="77777777" w:rsidR="00F67900" w:rsidRPr="00141DCF" w:rsidRDefault="00F67900" w:rsidP="00F67900">
      <w:pPr>
        <w:pStyle w:val="Liniuta"/>
        <w:ind w:left="1080" w:hanging="3"/>
      </w:pPr>
      <w:r w:rsidRPr="00141DCF">
        <w:tab/>
      </w:r>
      <w:r w:rsidRPr="00141DCF">
        <w:tab/>
      </w:r>
      <w:r w:rsidRPr="00141DCF">
        <w:tab/>
      </w:r>
    </w:p>
    <w:p w14:paraId="3CF2938C" w14:textId="77777777" w:rsidR="00F67900" w:rsidRPr="00141DCF" w:rsidRDefault="00F67900" w:rsidP="00F67900">
      <w:pPr>
        <w:pStyle w:val="Liniuta"/>
        <w:numPr>
          <w:ilvl w:val="0"/>
          <w:numId w:val="10"/>
        </w:numPr>
        <w:tabs>
          <w:tab w:val="clear" w:pos="3007"/>
          <w:tab w:val="num" w:pos="3240"/>
        </w:tabs>
        <w:ind w:left="540"/>
        <w:rPr>
          <w:lang w:val="it-IT"/>
        </w:rPr>
      </w:pPr>
      <w:bookmarkStart w:id="255" w:name="_Toc202952508"/>
      <w:r w:rsidRPr="00141DCF">
        <w:rPr>
          <w:lang w:val="it-IT"/>
        </w:rPr>
        <w:t>Trebuie să existe o cooperare şi consultare deplină între părţi, atât cât este posibil;</w:t>
      </w:r>
      <w:bookmarkEnd w:id="255"/>
    </w:p>
    <w:p w14:paraId="4113358E" w14:textId="77777777" w:rsidR="00F67900" w:rsidRPr="00141DCF" w:rsidRDefault="00F67900" w:rsidP="00F67900">
      <w:pPr>
        <w:pStyle w:val="Liniuta"/>
        <w:numPr>
          <w:ilvl w:val="0"/>
          <w:numId w:val="10"/>
        </w:numPr>
        <w:tabs>
          <w:tab w:val="clear" w:pos="3007"/>
          <w:tab w:val="num" w:pos="3150"/>
        </w:tabs>
        <w:ind w:left="540"/>
        <w:rPr>
          <w:lang w:val="it-IT"/>
        </w:rPr>
      </w:pPr>
      <w:bookmarkStart w:id="256" w:name="_Toc202952509"/>
      <w:r w:rsidRPr="00141DCF">
        <w:rPr>
          <w:lang w:val="it-IT"/>
        </w:rPr>
        <w:t>Materialele trebuie pregătite în comun, pe cât posibil;</w:t>
      </w:r>
      <w:bookmarkEnd w:id="256"/>
    </w:p>
    <w:p w14:paraId="18FA5E4E" w14:textId="77777777" w:rsidR="00F67900" w:rsidRPr="00141DCF" w:rsidRDefault="00F67900" w:rsidP="00F67900">
      <w:pPr>
        <w:pStyle w:val="Liniuta"/>
        <w:numPr>
          <w:ilvl w:val="0"/>
          <w:numId w:val="10"/>
        </w:numPr>
        <w:tabs>
          <w:tab w:val="clear" w:pos="3007"/>
          <w:tab w:val="num" w:pos="3150"/>
        </w:tabs>
        <w:ind w:left="540"/>
        <w:rPr>
          <w:lang w:val="it-IT"/>
        </w:rPr>
      </w:pPr>
      <w:bookmarkStart w:id="257" w:name="_Toc202952510"/>
      <w:r w:rsidRPr="00141DCF">
        <w:rPr>
          <w:lang w:val="it-IT"/>
        </w:rPr>
        <w:t xml:space="preserve">Fiecărei părţi i se va acorda ocazia de a lua în considerare materialele, şi acolo unde se furnizează informaţii, trebuie incluse explicaţii sau informaţiile trebuie însoţite de explicaţii suficiente sau de alte materiale care ajută ca informaţia să fie corespunzător luată în considerare; </w:t>
      </w:r>
      <w:bookmarkEnd w:id="257"/>
      <w:r w:rsidRPr="00141DCF">
        <w:rPr>
          <w:lang w:val="it-IT"/>
        </w:rPr>
        <w:t>şi</w:t>
      </w:r>
    </w:p>
    <w:p w14:paraId="5800A862" w14:textId="77777777" w:rsidR="00F67900" w:rsidRPr="00141DCF" w:rsidRDefault="00F67900" w:rsidP="00F67900">
      <w:pPr>
        <w:pStyle w:val="Liniuta"/>
        <w:numPr>
          <w:ilvl w:val="0"/>
          <w:numId w:val="10"/>
        </w:numPr>
        <w:tabs>
          <w:tab w:val="clear" w:pos="3007"/>
          <w:tab w:val="num" w:pos="3150"/>
        </w:tabs>
        <w:ind w:left="540"/>
        <w:rPr>
          <w:lang w:val="it-IT"/>
        </w:rPr>
      </w:pPr>
      <w:bookmarkStart w:id="258" w:name="_Toc202952511"/>
      <w:r w:rsidRPr="00141DCF">
        <w:rPr>
          <w:lang w:val="it-IT"/>
        </w:rPr>
        <w:t>Atât cât este practic, chestiunile care apar trebuie discutate imediat între cei interesaţi, astfel încât de fiecare dată cât în cadrul unei Proceduri de Comunicare se face referire la orice material trimis pentru comentarii, se va face referire la forma finală a materialului, al cărui conţinut a fost discutat în prealabil între cei implicaţi.</w:t>
      </w:r>
      <w:bookmarkEnd w:id="258"/>
    </w:p>
    <w:p w14:paraId="2C488D79" w14:textId="77777777" w:rsidR="00F67900" w:rsidRPr="00141DCF" w:rsidRDefault="00F67900" w:rsidP="00F67900">
      <w:pPr>
        <w:pStyle w:val="Liniuta"/>
        <w:ind w:left="3106"/>
        <w:rPr>
          <w:lang w:val="it-IT"/>
        </w:rPr>
      </w:pPr>
    </w:p>
    <w:p w14:paraId="76681493" w14:textId="77777777" w:rsidR="00F67900" w:rsidRPr="00141DCF" w:rsidRDefault="00F67900" w:rsidP="00F67900">
      <w:pPr>
        <w:pStyle w:val="Liniuta"/>
        <w:rPr>
          <w:lang w:val="it-IT"/>
        </w:rPr>
      </w:pPr>
      <w:bookmarkStart w:id="259" w:name="_Toc202952512"/>
      <w:r w:rsidRPr="00141DCF">
        <w:rPr>
          <w:lang w:val="it-IT"/>
        </w:rPr>
        <w:lastRenderedPageBreak/>
        <w:t>În vreme ce Procedurile de Comunicare reprezintă îndrumări ale celei mai bune evaluări curente a execuţiei lucrărilor rezonabile, ar putea fi necesare amendamente la acestea, ca urmare a experienţei practice, şi dacă acesta este cazul, ele vor fi amendate.</w:t>
      </w:r>
      <w:bookmarkEnd w:id="259"/>
    </w:p>
    <w:p w14:paraId="11EA3F65" w14:textId="77777777" w:rsidR="00F67900" w:rsidRPr="00141DCF" w:rsidRDefault="00F67900" w:rsidP="00F67900">
      <w:pPr>
        <w:pStyle w:val="Liniuta"/>
        <w:rPr>
          <w:lang w:val="it-IT"/>
        </w:rPr>
      </w:pPr>
    </w:p>
    <w:p w14:paraId="628EC00F" w14:textId="77777777" w:rsidR="00F67900" w:rsidRPr="00141DCF" w:rsidRDefault="00F67900" w:rsidP="00F67900">
      <w:pPr>
        <w:pStyle w:val="Liniuta"/>
        <w:rPr>
          <w:lang w:val="it-IT"/>
        </w:rPr>
      </w:pPr>
      <w:bookmarkStart w:id="260" w:name="_Toc202952513"/>
      <w:r w:rsidRPr="00141DCF">
        <w:rPr>
          <w:lang w:val="it-IT"/>
        </w:rPr>
        <w:t>Dacă vreuna din părţi este nemulţumită de modul de funcţionare a oricărei Proceduri de Comunicare şi/sau consideră că acestea trebuie modificate în orice fel, iar astfel de evenimente se adaugă la Litigiile din cadrul Contractului, chestiunea se va supune Procedurii de Soluţionare a Litigiilor, iar prevederile Art. 55 (</w:t>
      </w:r>
      <w:r w:rsidRPr="00141DCF">
        <w:rPr>
          <w:i/>
          <w:lang w:val="it-IT"/>
        </w:rPr>
        <w:t>Procedura de Soluţionare a Litigiilor</w:t>
      </w:r>
      <w:r w:rsidRPr="00141DCF">
        <w:rPr>
          <w:lang w:val="it-IT"/>
        </w:rPr>
        <w:t>) din Contract se vor aplica.</w:t>
      </w:r>
      <w:bookmarkEnd w:id="260"/>
    </w:p>
    <w:p w14:paraId="196AEC66" w14:textId="77777777" w:rsidR="00F67900" w:rsidRPr="00141DCF" w:rsidRDefault="00F67900" w:rsidP="00F67900">
      <w:pPr>
        <w:pStyle w:val="Heading3"/>
        <w:numPr>
          <w:ilvl w:val="2"/>
          <w:numId w:val="12"/>
        </w:numPr>
        <w:tabs>
          <w:tab w:val="clear" w:pos="2157"/>
        </w:tabs>
        <w:spacing w:before="0"/>
        <w:ind w:left="360"/>
        <w:rPr>
          <w:color w:val="auto"/>
        </w:rPr>
      </w:pPr>
      <w:bookmarkStart w:id="261" w:name="_Ref201654507"/>
      <w:bookmarkStart w:id="262" w:name="_Toc202952514"/>
      <w:bookmarkStart w:id="263" w:name="_Toc203400740"/>
      <w:bookmarkStart w:id="264" w:name="_Toc246917739"/>
      <w:bookmarkStart w:id="265" w:name="_Toc246322010"/>
      <w:bookmarkStart w:id="266" w:name="_Toc199327016"/>
      <w:r w:rsidRPr="00141DCF">
        <w:rPr>
          <w:color w:val="auto"/>
        </w:rPr>
        <w:t>Managementul Operaţiunilor, Urgenţelor şi Traficului</w:t>
      </w:r>
      <w:bookmarkEnd w:id="261"/>
      <w:bookmarkEnd w:id="262"/>
      <w:bookmarkEnd w:id="263"/>
      <w:bookmarkEnd w:id="264"/>
      <w:bookmarkEnd w:id="265"/>
      <w:bookmarkEnd w:id="266"/>
    </w:p>
    <w:p w14:paraId="35FBBC94" w14:textId="77777777" w:rsidR="00F67900" w:rsidRPr="00141DCF" w:rsidRDefault="00F67900" w:rsidP="00F67900">
      <w:pPr>
        <w:pStyle w:val="BodyText3"/>
        <w:tabs>
          <w:tab w:val="left" w:pos="2160"/>
        </w:tabs>
        <w:spacing w:before="0" w:after="0"/>
        <w:ind w:left="360"/>
        <w:rPr>
          <w:lang w:val="it-IT"/>
        </w:rPr>
      </w:pPr>
      <w:r w:rsidRPr="00141DCF">
        <w:rPr>
          <w:lang w:val="it-IT"/>
        </w:rPr>
        <w:t xml:space="preserve">Procedurile de Comunicare ce trebuie dezvoltate, trebuie să, </w:t>
      </w:r>
      <w:r w:rsidRPr="00141DCF">
        <w:rPr>
          <w:i/>
          <w:lang w:val="it-IT"/>
        </w:rPr>
        <w:t>inter alia</w:t>
      </w:r>
      <w:r w:rsidRPr="00141DCF">
        <w:rPr>
          <w:lang w:val="it-IT"/>
        </w:rPr>
        <w:t>:</w:t>
      </w:r>
    </w:p>
    <w:p w14:paraId="157E4419" w14:textId="77777777" w:rsidR="00F67900" w:rsidRPr="00141DCF" w:rsidRDefault="00F67900" w:rsidP="00F67900">
      <w:pPr>
        <w:pStyle w:val="Liniuta"/>
        <w:numPr>
          <w:ilvl w:val="0"/>
          <w:numId w:val="11"/>
        </w:numPr>
        <w:tabs>
          <w:tab w:val="left" w:pos="2160"/>
        </w:tabs>
        <w:ind w:left="360"/>
        <w:rPr>
          <w:lang w:val="it-IT"/>
        </w:rPr>
      </w:pPr>
      <w:bookmarkStart w:id="267" w:name="_Toc202952515"/>
      <w:r w:rsidRPr="00141DCF">
        <w:rPr>
          <w:lang w:val="it-IT"/>
        </w:rPr>
        <w:t>Fie rezultatul acordului între Concesionar şi Autoritate şi, după caz, serviciile de poliţie, pompieri şi ambulanţă, alte autorităţi de drum afectate şi orice alte Autorităţi Relevante;</w:t>
      </w:r>
      <w:bookmarkEnd w:id="267"/>
    </w:p>
    <w:p w14:paraId="28072DC1" w14:textId="77777777" w:rsidR="00F67900" w:rsidRPr="00141DCF" w:rsidRDefault="00F67900" w:rsidP="00F67900">
      <w:pPr>
        <w:pStyle w:val="Liniuta"/>
        <w:numPr>
          <w:ilvl w:val="0"/>
          <w:numId w:val="11"/>
        </w:numPr>
        <w:tabs>
          <w:tab w:val="left" w:pos="2160"/>
        </w:tabs>
        <w:ind w:left="360"/>
        <w:rPr>
          <w:lang w:val="it-IT"/>
        </w:rPr>
      </w:pPr>
      <w:bookmarkStart w:id="268" w:name="_Toc202952516"/>
      <w:r w:rsidRPr="00141DCF">
        <w:rPr>
          <w:lang w:val="it-IT"/>
        </w:rPr>
        <w:t>Prevadă şedinţe periodice între persoanele la care s-a făcut referire mai sus pentru a discuta diferite aspecte ale subiectului Procedurii de Comunicare relevante;</w:t>
      </w:r>
      <w:bookmarkEnd w:id="268"/>
    </w:p>
    <w:p w14:paraId="36730135" w14:textId="77777777" w:rsidR="00F67900" w:rsidRPr="00141DCF" w:rsidRDefault="00F67900" w:rsidP="00F67900">
      <w:pPr>
        <w:pStyle w:val="Liniuta"/>
        <w:numPr>
          <w:ilvl w:val="0"/>
          <w:numId w:val="11"/>
        </w:numPr>
        <w:tabs>
          <w:tab w:val="left" w:pos="2160"/>
        </w:tabs>
        <w:ind w:left="360"/>
        <w:rPr>
          <w:lang w:val="it-IT"/>
        </w:rPr>
      </w:pPr>
      <w:bookmarkStart w:id="269" w:name="_Toc202952517"/>
      <w:r w:rsidRPr="00141DCF">
        <w:rPr>
          <w:lang w:val="it-IT"/>
        </w:rPr>
        <w:t>Stabilească proceduri pentru impunerea restricţiilor temporare de viteză sau restricţii ale benzilor de circulaţie pentru adaptarea la Incidente, incluzând dar nelimitându-se la vizibilitate scăzută, stare nefavorabilă a vremii, şi accidente (dar înţelegând că în cazul unor urgenţe autoritatea poliţiei depăşeşte procedurile contractuale);</w:t>
      </w:r>
      <w:bookmarkEnd w:id="269"/>
    </w:p>
    <w:p w14:paraId="75021BA7" w14:textId="77777777" w:rsidR="00F67900" w:rsidRPr="00141DCF" w:rsidRDefault="00F67900" w:rsidP="00F67900">
      <w:pPr>
        <w:pStyle w:val="Liniuta"/>
        <w:numPr>
          <w:ilvl w:val="0"/>
          <w:numId w:val="11"/>
        </w:numPr>
        <w:tabs>
          <w:tab w:val="left" w:pos="2160"/>
        </w:tabs>
        <w:ind w:left="360"/>
        <w:rPr>
          <w:lang w:val="it-IT"/>
        </w:rPr>
      </w:pPr>
      <w:bookmarkStart w:id="270" w:name="_Toc202952518"/>
      <w:r w:rsidRPr="00141DCF">
        <w:rPr>
          <w:lang w:val="it-IT"/>
        </w:rPr>
        <w:t>Stabilească proceduri contractuale pentru tratarea oricărei urgenţe, inclusiv proceduri de acces fără limită şi trasee pentru serviciile de urgenţă (poliţie, pompieri, ambulanţe), precum şi notificare oricăror schimbări ale acestor rute</w:t>
      </w:r>
      <w:bookmarkEnd w:id="270"/>
      <w:r w:rsidRPr="00141DCF">
        <w:rPr>
          <w:lang w:val="it-IT"/>
        </w:rPr>
        <w:t>.</w:t>
      </w:r>
    </w:p>
    <w:p w14:paraId="6CEBC7DB" w14:textId="77777777" w:rsidR="00F67900" w:rsidRPr="00141DCF" w:rsidRDefault="00F67900" w:rsidP="00F67900">
      <w:pPr>
        <w:pStyle w:val="Heading3"/>
        <w:tabs>
          <w:tab w:val="left" w:pos="1980"/>
        </w:tabs>
        <w:spacing w:before="0"/>
        <w:ind w:left="720" w:hanging="633"/>
        <w:jc w:val="both"/>
        <w:rPr>
          <w:color w:val="auto"/>
        </w:rPr>
      </w:pPr>
      <w:bookmarkStart w:id="271" w:name="_Toc202952522"/>
      <w:bookmarkStart w:id="272" w:name="_Ref203375917"/>
      <w:bookmarkStart w:id="273" w:name="_Toc203400741"/>
      <w:bookmarkStart w:id="274" w:name="_Toc246917740"/>
      <w:bookmarkStart w:id="275" w:name="_Toc246322011"/>
      <w:bookmarkStart w:id="276" w:name="_Toc199327017"/>
      <w:r w:rsidRPr="00141DCF">
        <w:rPr>
          <w:color w:val="auto"/>
        </w:rPr>
        <w:t>Publicitate</w:t>
      </w:r>
      <w:bookmarkEnd w:id="271"/>
      <w:bookmarkEnd w:id="272"/>
      <w:bookmarkEnd w:id="273"/>
      <w:bookmarkEnd w:id="274"/>
      <w:bookmarkEnd w:id="275"/>
      <w:bookmarkEnd w:id="276"/>
    </w:p>
    <w:p w14:paraId="2C5F15DE" w14:textId="77777777" w:rsidR="00F67900" w:rsidRPr="00141DCF" w:rsidRDefault="00F67900" w:rsidP="00F67900">
      <w:pPr>
        <w:pStyle w:val="Liniuta"/>
        <w:tabs>
          <w:tab w:val="left" w:pos="2610"/>
        </w:tabs>
        <w:ind w:left="360"/>
      </w:pPr>
      <w:bookmarkStart w:id="277" w:name="_Toc202952523"/>
      <w:r w:rsidRPr="00141DCF">
        <w:t>Fără nici un prejudiciu adus prevederilor Subsecţiunilor 2.6.1 şi 2.6.2 de mai sus, Procedurile de Comunicare ce trebuie stabilite între Concesionar şi Autoritate, la care se face menţiune în paragraful 2.6.2 de mai sus vor ţine cont de principiile şi se vor conforma prevederilor de mai jos.</w:t>
      </w:r>
      <w:bookmarkStart w:id="278" w:name="_Toc202952524"/>
      <w:bookmarkEnd w:id="277"/>
    </w:p>
    <w:p w14:paraId="56D6C27C" w14:textId="77777777" w:rsidR="00F67900" w:rsidRPr="00141DCF" w:rsidRDefault="00F67900" w:rsidP="00F67900">
      <w:pPr>
        <w:pStyle w:val="Liniuta"/>
        <w:tabs>
          <w:tab w:val="left" w:pos="2610"/>
        </w:tabs>
        <w:ind w:left="360"/>
      </w:pPr>
    </w:p>
    <w:p w14:paraId="07EFEAEA" w14:textId="77777777" w:rsidR="00F67900" w:rsidRPr="00141DCF" w:rsidRDefault="00F67900" w:rsidP="00F67900">
      <w:pPr>
        <w:pStyle w:val="Liniuta"/>
        <w:tabs>
          <w:tab w:val="left" w:pos="2610"/>
        </w:tabs>
        <w:ind w:left="360"/>
      </w:pPr>
      <w:r w:rsidRPr="00141DCF">
        <w:t>Principiile la care se face referire în paragraful 1 de mai sus sunt următoarele:</w:t>
      </w:r>
      <w:bookmarkEnd w:id="278"/>
    </w:p>
    <w:p w14:paraId="1A13BAA6" w14:textId="77777777" w:rsidR="00F67900" w:rsidRPr="00141DCF" w:rsidRDefault="00F67900" w:rsidP="00F67900">
      <w:pPr>
        <w:pStyle w:val="Liniuta"/>
        <w:numPr>
          <w:ilvl w:val="2"/>
          <w:numId w:val="9"/>
        </w:numPr>
        <w:tabs>
          <w:tab w:val="clear" w:pos="3466"/>
          <w:tab w:val="num" w:pos="3510"/>
        </w:tabs>
        <w:ind w:left="360"/>
        <w:rPr>
          <w:lang w:val="it-IT"/>
        </w:rPr>
      </w:pPr>
      <w:bookmarkStart w:id="279" w:name="_Toc202952525"/>
      <w:r w:rsidRPr="00141DCF">
        <w:rPr>
          <w:lang w:val="it-IT"/>
        </w:rPr>
        <w:t>Recunoaşterea importanţei naţionale, regionale şi locale a Spatiului de Servicii;</w:t>
      </w:r>
      <w:bookmarkEnd w:id="279"/>
    </w:p>
    <w:p w14:paraId="01EC2928" w14:textId="77777777" w:rsidR="00F67900" w:rsidRPr="00141DCF" w:rsidRDefault="00F67900" w:rsidP="00F67900">
      <w:pPr>
        <w:pStyle w:val="Liniuta"/>
        <w:numPr>
          <w:ilvl w:val="2"/>
          <w:numId w:val="9"/>
        </w:numPr>
        <w:tabs>
          <w:tab w:val="clear" w:pos="3466"/>
          <w:tab w:val="num" w:pos="3600"/>
        </w:tabs>
        <w:ind w:left="360"/>
        <w:rPr>
          <w:lang w:val="it-IT"/>
        </w:rPr>
      </w:pPr>
      <w:bookmarkStart w:id="280" w:name="_Toc202952526"/>
      <w:r w:rsidRPr="00141DCF">
        <w:rPr>
          <w:lang w:val="it-IT"/>
        </w:rPr>
        <w:t>Dezvoltarea procedurilor şi strategiilor pentru tratarea oricărei publicităţi legate de Operaţiuni, Proiect, Spatiul de Servicii şi orice materiale referitoare la acestea;</w:t>
      </w:r>
      <w:bookmarkEnd w:id="280"/>
    </w:p>
    <w:p w14:paraId="5BF39582" w14:textId="77777777" w:rsidR="00F67900" w:rsidRPr="00141DCF" w:rsidRDefault="00F67900" w:rsidP="00F67900">
      <w:pPr>
        <w:pStyle w:val="Liniuta"/>
        <w:numPr>
          <w:ilvl w:val="2"/>
          <w:numId w:val="9"/>
        </w:numPr>
        <w:tabs>
          <w:tab w:val="clear" w:pos="3466"/>
          <w:tab w:val="num" w:pos="3600"/>
        </w:tabs>
        <w:ind w:left="360"/>
        <w:rPr>
          <w:lang w:val="it-IT"/>
        </w:rPr>
      </w:pPr>
      <w:bookmarkStart w:id="281" w:name="_Toc202952527"/>
      <w:r w:rsidRPr="00141DCF">
        <w:rPr>
          <w:lang w:val="it-IT"/>
        </w:rPr>
        <w:t>Fără nici un prejudiciu adus paragrafului 2.6.2 de mai sus, dezvoltarea de proceduri şi strategii ce tratează aspecte cheie media, şi care vor include (fără limitare la) următoarele, în ceea ce priveşte Operaţiunile, Proiectul, Spatiul de Servicii şi orice alte materiale ce le privesc:</w:t>
      </w:r>
      <w:bookmarkEnd w:id="281"/>
    </w:p>
    <w:p w14:paraId="2ABB7BFD" w14:textId="77777777" w:rsidR="00F67900" w:rsidRPr="00141DCF" w:rsidRDefault="00F67900" w:rsidP="00F67900">
      <w:pPr>
        <w:pStyle w:val="Liniuta"/>
        <w:numPr>
          <w:ilvl w:val="3"/>
          <w:numId w:val="9"/>
        </w:numPr>
        <w:tabs>
          <w:tab w:val="num" w:pos="3600"/>
        </w:tabs>
        <w:ind w:left="360"/>
      </w:pPr>
      <w:bookmarkStart w:id="282" w:name="_Toc202952528"/>
      <w:r w:rsidRPr="00141DCF">
        <w:t>Aspecte ce pot deveni controversate;</w:t>
      </w:r>
      <w:bookmarkEnd w:id="282"/>
    </w:p>
    <w:p w14:paraId="759068A2" w14:textId="77777777" w:rsidR="00F67900" w:rsidRPr="00141DCF" w:rsidRDefault="00F67900" w:rsidP="00F67900">
      <w:pPr>
        <w:pStyle w:val="Liniuta"/>
        <w:numPr>
          <w:ilvl w:val="3"/>
          <w:numId w:val="9"/>
        </w:numPr>
        <w:tabs>
          <w:tab w:val="num" w:pos="3600"/>
        </w:tabs>
        <w:ind w:left="360"/>
      </w:pPr>
      <w:bookmarkStart w:id="283" w:name="_Toc202952529"/>
      <w:r w:rsidRPr="00141DCF">
        <w:t>Aspecte ce pot atrage interes naţional, regional sau local; şi</w:t>
      </w:r>
      <w:bookmarkEnd w:id="283"/>
    </w:p>
    <w:p w14:paraId="400AF2E2" w14:textId="77777777" w:rsidR="00F67900" w:rsidRPr="00141DCF" w:rsidRDefault="00F67900" w:rsidP="00F67900">
      <w:pPr>
        <w:pStyle w:val="Liniuta"/>
        <w:numPr>
          <w:ilvl w:val="3"/>
          <w:numId w:val="9"/>
        </w:numPr>
        <w:tabs>
          <w:tab w:val="num" w:pos="3600"/>
        </w:tabs>
        <w:ind w:left="360"/>
      </w:pPr>
      <w:bookmarkStart w:id="284" w:name="_Toc202952530"/>
      <w:r w:rsidRPr="00141DCF">
        <w:t>Aspecte ce pot afecta orice comunitate locală;</w:t>
      </w:r>
      <w:bookmarkEnd w:id="284"/>
    </w:p>
    <w:p w14:paraId="7F148E75" w14:textId="77777777" w:rsidR="00F67900" w:rsidRPr="00141DCF" w:rsidRDefault="00F67900" w:rsidP="00F67900">
      <w:pPr>
        <w:pStyle w:val="Liniuta"/>
        <w:numPr>
          <w:ilvl w:val="2"/>
          <w:numId w:val="9"/>
        </w:numPr>
        <w:tabs>
          <w:tab w:val="clear" w:pos="3466"/>
          <w:tab w:val="num" w:pos="3600"/>
        </w:tabs>
        <w:ind w:left="360"/>
      </w:pPr>
      <w:bookmarkStart w:id="285" w:name="_Toc202952531"/>
      <w:r w:rsidRPr="00141DCF">
        <w:t xml:space="preserve">Cooperarea între părţi, Autoritate şi autorităţile locale relevante în legătură cu organizarea sau susţinerea oricărui eveniment, expoziţie sau întrunire publică de către oricare dintre părţi în legătură cu Operaţiunile, Proiectul, </w:t>
      </w:r>
      <w:r w:rsidRPr="00141DCF">
        <w:rPr>
          <w:lang w:val="it-IT"/>
        </w:rPr>
        <w:t>Spatiul de Servicii</w:t>
      </w:r>
      <w:r w:rsidRPr="00141DCF">
        <w:t xml:space="preserve"> sau orice alte chestiuni ce le privesc şi conţinutul şi participanţii la asemenea evenimente, expoziţii sau întruniri publice; şi</w:t>
      </w:r>
      <w:bookmarkStart w:id="286" w:name="_Toc202952532"/>
      <w:bookmarkEnd w:id="285"/>
    </w:p>
    <w:p w14:paraId="52AA0DD9" w14:textId="77777777" w:rsidR="00F67900" w:rsidRPr="00141DCF" w:rsidRDefault="00F67900" w:rsidP="00F67900">
      <w:pPr>
        <w:pStyle w:val="Liniuta"/>
        <w:numPr>
          <w:ilvl w:val="2"/>
          <w:numId w:val="9"/>
        </w:numPr>
        <w:tabs>
          <w:tab w:val="clear" w:pos="3466"/>
          <w:tab w:val="num" w:pos="3600"/>
        </w:tabs>
        <w:ind w:left="720"/>
      </w:pPr>
      <w:r w:rsidRPr="00141DCF">
        <w:t>Respect reciproc pentru rolurile respective ale fiecărei părţi.</w:t>
      </w:r>
      <w:bookmarkEnd w:id="286"/>
    </w:p>
    <w:p w14:paraId="60E214AC" w14:textId="77777777" w:rsidR="00F67900" w:rsidRPr="00141DCF" w:rsidRDefault="00F67900" w:rsidP="00F67900">
      <w:pPr>
        <w:pStyle w:val="Liniuta"/>
        <w:ind w:left="3007" w:hanging="850"/>
      </w:pPr>
    </w:p>
    <w:p w14:paraId="5C3FF854" w14:textId="77777777" w:rsidR="00F67900" w:rsidRPr="00141DCF" w:rsidRDefault="00F67900" w:rsidP="00F67900">
      <w:pPr>
        <w:pStyle w:val="Liniuta"/>
        <w:ind w:left="450"/>
      </w:pPr>
      <w:r w:rsidRPr="00141DCF">
        <w:t>Prevederile menţionate în paragraful 1 de mai sus sunt următoarele:</w:t>
      </w:r>
    </w:p>
    <w:p w14:paraId="1D26934C" w14:textId="77777777" w:rsidR="00F67900" w:rsidRPr="00141DCF" w:rsidRDefault="00F67900" w:rsidP="00F67900">
      <w:pPr>
        <w:pStyle w:val="Liniuta"/>
        <w:numPr>
          <w:ilvl w:val="3"/>
          <w:numId w:val="9"/>
        </w:numPr>
        <w:ind w:left="450"/>
      </w:pPr>
      <w:r w:rsidRPr="00141DCF">
        <w:t>Fără niciun prejudiciu adus Articolului 53.4 (</w:t>
      </w:r>
      <w:r w:rsidRPr="00141DCF">
        <w:rPr>
          <w:i/>
        </w:rPr>
        <w:t>Relaţii Publice şi Publicitate</w:t>
      </w:r>
      <w:r w:rsidRPr="00141DCF">
        <w:t xml:space="preserve">) din Contract, niciuna din părţi nu va face vreo declaraţie sau anunţ public în legătură cu Operaţiunile, Proiectul, </w:t>
      </w:r>
      <w:r w:rsidRPr="00141DCF">
        <w:rPr>
          <w:lang w:val="it-IT"/>
        </w:rPr>
        <w:t>Spatiul de Servicii</w:t>
      </w:r>
      <w:r w:rsidRPr="00141DCF">
        <w:t xml:space="preserve"> sau orice chestiuni ce le privesc pe acestea, fără a fi obţinut în prealabil aprobarea scrisă (o asemenea aprobare nu va fi întârziată sau negată fără motiv) al celeilalte părţi în ceea ce priveşte conţinutul unei astfel de declaraţie sau anunţ, în afara cazului în care, pentru Autoritate, o asemenea declaraţie </w:t>
      </w:r>
      <w:r w:rsidRPr="00141DCF">
        <w:lastRenderedPageBreak/>
        <w:t>sau anunţ este în scop parlamentar, guvernamental (inclusiv autorităţi locale), statutar sau judiciar.</w:t>
      </w:r>
    </w:p>
    <w:p w14:paraId="6BED89D9" w14:textId="77777777" w:rsidR="00F67900" w:rsidRPr="00141DCF" w:rsidRDefault="00F67900" w:rsidP="00F67900">
      <w:pPr>
        <w:pStyle w:val="Liniuta"/>
        <w:ind w:left="4186"/>
      </w:pPr>
    </w:p>
    <w:p w14:paraId="12CE2F5D" w14:textId="77777777" w:rsidR="00F67900" w:rsidRPr="00141DCF" w:rsidRDefault="00F67900" w:rsidP="00F67900">
      <w:pPr>
        <w:pStyle w:val="Heading3"/>
        <w:tabs>
          <w:tab w:val="clear" w:pos="2157"/>
          <w:tab w:val="num" w:pos="1080"/>
        </w:tabs>
        <w:spacing w:before="0"/>
        <w:ind w:left="720"/>
        <w:rPr>
          <w:color w:val="auto"/>
        </w:rPr>
      </w:pPr>
      <w:bookmarkStart w:id="287" w:name="_Toc246917741"/>
      <w:bookmarkStart w:id="288" w:name="_Toc246322012"/>
      <w:bookmarkStart w:id="289" w:name="_Toc199327018"/>
      <w:r w:rsidRPr="00141DCF">
        <w:rPr>
          <w:color w:val="auto"/>
        </w:rPr>
        <w:t>Sistemul de Colaborare în Parteneriat</w:t>
      </w:r>
      <w:bookmarkEnd w:id="287"/>
      <w:bookmarkEnd w:id="288"/>
      <w:bookmarkEnd w:id="289"/>
    </w:p>
    <w:p w14:paraId="0AFBBB0F" w14:textId="77777777" w:rsidR="00F67900" w:rsidRPr="00141DCF" w:rsidRDefault="00F67900" w:rsidP="00F67900">
      <w:pPr>
        <w:pStyle w:val="Liniuta"/>
        <w:ind w:left="1080"/>
      </w:pPr>
    </w:p>
    <w:p w14:paraId="7643F1BB" w14:textId="77777777" w:rsidR="00F67900" w:rsidRPr="00141DCF" w:rsidRDefault="00F67900" w:rsidP="00F67900">
      <w:pPr>
        <w:pStyle w:val="Liniuta"/>
        <w:tabs>
          <w:tab w:val="left" w:pos="5130"/>
        </w:tabs>
        <w:ind w:left="450"/>
      </w:pPr>
      <w:r w:rsidRPr="00141DCF">
        <w:t>Instrument de Colaborare în Parteneriat</w:t>
      </w:r>
    </w:p>
    <w:p w14:paraId="279D977C" w14:textId="77777777" w:rsidR="00F67900" w:rsidRPr="00141DCF" w:rsidRDefault="00F67900" w:rsidP="00F67900">
      <w:pPr>
        <w:pStyle w:val="Liniuta"/>
        <w:tabs>
          <w:tab w:val="left" w:pos="5130"/>
        </w:tabs>
        <w:ind w:left="450"/>
      </w:pPr>
    </w:p>
    <w:p w14:paraId="63C92FF5" w14:textId="77777777" w:rsidR="00F67900" w:rsidRPr="00141DCF" w:rsidRDefault="00F67900" w:rsidP="00F67900">
      <w:pPr>
        <w:pStyle w:val="Liniuta"/>
        <w:ind w:left="450" w:firstLine="3"/>
      </w:pPr>
      <w:r w:rsidRPr="00141DCF">
        <w:t>De la Data de Începere, Concesionarul se va asigura că există un instrument în format electronic de colaborare în parteneriat pentru a fi utilizat în legătură cu Proiectul. Concesionarul va folosi instrumentul de colaborare pentru a comunica cu Autoritatea, şi va afişa toate informaţiile relevante în legătură cu Proiectul, incluzând dar nelimitându-se la următoarele informaţii:</w:t>
      </w:r>
    </w:p>
    <w:p w14:paraId="3841C7E2" w14:textId="77777777" w:rsidR="00F67900" w:rsidRPr="00141DCF" w:rsidRDefault="00F67900" w:rsidP="00F67900">
      <w:pPr>
        <w:ind w:left="450" w:hanging="330"/>
        <w:jc w:val="both"/>
      </w:pPr>
      <w:r w:rsidRPr="00141DCF">
        <w:t xml:space="preserve">a) </w:t>
      </w:r>
      <w:r w:rsidRPr="00141DCF">
        <w:tab/>
        <w:t>toate rapoartele cu frecvenţa şi la datele specificate în Anexei 8 (Înregistrări şi Rapoarte) din acordul contractual, precum şi toate Programele Anuale şi Săptămânale solicitate conform Articolului 20 (</w:t>
      </w:r>
      <w:r w:rsidRPr="00141DCF">
        <w:rPr>
          <w:i/>
        </w:rPr>
        <w:t>Programe - Servicii</w:t>
      </w:r>
      <w:r w:rsidRPr="00141DCF">
        <w:t>) din acordul contractual;</w:t>
      </w:r>
    </w:p>
    <w:p w14:paraId="4E9E08EF" w14:textId="77777777" w:rsidR="00F67900" w:rsidRPr="00141DCF" w:rsidRDefault="00F67900" w:rsidP="00F67900">
      <w:pPr>
        <w:ind w:left="450" w:hanging="330"/>
        <w:jc w:val="both"/>
      </w:pPr>
      <w:r w:rsidRPr="00141DCF">
        <w:t xml:space="preserve">b) </w:t>
      </w:r>
      <w:r w:rsidRPr="00141DCF">
        <w:tab/>
        <w:t>toate datele utilizate în scopul măsurătorilor şi monitorizării Datelor de Trafic;</w:t>
      </w:r>
    </w:p>
    <w:p w14:paraId="1FC99EE1" w14:textId="77777777" w:rsidR="00F67900" w:rsidRPr="00141DCF" w:rsidRDefault="00F67900" w:rsidP="00F67900">
      <w:pPr>
        <w:ind w:left="450" w:hanging="330"/>
        <w:jc w:val="both"/>
      </w:pPr>
      <w:r w:rsidRPr="00141DCF">
        <w:t xml:space="preserve">c) </w:t>
      </w:r>
      <w:r w:rsidRPr="00141DCF">
        <w:tab/>
        <w:t>toate chitanţele furnizate Autorităţii conform Articolului 33 (</w:t>
      </w:r>
      <w:r w:rsidRPr="00141DCF">
        <w:rPr>
          <w:i/>
        </w:rPr>
        <w:t>Facturare şi Plată</w:t>
      </w:r>
      <w:r w:rsidRPr="00141DCF">
        <w:t>) din Contract;</w:t>
      </w:r>
    </w:p>
    <w:p w14:paraId="14E0E05A" w14:textId="77777777" w:rsidR="00F67900" w:rsidRPr="00141DCF" w:rsidRDefault="00F67900" w:rsidP="00F67900">
      <w:pPr>
        <w:ind w:left="450" w:hanging="330"/>
        <w:jc w:val="both"/>
        <w:rPr>
          <w:lang w:val="it-IT"/>
        </w:rPr>
      </w:pPr>
      <w:r w:rsidRPr="00141DCF">
        <w:rPr>
          <w:lang w:val="it-IT"/>
        </w:rPr>
        <w:t xml:space="preserve">d) </w:t>
      </w:r>
      <w:r w:rsidRPr="00141DCF">
        <w:rPr>
          <w:lang w:val="it-IT"/>
        </w:rPr>
        <w:tab/>
        <w:t>orice alte informaţii care pot fi relevante pentru Autoritate, cu privire la oricare din responsabilităţile şi funcţiile sale statutare; şi</w:t>
      </w:r>
    </w:p>
    <w:p w14:paraId="120BA288" w14:textId="77777777" w:rsidR="00F67900" w:rsidRPr="00141DCF" w:rsidRDefault="00F67900" w:rsidP="00F67900">
      <w:pPr>
        <w:ind w:left="450" w:hanging="330"/>
        <w:jc w:val="both"/>
        <w:rPr>
          <w:lang w:val="ro-RO"/>
        </w:rPr>
      </w:pPr>
      <w:r w:rsidRPr="00141DCF">
        <w:rPr>
          <w:lang w:val="ro-RO"/>
        </w:rPr>
        <w:t xml:space="preserve">e) </w:t>
      </w:r>
      <w:r w:rsidRPr="00141DCF">
        <w:rPr>
          <w:lang w:val="ro-RO"/>
        </w:rPr>
        <w:tab/>
        <w:t>orice alte informaţii necesare conform prevederilor Secţiunii 6 a prezentului Caiet de Sarcini.</w:t>
      </w:r>
    </w:p>
    <w:p w14:paraId="6366F9F8" w14:textId="77777777" w:rsidR="00F67900" w:rsidRPr="00141DCF" w:rsidRDefault="00F67900" w:rsidP="00F67900">
      <w:pPr>
        <w:ind w:left="3210" w:hanging="330"/>
        <w:rPr>
          <w:lang w:val="ro-RO"/>
        </w:rPr>
      </w:pPr>
    </w:p>
    <w:p w14:paraId="009092A3" w14:textId="77777777" w:rsidR="00F67900" w:rsidRPr="00141DCF" w:rsidRDefault="00F67900" w:rsidP="00F67900">
      <w:pPr>
        <w:rPr>
          <w:lang w:val="ro-RO"/>
        </w:rPr>
      </w:pPr>
      <w:r w:rsidRPr="00141DCF">
        <w:rPr>
          <w:lang w:val="ro-RO"/>
        </w:rPr>
        <w:t>Concesionarul se va asigura că:</w:t>
      </w:r>
    </w:p>
    <w:p w14:paraId="45562E23" w14:textId="77777777" w:rsidR="00F67900" w:rsidRPr="00141DCF" w:rsidRDefault="00F67900" w:rsidP="00F67900">
      <w:pPr>
        <w:numPr>
          <w:ilvl w:val="0"/>
          <w:numId w:val="13"/>
        </w:numPr>
        <w:tabs>
          <w:tab w:val="clear" w:pos="2865"/>
          <w:tab w:val="num" w:pos="2970"/>
        </w:tabs>
        <w:ind w:left="720"/>
        <w:jc w:val="both"/>
        <w:rPr>
          <w:lang w:val="ro-RO"/>
        </w:rPr>
      </w:pPr>
      <w:r w:rsidRPr="00141DCF">
        <w:rPr>
          <w:lang w:val="ro-RO"/>
        </w:rPr>
        <w:t>Instrumentul de colaborare va fi accesibil de către Autoritate online la orice moment (iar pentru evitarea dubiilor, în baza a douăzeci şi patru de ore pe zi şi trei sute şaizeci şi cinci (365) (sau în cazul unui an bisect, trei sute şaizeci şi şase (366)) zile pe an);</w:t>
      </w:r>
    </w:p>
    <w:p w14:paraId="1634D407" w14:textId="77777777" w:rsidR="00F67900" w:rsidRPr="00141DCF" w:rsidRDefault="00F67900" w:rsidP="00F67900">
      <w:pPr>
        <w:numPr>
          <w:ilvl w:val="0"/>
          <w:numId w:val="13"/>
        </w:numPr>
        <w:tabs>
          <w:tab w:val="clear" w:pos="2865"/>
          <w:tab w:val="num" w:pos="2970"/>
        </w:tabs>
        <w:ind w:left="720"/>
        <w:jc w:val="both"/>
        <w:rPr>
          <w:lang w:val="ro-RO"/>
        </w:rPr>
      </w:pPr>
      <w:r w:rsidRPr="00141DCF">
        <w:rPr>
          <w:lang w:val="ro-RO"/>
        </w:rPr>
        <w:t>Instrumentul este menținut şi operat în aşa fel încât să asigure că informaţia conţinută nu este niciodată în urmă cu mai mult de 4 zile.</w:t>
      </w:r>
    </w:p>
    <w:p w14:paraId="03B6D149" w14:textId="77777777" w:rsidR="00F67900" w:rsidRPr="00141DCF" w:rsidRDefault="00F67900" w:rsidP="00F67900">
      <w:pPr>
        <w:rPr>
          <w:lang w:val="ro-RO"/>
        </w:rPr>
      </w:pPr>
    </w:p>
    <w:p w14:paraId="17878E9A" w14:textId="77777777" w:rsidR="00F67900" w:rsidRPr="00141DCF" w:rsidRDefault="00F67900" w:rsidP="00F67900">
      <w:pPr>
        <w:pStyle w:val="Liniuta"/>
        <w:rPr>
          <w:lang w:val="ro-RO"/>
        </w:rPr>
      </w:pPr>
      <w:r w:rsidRPr="00141DCF">
        <w:rPr>
          <w:lang w:val="ro-RO"/>
        </w:rPr>
        <w:t>Principiile şi metodele de operare ale instrumentului de colaborare în parteneriat vor fi aprobate împreună cu Autoritatea.</w:t>
      </w:r>
    </w:p>
    <w:p w14:paraId="46765C72" w14:textId="77777777" w:rsidR="00F67900" w:rsidRPr="00141DCF" w:rsidRDefault="00F67900" w:rsidP="00F67900">
      <w:pPr>
        <w:pStyle w:val="Liniuta"/>
      </w:pPr>
    </w:p>
    <w:p w14:paraId="45C56B96" w14:textId="77777777" w:rsidR="00F67900" w:rsidRPr="00141DCF" w:rsidRDefault="00F67900" w:rsidP="00F67900">
      <w:pPr>
        <w:pStyle w:val="Heading2"/>
        <w:spacing w:before="0" w:after="0"/>
        <w:ind w:left="720"/>
        <w:rPr>
          <w:color w:val="auto"/>
          <w:lang w:val="ro-RO"/>
        </w:rPr>
      </w:pPr>
      <w:bookmarkStart w:id="290" w:name="_Toc246917743"/>
      <w:bookmarkStart w:id="291" w:name="_Toc246322014"/>
      <w:bookmarkStart w:id="292" w:name="_Toc199327019"/>
      <w:bookmarkStart w:id="293" w:name="_Toc184633136"/>
      <w:bookmarkStart w:id="294" w:name="_Toc193682308"/>
      <w:r w:rsidRPr="00141DCF">
        <w:rPr>
          <w:color w:val="auto"/>
          <w:lang w:val="ro-RO"/>
        </w:rPr>
        <w:t>Norme de Protecţia Muncii</w:t>
      </w:r>
      <w:bookmarkEnd w:id="290"/>
      <w:bookmarkEnd w:id="291"/>
      <w:bookmarkEnd w:id="292"/>
      <w:r w:rsidRPr="00141DCF">
        <w:rPr>
          <w:color w:val="auto"/>
          <w:lang w:val="ro-RO"/>
        </w:rPr>
        <w:t xml:space="preserve">  </w:t>
      </w:r>
      <w:bookmarkEnd w:id="293"/>
      <w:bookmarkEnd w:id="294"/>
    </w:p>
    <w:p w14:paraId="41BD4218" w14:textId="77777777" w:rsidR="00F67900" w:rsidRPr="00141DCF" w:rsidRDefault="00F67900" w:rsidP="00F67900">
      <w:pPr>
        <w:pStyle w:val="BodyText2"/>
        <w:tabs>
          <w:tab w:val="num" w:pos="1260"/>
        </w:tabs>
        <w:spacing w:before="0" w:after="0"/>
        <w:ind w:left="0"/>
        <w:rPr>
          <w:rFonts w:ascii="Times New Roman" w:hAnsi="Times New Roman" w:cs="Times New Roman"/>
          <w:lang w:val="ro-RO"/>
        </w:rPr>
      </w:pPr>
      <w:r w:rsidRPr="00141DCF">
        <w:rPr>
          <w:rFonts w:ascii="Times New Roman" w:hAnsi="Times New Roman" w:cs="Times New Roman"/>
          <w:lang w:val="ro-RO"/>
        </w:rPr>
        <w:t xml:space="preserve">Concesionarul trebuie să respecte legislaţia aplicabilă referitoare la sănătate şi protecţie, conform Contractului. La cererea Autorităţii, Concesionarul trebuie să pună la dispoziţie înregistrările sale privind sănătatea şi securitatea la locul de munca pentru lucrările şi îndatoririle din perioada de mobilizare şi pentru lucrările efective, toate acestea fiind stabilite conform bunelor practici şi legislaţiei aplicabile cu privire la Normele de Protecţie a Muncii.  </w:t>
      </w:r>
    </w:p>
    <w:p w14:paraId="149D5C14" w14:textId="77777777" w:rsidR="00F67900" w:rsidRPr="00141DCF" w:rsidRDefault="00F67900" w:rsidP="00F67900">
      <w:pPr>
        <w:pStyle w:val="BodyText2"/>
        <w:tabs>
          <w:tab w:val="num" w:pos="1260"/>
        </w:tabs>
        <w:spacing w:before="0" w:after="0"/>
        <w:ind w:left="0"/>
        <w:rPr>
          <w:rFonts w:ascii="Times New Roman" w:hAnsi="Times New Roman" w:cs="Times New Roman"/>
          <w:lang w:val="ro-RO"/>
        </w:rPr>
        <w:sectPr w:rsidR="00F67900" w:rsidRPr="00141DCF" w:rsidSect="004415C9">
          <w:headerReference w:type="default" r:id="rId13"/>
          <w:footerReference w:type="default" r:id="rId14"/>
          <w:pgSz w:w="11909" w:h="16834" w:code="9"/>
          <w:pgMar w:top="1260" w:right="1440" w:bottom="900" w:left="1800" w:header="720" w:footer="504" w:gutter="0"/>
          <w:cols w:space="708"/>
          <w:docGrid w:linePitch="360"/>
        </w:sectPr>
      </w:pPr>
      <w:r w:rsidRPr="00141DCF">
        <w:rPr>
          <w:rFonts w:ascii="Times New Roman" w:hAnsi="Times New Roman" w:cs="Times New Roman"/>
          <w:lang w:val="ro-RO"/>
        </w:rPr>
        <w:t>Documentaţia Concesionarului privind sănătatea şi siguranţa la locul de muncă va include şi un plan procedural de bază referitor la normele de protecţia muncii adoptate. Procedurile din programul de bază se aplică tuturor activităţilor de pe şantier şi din afara lui şi trebuie să se aplice tuturor angajaţilor, Subcontractanţilor, furnizorilor şi vizitatorilor.</w:t>
      </w:r>
    </w:p>
    <w:p w14:paraId="73E21812" w14:textId="77777777" w:rsidR="00F67900" w:rsidRPr="00141DCF" w:rsidRDefault="00F67900" w:rsidP="00F67900">
      <w:pPr>
        <w:pStyle w:val="Annexes"/>
        <w:spacing w:before="0" w:after="0"/>
        <w:rPr>
          <w:rFonts w:ascii="Times New Roman" w:hAnsi="Times New Roman"/>
          <w:color w:val="auto"/>
          <w:lang w:val="ro-RO"/>
        </w:rPr>
      </w:pPr>
      <w:bookmarkStart w:id="295" w:name="_Toc181625049"/>
      <w:r w:rsidRPr="00141DCF">
        <w:rPr>
          <w:rFonts w:ascii="Times New Roman" w:hAnsi="Times New Roman"/>
          <w:color w:val="auto"/>
          <w:lang w:val="ro-RO"/>
        </w:rPr>
        <w:lastRenderedPageBreak/>
        <w:t xml:space="preserve">ANEXA 2/1 </w:t>
      </w:r>
      <w:r w:rsidRPr="00141DCF">
        <w:rPr>
          <w:rFonts w:ascii="Times New Roman" w:hAnsi="Times New Roman"/>
          <w:caps w:val="0"/>
          <w:color w:val="auto"/>
          <w:lang w:val="ro-RO"/>
        </w:rPr>
        <w:t>PROPUNEREA CONCESIONARULUI PRIVIND PLANUL DE MANAGEMENT AL PROIECTULUI</w:t>
      </w:r>
      <w:bookmarkEnd w:id="295"/>
    </w:p>
    <w:p w14:paraId="43C25C35" w14:textId="77777777" w:rsidR="00F67900" w:rsidRPr="00141DCF" w:rsidRDefault="00F67900" w:rsidP="00F67900">
      <w:pPr>
        <w:pStyle w:val="BodyText2"/>
        <w:spacing w:before="0" w:after="0"/>
        <w:rPr>
          <w:rFonts w:ascii="Times New Roman" w:hAnsi="Times New Roman" w:cs="Times New Roman"/>
          <w:lang w:val="ro-RO"/>
        </w:rPr>
      </w:pPr>
    </w:p>
    <w:p w14:paraId="125825DD" w14:textId="77777777" w:rsidR="00F67900" w:rsidRPr="00141DCF" w:rsidRDefault="00F67900" w:rsidP="00F67900">
      <w:pPr>
        <w:pStyle w:val="BodyText2"/>
        <w:spacing w:before="0" w:after="0"/>
        <w:rPr>
          <w:rFonts w:ascii="Times New Roman" w:hAnsi="Times New Roman" w:cs="Times New Roman"/>
          <w:lang w:val="ro-RO"/>
        </w:rPr>
      </w:pPr>
    </w:p>
    <w:p w14:paraId="5AB14322" w14:textId="77777777" w:rsidR="00F67900" w:rsidRPr="00141DCF" w:rsidRDefault="00F67900" w:rsidP="00F67900">
      <w:pPr>
        <w:pStyle w:val="BodyText2"/>
        <w:spacing w:before="0" w:after="0"/>
        <w:rPr>
          <w:rFonts w:ascii="Times New Roman" w:hAnsi="Times New Roman" w:cs="Times New Roman"/>
          <w:lang w:val="ro-RO"/>
        </w:rPr>
      </w:pPr>
    </w:p>
    <w:p w14:paraId="5D6963DD" w14:textId="77777777" w:rsidR="00F67900" w:rsidRPr="00141DCF" w:rsidRDefault="00F67900" w:rsidP="00F67900">
      <w:pPr>
        <w:pStyle w:val="BodyText2"/>
        <w:spacing w:before="0" w:after="0"/>
        <w:ind w:left="0"/>
        <w:jc w:val="center"/>
        <w:rPr>
          <w:rFonts w:ascii="Times New Roman" w:hAnsi="Times New Roman" w:cs="Times New Roman"/>
          <w:lang w:val="ro-RO"/>
        </w:rPr>
      </w:pPr>
      <w:r w:rsidRPr="00141DCF">
        <w:rPr>
          <w:rFonts w:ascii="Times New Roman" w:hAnsi="Times New Roman" w:cs="Times New Roman"/>
          <w:lang w:val="ro-RO"/>
        </w:rPr>
        <w:t>[</w:t>
      </w:r>
      <w:r w:rsidRPr="00141DCF">
        <w:rPr>
          <w:rFonts w:ascii="Times New Roman" w:hAnsi="Times New Roman" w:cs="Times New Roman"/>
          <w:i/>
          <w:lang w:val="ro-RO"/>
        </w:rPr>
        <w:t>De completat de catre Ofertanti</w:t>
      </w:r>
      <w:r w:rsidRPr="00141DCF">
        <w:rPr>
          <w:rFonts w:ascii="Times New Roman" w:hAnsi="Times New Roman" w:cs="Times New Roman"/>
          <w:lang w:val="ro-RO"/>
        </w:rPr>
        <w:t>]</w:t>
      </w:r>
    </w:p>
    <w:p w14:paraId="2F29006F" w14:textId="77777777" w:rsidR="00F67900" w:rsidRPr="00141DCF" w:rsidRDefault="00F67900" w:rsidP="00F67900">
      <w:pPr>
        <w:pStyle w:val="BodyText2"/>
        <w:spacing w:before="0" w:after="0"/>
        <w:rPr>
          <w:rFonts w:ascii="Times New Roman" w:hAnsi="Times New Roman" w:cs="Times New Roman"/>
          <w:lang w:val="ro-RO"/>
        </w:rPr>
      </w:pPr>
    </w:p>
    <w:p w14:paraId="5302726C" w14:textId="77777777" w:rsidR="00F67900" w:rsidRPr="00141DCF" w:rsidRDefault="00F67900" w:rsidP="00F67900">
      <w:pPr>
        <w:pStyle w:val="Annexes"/>
        <w:spacing w:before="0" w:after="0"/>
        <w:rPr>
          <w:rFonts w:ascii="Times New Roman" w:hAnsi="Times New Roman"/>
          <w:color w:val="auto"/>
          <w:lang w:val="ro-RO"/>
        </w:rPr>
      </w:pPr>
      <w:bookmarkStart w:id="296" w:name="_Toc181625050"/>
      <w:r w:rsidRPr="00141DCF">
        <w:rPr>
          <w:rFonts w:ascii="Times New Roman" w:hAnsi="Times New Roman"/>
          <w:color w:val="auto"/>
          <w:lang w:val="ro-RO"/>
        </w:rPr>
        <w:lastRenderedPageBreak/>
        <w:t>ANEXA 2/2 PROPUNEREA  CONCESIONARULUI PRIVIND GRAFICUL DE PROIECTARE ŞI EXECUŢIE</w:t>
      </w:r>
      <w:bookmarkEnd w:id="296"/>
    </w:p>
    <w:p w14:paraId="1FEC79BF" w14:textId="77777777" w:rsidR="00F67900" w:rsidRPr="00141DCF" w:rsidRDefault="00F67900" w:rsidP="00F67900">
      <w:pPr>
        <w:pStyle w:val="BodyText2"/>
        <w:spacing w:before="0" w:after="0"/>
        <w:rPr>
          <w:rFonts w:ascii="Times New Roman" w:hAnsi="Times New Roman" w:cs="Times New Roman"/>
          <w:lang w:val="ro-RO"/>
        </w:rPr>
      </w:pPr>
    </w:p>
    <w:p w14:paraId="4E074610" w14:textId="77777777" w:rsidR="00F67900" w:rsidRPr="00141DCF" w:rsidRDefault="00F67900" w:rsidP="00F67900">
      <w:pPr>
        <w:pStyle w:val="BodyText2"/>
        <w:spacing w:before="0" w:after="0"/>
        <w:rPr>
          <w:rFonts w:ascii="Times New Roman" w:hAnsi="Times New Roman" w:cs="Times New Roman"/>
          <w:lang w:val="ro-RO"/>
        </w:rPr>
      </w:pPr>
    </w:p>
    <w:p w14:paraId="0817BE11" w14:textId="77777777" w:rsidR="00F67900" w:rsidRPr="00141DCF" w:rsidRDefault="00F67900" w:rsidP="00F67900">
      <w:pPr>
        <w:pStyle w:val="BodyText2"/>
        <w:spacing w:before="0" w:after="0"/>
        <w:rPr>
          <w:rFonts w:ascii="Times New Roman" w:hAnsi="Times New Roman" w:cs="Times New Roman"/>
          <w:lang w:val="ro-RO"/>
        </w:rPr>
      </w:pPr>
    </w:p>
    <w:p w14:paraId="11E33505" w14:textId="77777777" w:rsidR="00F67900" w:rsidRPr="00141DCF" w:rsidRDefault="00F67900" w:rsidP="00F67900">
      <w:pPr>
        <w:pStyle w:val="BodyText2"/>
        <w:spacing w:before="0" w:after="0"/>
        <w:ind w:left="0"/>
        <w:jc w:val="center"/>
        <w:rPr>
          <w:rFonts w:ascii="Times New Roman" w:hAnsi="Times New Roman" w:cs="Times New Roman"/>
          <w:lang w:val="ro-RO"/>
        </w:rPr>
      </w:pPr>
      <w:r w:rsidRPr="00141DCF">
        <w:rPr>
          <w:rFonts w:ascii="Times New Roman" w:hAnsi="Times New Roman" w:cs="Times New Roman"/>
          <w:lang w:val="ro-RO"/>
        </w:rPr>
        <w:t>[</w:t>
      </w:r>
      <w:r w:rsidRPr="00141DCF">
        <w:rPr>
          <w:rFonts w:ascii="Times New Roman" w:hAnsi="Times New Roman" w:cs="Times New Roman"/>
          <w:i/>
          <w:lang w:val="ro-RO"/>
        </w:rPr>
        <w:t>De completat de catre Ofertanti</w:t>
      </w:r>
      <w:r w:rsidRPr="00141DCF">
        <w:rPr>
          <w:rFonts w:ascii="Times New Roman" w:hAnsi="Times New Roman" w:cs="Times New Roman"/>
          <w:lang w:val="ro-RO"/>
        </w:rPr>
        <w:t>]</w:t>
      </w:r>
    </w:p>
    <w:p w14:paraId="5475C60D" w14:textId="77777777" w:rsidR="00F67900" w:rsidRPr="00141DCF" w:rsidRDefault="00F67900" w:rsidP="00F67900">
      <w:pPr>
        <w:pStyle w:val="Annexes"/>
        <w:spacing w:before="0" w:after="0"/>
        <w:rPr>
          <w:rFonts w:ascii="Times New Roman" w:hAnsi="Times New Roman"/>
          <w:color w:val="auto"/>
          <w:lang w:val="ro-RO"/>
        </w:rPr>
      </w:pPr>
      <w:bookmarkStart w:id="297" w:name="_Toc181625051"/>
      <w:r w:rsidRPr="00141DCF">
        <w:rPr>
          <w:rFonts w:ascii="Times New Roman" w:hAnsi="Times New Roman"/>
          <w:color w:val="auto"/>
          <w:lang w:val="ro-RO"/>
        </w:rPr>
        <w:lastRenderedPageBreak/>
        <w:t>ANEXA 2/3 PROPUNEREA  CONCESIONARULUI PRIVIND GRAFICUL DE OPERARE ŞI ÎNTREŢINERE</w:t>
      </w:r>
      <w:bookmarkEnd w:id="297"/>
      <w:r w:rsidRPr="00141DCF">
        <w:rPr>
          <w:rFonts w:ascii="Times New Roman" w:hAnsi="Times New Roman"/>
          <w:color w:val="auto"/>
          <w:lang w:val="ro-RO"/>
        </w:rPr>
        <w:t xml:space="preserve"> </w:t>
      </w:r>
    </w:p>
    <w:p w14:paraId="453BB445" w14:textId="77777777" w:rsidR="00F67900" w:rsidRPr="00141DCF" w:rsidRDefault="00F67900" w:rsidP="00F67900">
      <w:pPr>
        <w:pStyle w:val="BodyText2"/>
        <w:spacing w:before="0" w:after="0"/>
        <w:rPr>
          <w:rFonts w:ascii="Times New Roman" w:hAnsi="Times New Roman" w:cs="Times New Roman"/>
          <w:lang w:val="ro-RO"/>
        </w:rPr>
      </w:pPr>
    </w:p>
    <w:p w14:paraId="1E7F82DA" w14:textId="77777777" w:rsidR="00F67900" w:rsidRPr="00141DCF" w:rsidRDefault="00F67900" w:rsidP="00F67900">
      <w:pPr>
        <w:pStyle w:val="BodyText2"/>
        <w:spacing w:before="0" w:after="0"/>
        <w:rPr>
          <w:rFonts w:ascii="Times New Roman" w:hAnsi="Times New Roman" w:cs="Times New Roman"/>
          <w:lang w:val="ro-RO"/>
        </w:rPr>
      </w:pPr>
    </w:p>
    <w:p w14:paraId="1CCB9920" w14:textId="77777777" w:rsidR="00F67900" w:rsidRPr="00141DCF" w:rsidRDefault="00F67900" w:rsidP="00F67900">
      <w:pPr>
        <w:pStyle w:val="BodyText2"/>
        <w:spacing w:before="0" w:after="0"/>
        <w:rPr>
          <w:rFonts w:ascii="Times New Roman" w:hAnsi="Times New Roman" w:cs="Times New Roman"/>
          <w:lang w:val="ro-RO"/>
        </w:rPr>
      </w:pPr>
    </w:p>
    <w:p w14:paraId="49BE0F61" w14:textId="77777777" w:rsidR="00F67900" w:rsidRPr="00141DCF" w:rsidRDefault="00F67900" w:rsidP="00F67900">
      <w:pPr>
        <w:pStyle w:val="BodyText2"/>
        <w:spacing w:before="0" w:after="0"/>
        <w:ind w:left="0"/>
        <w:jc w:val="center"/>
        <w:rPr>
          <w:rFonts w:ascii="Times New Roman" w:hAnsi="Times New Roman" w:cs="Times New Roman"/>
          <w:lang w:val="ro-RO"/>
        </w:rPr>
      </w:pPr>
      <w:r w:rsidRPr="00141DCF">
        <w:rPr>
          <w:rFonts w:ascii="Times New Roman" w:hAnsi="Times New Roman" w:cs="Times New Roman"/>
          <w:lang w:val="ro-RO"/>
        </w:rPr>
        <w:t>[</w:t>
      </w:r>
      <w:r w:rsidRPr="00141DCF">
        <w:rPr>
          <w:rFonts w:ascii="Times New Roman" w:hAnsi="Times New Roman" w:cs="Times New Roman"/>
          <w:i/>
          <w:lang w:val="ro-RO"/>
        </w:rPr>
        <w:t>De completat de catre Ofertanti</w:t>
      </w:r>
      <w:r w:rsidRPr="00141DCF">
        <w:rPr>
          <w:rFonts w:ascii="Times New Roman" w:hAnsi="Times New Roman" w:cs="Times New Roman"/>
          <w:lang w:val="ro-RO"/>
        </w:rPr>
        <w:t>]</w:t>
      </w:r>
    </w:p>
    <w:p w14:paraId="1B60E344" w14:textId="77777777" w:rsidR="00F67900" w:rsidRPr="00141DCF" w:rsidRDefault="00F67900" w:rsidP="00F67900">
      <w:pPr>
        <w:pStyle w:val="BodyText2"/>
        <w:spacing w:before="0" w:after="0"/>
        <w:ind w:left="0"/>
        <w:jc w:val="center"/>
        <w:rPr>
          <w:rFonts w:ascii="Times New Roman" w:hAnsi="Times New Roman" w:cs="Times New Roman"/>
          <w:i/>
          <w:lang w:val="ro-RO"/>
        </w:rPr>
      </w:pPr>
      <w:r w:rsidRPr="00141DCF">
        <w:rPr>
          <w:rFonts w:ascii="Times New Roman" w:hAnsi="Times New Roman" w:cs="Times New Roman"/>
          <w:i/>
          <w:lang w:val="ro-RO"/>
        </w:rPr>
        <w:t>Se va completa pe o perioada de 5 ani incepand cu Data Planificata de Incepere a Serviciilor</w:t>
      </w:r>
    </w:p>
    <w:p w14:paraId="6EFB782C" w14:textId="77777777" w:rsidR="00F67900" w:rsidRPr="00141DCF" w:rsidRDefault="00F67900" w:rsidP="00F67900">
      <w:pPr>
        <w:pStyle w:val="BodyText2"/>
        <w:spacing w:before="0" w:after="0"/>
        <w:rPr>
          <w:rFonts w:ascii="Times New Roman" w:hAnsi="Times New Roman" w:cs="Times New Roman"/>
          <w:lang w:val="ro-RO"/>
        </w:rPr>
      </w:pPr>
    </w:p>
    <w:p w14:paraId="403E3356" w14:textId="77777777" w:rsidR="00F67900" w:rsidRPr="00141DCF" w:rsidRDefault="00F67900" w:rsidP="00F67900">
      <w:pPr>
        <w:pStyle w:val="BodyText2"/>
        <w:spacing w:before="0" w:after="0"/>
        <w:rPr>
          <w:rFonts w:ascii="Times New Roman" w:hAnsi="Times New Roman" w:cs="Times New Roman"/>
          <w:lang w:val="ro-RO"/>
        </w:rPr>
      </w:pPr>
    </w:p>
    <w:p w14:paraId="2D442DC1" w14:textId="77777777" w:rsidR="00F67900" w:rsidRPr="00141DCF" w:rsidRDefault="00F67900" w:rsidP="00F67900">
      <w:pPr>
        <w:pStyle w:val="Annexes"/>
        <w:spacing w:before="0" w:after="0"/>
        <w:rPr>
          <w:rFonts w:ascii="Times New Roman" w:hAnsi="Times New Roman"/>
          <w:color w:val="auto"/>
          <w:lang w:val="ro-RO"/>
        </w:rPr>
      </w:pPr>
      <w:bookmarkStart w:id="298" w:name="_Toc181625052"/>
      <w:r w:rsidRPr="00141DCF">
        <w:rPr>
          <w:rFonts w:ascii="Times New Roman" w:hAnsi="Times New Roman"/>
          <w:color w:val="auto"/>
          <w:lang w:val="ro-RO"/>
        </w:rPr>
        <w:lastRenderedPageBreak/>
        <w:t>ANEXA 2/4 ORGANIGRAMA CONCESIONARULUI</w:t>
      </w:r>
      <w:bookmarkEnd w:id="298"/>
    </w:p>
    <w:p w14:paraId="2B9C11D7" w14:textId="77777777" w:rsidR="00F67900" w:rsidRPr="00141DCF" w:rsidRDefault="00F67900" w:rsidP="00F67900">
      <w:pPr>
        <w:pStyle w:val="BodyText2"/>
        <w:spacing w:before="0" w:after="0"/>
        <w:rPr>
          <w:rFonts w:ascii="Times New Roman" w:hAnsi="Times New Roman" w:cs="Times New Roman"/>
          <w:lang w:val="ro-RO"/>
        </w:rPr>
      </w:pPr>
    </w:p>
    <w:p w14:paraId="1D653EF2" w14:textId="77777777" w:rsidR="00F67900" w:rsidRPr="00141DCF" w:rsidRDefault="00F67900" w:rsidP="00F67900">
      <w:pPr>
        <w:pStyle w:val="BodyText2"/>
        <w:spacing w:before="0" w:after="0"/>
        <w:rPr>
          <w:rFonts w:ascii="Times New Roman" w:hAnsi="Times New Roman" w:cs="Times New Roman"/>
          <w:lang w:val="ro-RO"/>
        </w:rPr>
      </w:pPr>
    </w:p>
    <w:p w14:paraId="502C9B96" w14:textId="77777777" w:rsidR="00F67900" w:rsidRPr="00141DCF" w:rsidRDefault="00F67900" w:rsidP="00F67900">
      <w:pPr>
        <w:pStyle w:val="BodyText2"/>
        <w:spacing w:before="0" w:after="0"/>
        <w:rPr>
          <w:rFonts w:ascii="Times New Roman" w:hAnsi="Times New Roman" w:cs="Times New Roman"/>
          <w:lang w:val="ro-RO"/>
        </w:rPr>
      </w:pPr>
    </w:p>
    <w:p w14:paraId="5A59A2E1" w14:textId="77777777" w:rsidR="00F67900" w:rsidRPr="00141DCF" w:rsidRDefault="00F67900" w:rsidP="00F67900">
      <w:pPr>
        <w:pStyle w:val="BodyText2"/>
        <w:spacing w:before="0" w:after="0"/>
        <w:ind w:left="0"/>
        <w:jc w:val="center"/>
        <w:rPr>
          <w:rFonts w:ascii="Times New Roman" w:hAnsi="Times New Roman" w:cs="Times New Roman"/>
          <w:lang w:val="ro-RO"/>
        </w:rPr>
      </w:pPr>
      <w:r w:rsidRPr="00141DCF">
        <w:rPr>
          <w:rFonts w:ascii="Times New Roman" w:hAnsi="Times New Roman" w:cs="Times New Roman"/>
          <w:lang w:val="ro-RO"/>
        </w:rPr>
        <w:t>[</w:t>
      </w:r>
      <w:r w:rsidRPr="00141DCF">
        <w:rPr>
          <w:rFonts w:ascii="Times New Roman" w:hAnsi="Times New Roman" w:cs="Times New Roman"/>
          <w:i/>
          <w:lang w:val="ro-RO"/>
        </w:rPr>
        <w:t>De completat de catre Ofertanti</w:t>
      </w:r>
      <w:r w:rsidRPr="00141DCF">
        <w:rPr>
          <w:rFonts w:ascii="Times New Roman" w:hAnsi="Times New Roman" w:cs="Times New Roman"/>
          <w:lang w:val="ro-RO"/>
        </w:rPr>
        <w:t>]</w:t>
      </w:r>
    </w:p>
    <w:p w14:paraId="3BCA8654" w14:textId="77777777" w:rsidR="00F67900" w:rsidRPr="00141DCF" w:rsidRDefault="00F67900" w:rsidP="00F67900">
      <w:pPr>
        <w:pStyle w:val="BodyText2"/>
        <w:spacing w:before="0" w:after="0"/>
        <w:rPr>
          <w:rFonts w:ascii="Times New Roman" w:hAnsi="Times New Roman" w:cs="Times New Roman"/>
          <w:lang w:val="ro-RO"/>
        </w:rPr>
        <w:sectPr w:rsidR="00F67900" w:rsidRPr="00141DCF" w:rsidSect="00C64CEC">
          <w:type w:val="continuous"/>
          <w:pgSz w:w="11909" w:h="16834" w:code="9"/>
          <w:pgMar w:top="1440" w:right="1440" w:bottom="1440" w:left="1800" w:header="720" w:footer="504" w:gutter="0"/>
          <w:cols w:space="708"/>
          <w:docGrid w:linePitch="360"/>
        </w:sectPr>
      </w:pPr>
    </w:p>
    <w:p w14:paraId="63901044" w14:textId="77777777" w:rsidR="00F67900" w:rsidRPr="00141DCF" w:rsidRDefault="00F67900" w:rsidP="00F67900">
      <w:pPr>
        <w:pStyle w:val="Heading1"/>
        <w:spacing w:after="0"/>
        <w:ind w:left="0"/>
        <w:rPr>
          <w:rFonts w:ascii="Times New Roman" w:hAnsi="Times New Roman"/>
          <w:color w:val="auto"/>
          <w:sz w:val="24"/>
          <w:szCs w:val="24"/>
          <w:lang w:val="ro-RO"/>
        </w:rPr>
      </w:pPr>
      <w:bookmarkStart w:id="299" w:name="_Toc203816850"/>
      <w:bookmarkStart w:id="300" w:name="_Toc212451960"/>
      <w:bookmarkStart w:id="301" w:name="_Toc245721940"/>
      <w:bookmarkStart w:id="302" w:name="_Toc246917744"/>
      <w:bookmarkStart w:id="303" w:name="_Toc246322015"/>
      <w:bookmarkStart w:id="304" w:name="_Toc126062514"/>
      <w:bookmarkStart w:id="305" w:name="_Toc132967918"/>
      <w:bookmarkStart w:id="306" w:name="_Toc133415495"/>
      <w:bookmarkStart w:id="307" w:name="_Toc134005497"/>
      <w:bookmarkStart w:id="308" w:name="_Toc149222306"/>
      <w:bookmarkStart w:id="309" w:name="_Toc181625053"/>
      <w:bookmarkStart w:id="310" w:name="_Toc199327020"/>
      <w:r w:rsidRPr="00141DCF">
        <w:rPr>
          <w:rFonts w:ascii="Times New Roman" w:hAnsi="Times New Roman"/>
          <w:color w:val="auto"/>
          <w:sz w:val="24"/>
          <w:szCs w:val="24"/>
          <w:lang w:val="ro-RO"/>
        </w:rPr>
        <w:lastRenderedPageBreak/>
        <w:t>MANAGEMENTUL CALITĂŢII</w:t>
      </w:r>
      <w:bookmarkEnd w:id="299"/>
      <w:bookmarkEnd w:id="300"/>
      <w:bookmarkEnd w:id="301"/>
      <w:bookmarkEnd w:id="302"/>
      <w:bookmarkEnd w:id="303"/>
      <w:bookmarkEnd w:id="304"/>
      <w:bookmarkEnd w:id="305"/>
      <w:bookmarkEnd w:id="306"/>
      <w:bookmarkEnd w:id="307"/>
      <w:bookmarkEnd w:id="308"/>
      <w:bookmarkEnd w:id="309"/>
      <w:bookmarkEnd w:id="310"/>
    </w:p>
    <w:p w14:paraId="28CCF30C" w14:textId="77777777" w:rsidR="00F67900" w:rsidRPr="00141DCF" w:rsidRDefault="00F67900" w:rsidP="00F67900">
      <w:pPr>
        <w:pStyle w:val="BodyText"/>
        <w:rPr>
          <w:lang w:val="ro-RO"/>
        </w:rPr>
      </w:pPr>
    </w:p>
    <w:p w14:paraId="5994CDE1" w14:textId="77777777" w:rsidR="00F67900" w:rsidRPr="00141DCF" w:rsidRDefault="00F67900" w:rsidP="00F67900">
      <w:pPr>
        <w:pStyle w:val="Heading2"/>
        <w:spacing w:before="0" w:after="0"/>
        <w:ind w:left="0"/>
        <w:rPr>
          <w:color w:val="auto"/>
          <w:lang w:val="ro-RO"/>
        </w:rPr>
      </w:pPr>
      <w:bookmarkStart w:id="311" w:name="_Toc184633138"/>
      <w:bookmarkStart w:id="312" w:name="_Toc193682310"/>
      <w:bookmarkStart w:id="313" w:name="_Toc246917745"/>
      <w:bookmarkStart w:id="314" w:name="_Toc246322016"/>
      <w:bookmarkStart w:id="315" w:name="_Toc199327021"/>
      <w:r w:rsidRPr="00141DCF">
        <w:rPr>
          <w:color w:val="auto"/>
          <w:lang w:val="ro-RO"/>
        </w:rPr>
        <w:t>Introduc</w:t>
      </w:r>
      <w:bookmarkEnd w:id="311"/>
      <w:bookmarkEnd w:id="312"/>
      <w:r w:rsidRPr="00141DCF">
        <w:rPr>
          <w:color w:val="auto"/>
          <w:lang w:val="ro-RO"/>
        </w:rPr>
        <w:t>ere</w:t>
      </w:r>
      <w:bookmarkEnd w:id="313"/>
      <w:bookmarkEnd w:id="314"/>
      <w:bookmarkEnd w:id="315"/>
    </w:p>
    <w:p w14:paraId="3CAB0542" w14:textId="77777777" w:rsidR="00F67900" w:rsidRPr="00141DCF" w:rsidRDefault="00F67900" w:rsidP="00F67900">
      <w:pPr>
        <w:pStyle w:val="BodyText2"/>
        <w:tabs>
          <w:tab w:val="num" w:pos="1170"/>
        </w:tabs>
        <w:spacing w:before="0" w:after="0"/>
        <w:ind w:left="0"/>
        <w:rPr>
          <w:rFonts w:ascii="Times New Roman" w:hAnsi="Times New Roman" w:cs="Times New Roman"/>
          <w:lang w:val="ro-RO"/>
        </w:rPr>
      </w:pPr>
      <w:r w:rsidRPr="00141DCF">
        <w:rPr>
          <w:rFonts w:ascii="Times New Roman" w:hAnsi="Times New Roman" w:cs="Times New Roman"/>
          <w:lang w:val="ro-RO"/>
        </w:rPr>
        <w:t>Pentru a se asigura că îndeplineşte şi gestionează în mod corespunzător obligaţiile care îi revin în fiecare etapă a proiectului, Concesionarul trebuie să stabilească, implementeze şi întreţină un Sistem de Management al Calităţii, pe Durata Contractului. Concesionarul trebuie să se asigure că toate procesele constitutive ale implementării proiectului sunt derulate conform Sistem de Management al Calităţii aprobat.</w:t>
      </w:r>
    </w:p>
    <w:p w14:paraId="07F58AA0" w14:textId="77777777" w:rsidR="00F67900" w:rsidRPr="00141DCF" w:rsidRDefault="00F67900" w:rsidP="00F67900">
      <w:pPr>
        <w:pStyle w:val="BodyText2"/>
        <w:tabs>
          <w:tab w:val="num" w:pos="1170"/>
        </w:tabs>
        <w:spacing w:before="0" w:after="0"/>
        <w:ind w:left="0"/>
        <w:rPr>
          <w:rFonts w:ascii="Times New Roman" w:hAnsi="Times New Roman" w:cs="Times New Roman"/>
          <w:lang w:val="ro-RO"/>
        </w:rPr>
      </w:pPr>
      <w:r w:rsidRPr="00141DCF">
        <w:rPr>
          <w:rFonts w:ascii="Times New Roman" w:hAnsi="Times New Roman" w:cs="Times New Roman"/>
          <w:lang w:val="ro-RO"/>
        </w:rPr>
        <w:t>Concesionarul trebuie să revizuiască periodic Sistemul de Management al Calităţii pentru a asigura eficienţa, utilitatea şi optimizarea continuă a proceselor constitutive ale acestuia, pe toată Durata Contractului.</w:t>
      </w:r>
    </w:p>
    <w:p w14:paraId="71D3C0D6" w14:textId="77777777" w:rsidR="00F67900" w:rsidRPr="00141DCF" w:rsidRDefault="00F67900" w:rsidP="00F67900">
      <w:pPr>
        <w:pStyle w:val="BodyText2"/>
        <w:tabs>
          <w:tab w:val="num" w:pos="1170"/>
        </w:tabs>
        <w:spacing w:before="0" w:after="0"/>
        <w:ind w:left="0"/>
        <w:rPr>
          <w:rFonts w:ascii="Times New Roman" w:hAnsi="Times New Roman" w:cs="Times New Roman"/>
          <w:lang w:val="ro-RO"/>
        </w:rPr>
      </w:pPr>
    </w:p>
    <w:p w14:paraId="6399D218" w14:textId="77777777" w:rsidR="00F67900" w:rsidRPr="00141DCF" w:rsidRDefault="00F67900" w:rsidP="00F67900">
      <w:pPr>
        <w:pStyle w:val="Heading2"/>
        <w:spacing w:before="0" w:after="0"/>
        <w:ind w:left="0"/>
        <w:rPr>
          <w:color w:val="auto"/>
          <w:lang w:val="ro-RO"/>
        </w:rPr>
      </w:pPr>
      <w:bookmarkStart w:id="316" w:name="_Toc184633139"/>
      <w:bookmarkStart w:id="317" w:name="_Toc193682311"/>
      <w:bookmarkStart w:id="318" w:name="_Toc246917746"/>
      <w:bookmarkStart w:id="319" w:name="_Toc246322017"/>
      <w:bookmarkStart w:id="320" w:name="_Toc199327022"/>
      <w:r w:rsidRPr="00141DCF">
        <w:rPr>
          <w:color w:val="auto"/>
          <w:lang w:val="ro-RO"/>
        </w:rPr>
        <w:t>Respectarea standardelor ISO 9001:2008</w:t>
      </w:r>
      <w:bookmarkEnd w:id="316"/>
      <w:bookmarkEnd w:id="317"/>
      <w:bookmarkEnd w:id="318"/>
      <w:bookmarkEnd w:id="319"/>
      <w:bookmarkEnd w:id="320"/>
    </w:p>
    <w:p w14:paraId="1F1DC268" w14:textId="77777777" w:rsidR="00F67900" w:rsidRPr="00141DCF" w:rsidRDefault="00F67900" w:rsidP="00F67900">
      <w:pPr>
        <w:pStyle w:val="BodyText2"/>
        <w:tabs>
          <w:tab w:val="num" w:pos="1170"/>
        </w:tabs>
        <w:spacing w:before="0" w:after="0"/>
        <w:ind w:left="0"/>
        <w:rPr>
          <w:rFonts w:ascii="Times New Roman" w:hAnsi="Times New Roman" w:cs="Times New Roman"/>
          <w:lang w:val="ro-RO"/>
        </w:rPr>
      </w:pPr>
      <w:r w:rsidRPr="00141DCF">
        <w:rPr>
          <w:rFonts w:ascii="Times New Roman" w:hAnsi="Times New Roman" w:cs="Times New Roman"/>
          <w:lang w:val="ro-RO"/>
        </w:rPr>
        <w:t>Sistemul(ele) de Management al Calităţii al Concesionarului trebuie să respecte prevederile Standardului Internaţional ISO 9001:2008.</w:t>
      </w:r>
    </w:p>
    <w:p w14:paraId="53B7C188" w14:textId="77777777" w:rsidR="00F67900" w:rsidRPr="00141DCF" w:rsidRDefault="00F67900" w:rsidP="00F67900">
      <w:pPr>
        <w:pStyle w:val="BodyText2"/>
        <w:tabs>
          <w:tab w:val="num" w:pos="1170"/>
        </w:tabs>
        <w:spacing w:before="0" w:after="0"/>
        <w:ind w:left="0"/>
        <w:rPr>
          <w:rFonts w:ascii="Times New Roman" w:hAnsi="Times New Roman" w:cs="Times New Roman"/>
          <w:lang w:val="ro-RO"/>
        </w:rPr>
      </w:pPr>
    </w:p>
    <w:p w14:paraId="4B886F9F" w14:textId="77777777" w:rsidR="00F67900" w:rsidRPr="00141DCF" w:rsidRDefault="00F67900" w:rsidP="00F67900">
      <w:pPr>
        <w:pStyle w:val="Heading2"/>
        <w:spacing w:before="0" w:after="0"/>
        <w:ind w:left="0"/>
        <w:rPr>
          <w:color w:val="auto"/>
          <w:lang w:val="ro-RO"/>
        </w:rPr>
      </w:pPr>
      <w:bookmarkStart w:id="321" w:name="_Toc246917747"/>
      <w:bookmarkStart w:id="322" w:name="_Toc246322018"/>
      <w:bookmarkStart w:id="323" w:name="_Toc199327023"/>
      <w:bookmarkStart w:id="324" w:name="_Toc184633140"/>
      <w:bookmarkStart w:id="325" w:name="_Toc193682312"/>
      <w:r w:rsidRPr="00141DCF">
        <w:rPr>
          <w:color w:val="auto"/>
          <w:lang w:val="ro-RO"/>
        </w:rPr>
        <w:t>Aplicabilitatea certificării, înregistrării şi implementării</w:t>
      </w:r>
      <w:bookmarkEnd w:id="321"/>
      <w:bookmarkEnd w:id="322"/>
      <w:bookmarkEnd w:id="323"/>
      <w:r w:rsidRPr="00141DCF">
        <w:rPr>
          <w:color w:val="auto"/>
          <w:lang w:val="ro-RO"/>
        </w:rPr>
        <w:t xml:space="preserve"> </w:t>
      </w:r>
      <w:bookmarkEnd w:id="324"/>
      <w:bookmarkEnd w:id="325"/>
    </w:p>
    <w:p w14:paraId="4C2F1235" w14:textId="77777777" w:rsidR="00F67900" w:rsidRPr="00141DCF" w:rsidRDefault="00F67900" w:rsidP="00F67900">
      <w:pPr>
        <w:pStyle w:val="BodyText2"/>
        <w:tabs>
          <w:tab w:val="num" w:pos="1170"/>
        </w:tabs>
        <w:spacing w:before="0" w:after="0"/>
        <w:ind w:left="0"/>
        <w:rPr>
          <w:rFonts w:ascii="Times New Roman" w:hAnsi="Times New Roman" w:cs="Times New Roman"/>
          <w:lang w:val="ro-RO"/>
        </w:rPr>
      </w:pPr>
      <w:r w:rsidRPr="00141DCF">
        <w:rPr>
          <w:rFonts w:ascii="Times New Roman" w:hAnsi="Times New Roman" w:cs="Times New Roman"/>
          <w:lang w:val="ro-RO"/>
        </w:rPr>
        <w:t>Sistemul de Management al Calităţii elaborat de Concesionar trebuie să acopere toate operaţiunile care decurg din Contract. Sistemul de Management al Calităţii trebuie să fie compatibil cu Sistemul de Management al Proiectului (SMP) al Concesionarului şi cu Sistemul de Management al Mediului, dacă acesta nu este integrat în Sistemul de Management al Calităţii</w:t>
      </w:r>
    </w:p>
    <w:p w14:paraId="44DA673A" w14:textId="77777777" w:rsidR="00F67900" w:rsidRPr="00141DCF" w:rsidRDefault="00F67900" w:rsidP="00F67900">
      <w:pPr>
        <w:pStyle w:val="BodyText2"/>
        <w:tabs>
          <w:tab w:val="num" w:pos="1170"/>
        </w:tabs>
        <w:spacing w:before="0" w:after="0"/>
        <w:ind w:left="0"/>
        <w:rPr>
          <w:rFonts w:ascii="Times New Roman" w:hAnsi="Times New Roman" w:cs="Times New Roman"/>
          <w:lang w:val="ro-RO"/>
        </w:rPr>
      </w:pPr>
      <w:r w:rsidRPr="00141DCF">
        <w:rPr>
          <w:rFonts w:ascii="Times New Roman" w:hAnsi="Times New Roman" w:cs="Times New Roman"/>
          <w:lang w:val="ro-RO"/>
        </w:rPr>
        <w:t>Dacă Concesionarul nu are deja un certificat ISO 9001, Sistemul de Management al Calităţii trebuie să fie implementat doar ca un Sistem provizoriu de Management al Calităţii, iar Concesionarul trebuie să se înregistreze pentru certificare. SMC provizoriu trebuie să rămână în vigoare până în momentul în care s-a obţinut certificarea pentru un SMC definitiv.</w:t>
      </w:r>
    </w:p>
    <w:p w14:paraId="09B6EC19" w14:textId="77777777" w:rsidR="00F67900" w:rsidRPr="00141DCF" w:rsidRDefault="00F67900" w:rsidP="00F67900">
      <w:pPr>
        <w:pStyle w:val="BodyText2"/>
        <w:tabs>
          <w:tab w:val="num" w:pos="1170"/>
        </w:tabs>
        <w:spacing w:before="0" w:after="0"/>
        <w:ind w:left="0"/>
        <w:rPr>
          <w:rFonts w:ascii="Times New Roman" w:hAnsi="Times New Roman" w:cs="Times New Roman"/>
          <w:lang w:val="ro-RO"/>
        </w:rPr>
      </w:pPr>
      <w:r w:rsidRPr="00141DCF">
        <w:rPr>
          <w:rFonts w:ascii="Times New Roman" w:hAnsi="Times New Roman" w:cs="Times New Roman"/>
          <w:lang w:val="ro-RO"/>
        </w:rPr>
        <w:t>Concesionarul trebuie să stabilească, implementeze, să obţină certificarea respectivă şi să păstreze Sistemul său de Management al Calităţii conform etapelor descrise în Anexa 3/1.</w:t>
      </w:r>
    </w:p>
    <w:p w14:paraId="498C2E42" w14:textId="77777777" w:rsidR="00F67900" w:rsidRPr="00141DCF" w:rsidRDefault="00F67900" w:rsidP="00F67900">
      <w:pPr>
        <w:pStyle w:val="BodyText2"/>
        <w:tabs>
          <w:tab w:val="num" w:pos="1170"/>
        </w:tabs>
        <w:spacing w:before="0" w:after="0"/>
        <w:ind w:left="0"/>
        <w:rPr>
          <w:rFonts w:ascii="Times New Roman" w:hAnsi="Times New Roman" w:cs="Times New Roman"/>
          <w:lang w:val="ro-RO"/>
        </w:rPr>
      </w:pPr>
      <w:r w:rsidRPr="00141DCF">
        <w:rPr>
          <w:rFonts w:ascii="Times New Roman" w:hAnsi="Times New Roman" w:cs="Times New Roman"/>
          <w:lang w:val="ro-RO"/>
        </w:rPr>
        <w:t>Concesionarul trebuie să creeze un registru care să conţină doar originalele înregistrărilor privind calitatea menţionate în planul de calitate. Aceste documente trebuie să fie puse la dispoziţia Autorităţii în orice moment. Acest registru poate cuprinde documente tipărite şi/sau fişiere electronice.</w:t>
      </w:r>
    </w:p>
    <w:p w14:paraId="21D77624" w14:textId="77777777" w:rsidR="00F67900" w:rsidRPr="00141DCF" w:rsidRDefault="00F67900" w:rsidP="00F67900">
      <w:pPr>
        <w:pStyle w:val="BodyText2"/>
        <w:tabs>
          <w:tab w:val="num" w:pos="1170"/>
        </w:tabs>
        <w:spacing w:before="0" w:after="0"/>
        <w:ind w:left="0"/>
        <w:rPr>
          <w:rFonts w:ascii="Times New Roman" w:hAnsi="Times New Roman" w:cs="Times New Roman"/>
          <w:lang w:val="ro-RO"/>
        </w:rPr>
      </w:pPr>
      <w:r w:rsidRPr="00141DCF">
        <w:rPr>
          <w:rFonts w:ascii="Times New Roman" w:hAnsi="Times New Roman" w:cs="Times New Roman"/>
          <w:lang w:val="ro-RO"/>
        </w:rPr>
        <w:t>Concesionarul trebuie să obţină şi să păstreze în registru o copie a certificatelor de acreditare obţinute de către furnizori, Subcontractanţi şi producători sau din partea organismelor acreditate.</w:t>
      </w:r>
    </w:p>
    <w:p w14:paraId="61DC0696" w14:textId="77777777" w:rsidR="00F67900" w:rsidRPr="00141DCF" w:rsidRDefault="00F67900" w:rsidP="00F67900">
      <w:pPr>
        <w:pStyle w:val="BodyText2"/>
        <w:tabs>
          <w:tab w:val="num" w:pos="1170"/>
        </w:tabs>
        <w:spacing w:before="0" w:after="0"/>
        <w:ind w:left="0"/>
        <w:rPr>
          <w:rFonts w:ascii="Times New Roman" w:hAnsi="Times New Roman" w:cs="Times New Roman"/>
          <w:lang w:val="ro-RO"/>
        </w:rPr>
      </w:pPr>
      <w:r w:rsidRPr="00141DCF">
        <w:rPr>
          <w:rFonts w:ascii="Times New Roman" w:hAnsi="Times New Roman" w:cs="Times New Roman"/>
          <w:lang w:val="ro-RO"/>
        </w:rPr>
        <w:t>Toate documentele trebuie arhivate şi trebuie să fie disponibile pentru consultare de către Autoritate.</w:t>
      </w:r>
    </w:p>
    <w:p w14:paraId="50F59B95" w14:textId="77777777" w:rsidR="00F67900" w:rsidRPr="00141DCF" w:rsidRDefault="00F67900" w:rsidP="00F67900">
      <w:pPr>
        <w:pStyle w:val="BodyText2"/>
        <w:tabs>
          <w:tab w:val="num" w:pos="1170"/>
        </w:tabs>
        <w:spacing w:before="0" w:after="0"/>
        <w:ind w:left="0"/>
        <w:rPr>
          <w:rFonts w:ascii="Times New Roman" w:hAnsi="Times New Roman" w:cs="Times New Roman"/>
          <w:lang w:val="ro-RO"/>
        </w:rPr>
      </w:pPr>
    </w:p>
    <w:p w14:paraId="795E7CF7" w14:textId="77777777" w:rsidR="00F67900" w:rsidRPr="00141DCF" w:rsidRDefault="00F67900" w:rsidP="00F67900">
      <w:pPr>
        <w:pStyle w:val="Heading2"/>
        <w:spacing w:before="0" w:after="0"/>
        <w:ind w:left="0"/>
        <w:rPr>
          <w:color w:val="auto"/>
          <w:lang w:val="ro-RO"/>
        </w:rPr>
      </w:pPr>
      <w:bookmarkStart w:id="326" w:name="_Toc246917748"/>
      <w:bookmarkStart w:id="327" w:name="_Toc246322019"/>
      <w:bookmarkStart w:id="328" w:name="_Toc199327024"/>
      <w:r w:rsidRPr="00141DCF">
        <w:rPr>
          <w:color w:val="auto"/>
          <w:lang w:val="ro-RO"/>
        </w:rPr>
        <w:t>Directorul de Calitate al Proiectului</w:t>
      </w:r>
      <w:bookmarkEnd w:id="326"/>
      <w:bookmarkEnd w:id="327"/>
      <w:bookmarkEnd w:id="328"/>
      <w:r w:rsidRPr="00141DCF">
        <w:rPr>
          <w:color w:val="auto"/>
          <w:lang w:val="ro-RO"/>
        </w:rPr>
        <w:t xml:space="preserve"> </w:t>
      </w:r>
    </w:p>
    <w:p w14:paraId="38ED07C4" w14:textId="77777777" w:rsidR="00F67900" w:rsidRPr="00141DCF" w:rsidRDefault="00F67900" w:rsidP="00F67900">
      <w:pPr>
        <w:pStyle w:val="BodyText2"/>
        <w:tabs>
          <w:tab w:val="num" w:pos="1170"/>
        </w:tabs>
        <w:spacing w:before="0" w:after="0"/>
        <w:ind w:left="0"/>
        <w:rPr>
          <w:rFonts w:ascii="Times New Roman" w:hAnsi="Times New Roman" w:cs="Times New Roman"/>
          <w:lang w:val="ro-RO"/>
        </w:rPr>
      </w:pPr>
      <w:r w:rsidRPr="00141DCF">
        <w:rPr>
          <w:rFonts w:ascii="Times New Roman" w:hAnsi="Times New Roman" w:cs="Times New Roman"/>
          <w:lang w:val="ro-RO"/>
        </w:rPr>
        <w:t>Concesionarul trebuie să numească Directorul de Calitate al Proiectului care va fi responsabil de coordonarea tuturor activităţilor referitoare la Sistemul de Management al Calităţii şi va trebui sa aibă nivelul de autoritate şi competenţele necesare pentru a asigura implementarea cu succes a Sistemului de Management al Calităţii.</w:t>
      </w:r>
    </w:p>
    <w:p w14:paraId="784FC3BD" w14:textId="77777777" w:rsidR="00F67900" w:rsidRPr="00141DCF" w:rsidRDefault="00F67900" w:rsidP="00F67900">
      <w:pPr>
        <w:pStyle w:val="BodyText2"/>
        <w:spacing w:before="0" w:after="0"/>
        <w:ind w:left="0"/>
        <w:rPr>
          <w:rFonts w:ascii="Times New Roman" w:hAnsi="Times New Roman" w:cs="Times New Roman"/>
          <w:lang w:val="ro-RO"/>
        </w:rPr>
      </w:pPr>
      <w:r w:rsidRPr="00141DCF">
        <w:rPr>
          <w:rFonts w:ascii="Times New Roman" w:hAnsi="Times New Roman" w:cs="Times New Roman"/>
          <w:lang w:val="ro-RO"/>
        </w:rPr>
        <w:t>Directorul de Calitate al Proiectului trebuie să îşi asume cel puţin următoarele responsabilităţi care decurg din prevederile Articolului 25.5 (</w:t>
      </w:r>
      <w:r w:rsidRPr="00141DCF">
        <w:rPr>
          <w:rFonts w:ascii="Times New Roman" w:hAnsi="Times New Roman" w:cs="Times New Roman"/>
          <w:i/>
          <w:lang w:val="ro-RO"/>
        </w:rPr>
        <w:t xml:space="preserve">Directorul de Calitate al Proiectului) </w:t>
      </w:r>
      <w:r w:rsidRPr="00141DCF">
        <w:rPr>
          <w:rFonts w:ascii="Times New Roman" w:hAnsi="Times New Roman" w:cs="Times New Roman"/>
          <w:lang w:val="ro-RO"/>
        </w:rPr>
        <w:t>din Acordul de concesiune:</w:t>
      </w:r>
    </w:p>
    <w:p w14:paraId="27152C30" w14:textId="77777777" w:rsidR="00F67900" w:rsidRPr="00141DCF" w:rsidRDefault="00F67900" w:rsidP="00F67900">
      <w:pPr>
        <w:pStyle w:val="ListBullet2"/>
        <w:spacing w:before="0" w:after="0"/>
        <w:ind w:left="0"/>
        <w:rPr>
          <w:lang w:val="ro-RO"/>
        </w:rPr>
      </w:pPr>
      <w:r w:rsidRPr="00141DCF">
        <w:rPr>
          <w:lang w:val="ro-RO"/>
        </w:rPr>
        <w:t xml:space="preserve">Dezvoltarea, implementarea, întreţinerea, controlul şi actualizarea Sistemului de Management al Calităţii; </w:t>
      </w:r>
    </w:p>
    <w:p w14:paraId="724CF118" w14:textId="77777777" w:rsidR="00F67900" w:rsidRPr="00141DCF" w:rsidRDefault="00F67900" w:rsidP="00F67900">
      <w:pPr>
        <w:pStyle w:val="ListBullet2"/>
        <w:spacing w:before="0" w:after="0"/>
        <w:ind w:left="0"/>
        <w:rPr>
          <w:lang w:val="ro-RO"/>
        </w:rPr>
      </w:pPr>
      <w:r w:rsidRPr="00141DCF">
        <w:rPr>
          <w:lang w:val="ro-RO"/>
        </w:rPr>
        <w:lastRenderedPageBreak/>
        <w:t xml:space="preserve">Coordonarea şi monitorizarea instruirii personalului cu privire la Sistemul de Management al Calităţii, dar şi a implementării acestuia în practică; </w:t>
      </w:r>
    </w:p>
    <w:p w14:paraId="0CCA26C0" w14:textId="77777777" w:rsidR="00F67900" w:rsidRPr="00141DCF" w:rsidRDefault="00F67900" w:rsidP="00F67900">
      <w:pPr>
        <w:pStyle w:val="ListBullet2"/>
        <w:spacing w:before="0" w:after="0"/>
        <w:ind w:left="0"/>
        <w:rPr>
          <w:lang w:val="ro-RO"/>
        </w:rPr>
      </w:pPr>
      <w:r w:rsidRPr="00141DCF">
        <w:rPr>
          <w:lang w:val="ro-RO"/>
        </w:rPr>
        <w:t>Efectuarea şi înregistrarea unor eventuale revizuiri necesare ale Sistemului de Management al Calităţii;</w:t>
      </w:r>
    </w:p>
    <w:p w14:paraId="423D3F22" w14:textId="77777777" w:rsidR="00F67900" w:rsidRPr="00141DCF" w:rsidRDefault="00F67900" w:rsidP="00F67900">
      <w:pPr>
        <w:pStyle w:val="ListBullet2"/>
        <w:spacing w:before="0" w:after="0"/>
        <w:ind w:left="0"/>
        <w:rPr>
          <w:lang w:val="ro-RO"/>
        </w:rPr>
      </w:pPr>
      <w:r w:rsidRPr="00141DCF">
        <w:rPr>
          <w:lang w:val="ro-RO"/>
        </w:rPr>
        <w:t>Implementarea şi coordonarea îmbunătăţirii permanente a Sistemului de Management al Calităţii;</w:t>
      </w:r>
    </w:p>
    <w:p w14:paraId="42ABDBB6" w14:textId="77777777" w:rsidR="00F67900" w:rsidRPr="00141DCF" w:rsidRDefault="00F67900" w:rsidP="00F67900">
      <w:pPr>
        <w:pStyle w:val="ListBullet2"/>
        <w:spacing w:before="0" w:after="0"/>
        <w:ind w:left="0"/>
        <w:rPr>
          <w:lang w:val="ro-RO"/>
        </w:rPr>
      </w:pPr>
      <w:r w:rsidRPr="00141DCF">
        <w:rPr>
          <w:lang w:val="ro-RO"/>
        </w:rPr>
        <w:t>Planificarea, pregătirea, coordonarea şi efectuarea  auditărilor interne;</w:t>
      </w:r>
    </w:p>
    <w:p w14:paraId="56189F38" w14:textId="77777777" w:rsidR="00F67900" w:rsidRPr="00141DCF" w:rsidRDefault="00F67900" w:rsidP="00F67900">
      <w:pPr>
        <w:pStyle w:val="ListBullet2"/>
        <w:spacing w:before="0" w:after="0"/>
        <w:ind w:left="0"/>
        <w:rPr>
          <w:lang w:val="ro-RO"/>
        </w:rPr>
      </w:pPr>
      <w:r w:rsidRPr="00141DCF">
        <w:rPr>
          <w:lang w:val="ro-RO"/>
        </w:rPr>
        <w:t>Implementarea şi coordonarea programului de măsuri corective şi preventive, pentru a se asigura că orice Neconformităţi sunt atent analizate şi că se instituie un proces de optimizare pentru a preveni reapariţia lor;</w:t>
      </w:r>
    </w:p>
    <w:p w14:paraId="09A119D6" w14:textId="77777777" w:rsidR="00F67900" w:rsidRPr="00141DCF" w:rsidRDefault="00F67900" w:rsidP="00F67900">
      <w:pPr>
        <w:pStyle w:val="ListBullet2"/>
        <w:spacing w:before="0" w:after="0"/>
        <w:ind w:left="0"/>
        <w:rPr>
          <w:lang w:val="ro-RO"/>
        </w:rPr>
      </w:pPr>
      <w:r w:rsidRPr="00141DCF">
        <w:rPr>
          <w:lang w:val="ro-RO"/>
        </w:rPr>
        <w:t>Coordonarea tuturor activităţilor referitoare la Sistemul de Management al Calităţii;</w:t>
      </w:r>
    </w:p>
    <w:p w14:paraId="0468EF34" w14:textId="77777777" w:rsidR="00F67900" w:rsidRPr="00141DCF" w:rsidRDefault="00F67900" w:rsidP="00F67900">
      <w:pPr>
        <w:pStyle w:val="ListBullet2"/>
        <w:spacing w:before="0" w:after="0"/>
        <w:ind w:left="0"/>
        <w:rPr>
          <w:lang w:val="ro-RO"/>
        </w:rPr>
      </w:pPr>
      <w:r w:rsidRPr="00141DCF">
        <w:rPr>
          <w:lang w:val="ro-RO"/>
        </w:rPr>
        <w:t>Elaborarea secţiunilor referitoare la Sistemul de Management al Calităţii care urmează a face parte din rapoartele anuale şi lunare;</w:t>
      </w:r>
    </w:p>
    <w:p w14:paraId="48AD43CE" w14:textId="77777777" w:rsidR="00F67900" w:rsidRPr="00141DCF" w:rsidRDefault="00F67900" w:rsidP="00F67900">
      <w:pPr>
        <w:pStyle w:val="ListBullet2"/>
        <w:spacing w:before="0" w:after="0"/>
        <w:ind w:left="0"/>
        <w:rPr>
          <w:lang w:val="ro-RO"/>
        </w:rPr>
      </w:pPr>
      <w:r w:rsidRPr="00141DCF">
        <w:rPr>
          <w:lang w:val="ro-RO"/>
        </w:rPr>
        <w:t>Păstrarea rapoartelor de inspecţie ale conducerii cu privire la Sistemul de Management al Calităţii.</w:t>
      </w:r>
    </w:p>
    <w:p w14:paraId="3A0F0C3B" w14:textId="77777777" w:rsidR="00F67900" w:rsidRPr="00141DCF" w:rsidRDefault="00F67900" w:rsidP="00F67900">
      <w:pPr>
        <w:pStyle w:val="ListBullet2"/>
        <w:numPr>
          <w:ilvl w:val="0"/>
          <w:numId w:val="0"/>
        </w:numPr>
        <w:spacing w:before="0" w:after="0"/>
        <w:rPr>
          <w:lang w:val="ro-RO"/>
        </w:rPr>
      </w:pPr>
    </w:p>
    <w:p w14:paraId="6E54F777" w14:textId="77777777" w:rsidR="00F67900" w:rsidRPr="00141DCF" w:rsidRDefault="00F67900" w:rsidP="00F67900">
      <w:pPr>
        <w:pStyle w:val="Heading2"/>
        <w:spacing w:before="0" w:after="0"/>
        <w:ind w:left="0"/>
        <w:rPr>
          <w:color w:val="auto"/>
          <w:lang w:val="ro-RO"/>
        </w:rPr>
      </w:pPr>
      <w:bookmarkStart w:id="329" w:name="_Toc246917749"/>
      <w:bookmarkStart w:id="330" w:name="_Toc246322020"/>
      <w:bookmarkStart w:id="331" w:name="_Toc199327025"/>
      <w:bookmarkStart w:id="332" w:name="_Toc184633143"/>
      <w:bookmarkStart w:id="333" w:name="_Toc193682315"/>
      <w:r w:rsidRPr="00141DCF">
        <w:rPr>
          <w:color w:val="auto"/>
          <w:lang w:val="ro-RO"/>
        </w:rPr>
        <w:t>Manuale şi documente de calitate</w:t>
      </w:r>
      <w:bookmarkEnd w:id="329"/>
      <w:bookmarkEnd w:id="330"/>
      <w:bookmarkEnd w:id="331"/>
      <w:r w:rsidRPr="00141DCF">
        <w:rPr>
          <w:color w:val="auto"/>
          <w:lang w:val="ro-RO"/>
        </w:rPr>
        <w:t xml:space="preserve"> </w:t>
      </w:r>
      <w:bookmarkEnd w:id="332"/>
      <w:bookmarkEnd w:id="333"/>
    </w:p>
    <w:p w14:paraId="4CA68DBC" w14:textId="77777777" w:rsidR="00F67900" w:rsidRPr="00141DCF" w:rsidRDefault="00F67900" w:rsidP="00F67900">
      <w:pPr>
        <w:pStyle w:val="BodyText2"/>
        <w:tabs>
          <w:tab w:val="num" w:pos="1170"/>
        </w:tabs>
        <w:spacing w:before="0" w:after="0"/>
        <w:ind w:left="0"/>
        <w:rPr>
          <w:rFonts w:ascii="Times New Roman" w:hAnsi="Times New Roman" w:cs="Times New Roman"/>
          <w:lang w:val="ro-RO"/>
        </w:rPr>
      </w:pPr>
      <w:r w:rsidRPr="00141DCF">
        <w:rPr>
          <w:rFonts w:ascii="Times New Roman" w:hAnsi="Times New Roman" w:cs="Times New Roman"/>
          <w:lang w:val="ro-RO"/>
        </w:rPr>
        <w:t>Sistemul de Management al Calităţii pentru Proiect trebuie să cuprindă manualul de calitate, organizarea departamentului de calitate (organigramă a responsabilităţilor relevante din punct de vedere al calităţii), aplicabilitatea Sistemului de Management al Calităţii, procedurile documentate stabilite pentru SMC şi o descriere a interacţiunilor între diferitele procese ale Sistemului de Management al Calităţii şi, acolo unde este cazul, a interacţiunilor lor cu procesele PMM.</w:t>
      </w:r>
    </w:p>
    <w:p w14:paraId="2C9848BA" w14:textId="77777777" w:rsidR="00F67900" w:rsidRPr="00141DCF" w:rsidRDefault="00F67900" w:rsidP="00F67900">
      <w:pPr>
        <w:pStyle w:val="BodyText2"/>
        <w:tabs>
          <w:tab w:val="num" w:pos="1170"/>
        </w:tabs>
        <w:spacing w:before="0" w:after="0"/>
        <w:ind w:left="0"/>
        <w:rPr>
          <w:rFonts w:ascii="Times New Roman" w:hAnsi="Times New Roman" w:cs="Times New Roman"/>
          <w:lang w:val="ro-RO"/>
        </w:rPr>
      </w:pPr>
      <w:r w:rsidRPr="00141DCF">
        <w:rPr>
          <w:rFonts w:ascii="Times New Roman" w:hAnsi="Times New Roman" w:cs="Times New Roman"/>
          <w:lang w:val="ro-RO"/>
        </w:rPr>
        <w:t>Documentaţia de calitate şi orice amendament la aceasta trebuie înaintate către Autoritate, conform prevederilor Procedurii de Revizuire.</w:t>
      </w:r>
    </w:p>
    <w:p w14:paraId="692AE2D5" w14:textId="77777777" w:rsidR="00F67900" w:rsidRPr="00141DCF" w:rsidRDefault="00F67900" w:rsidP="00F67900">
      <w:pPr>
        <w:pStyle w:val="BodyText2"/>
        <w:tabs>
          <w:tab w:val="num" w:pos="1170"/>
        </w:tabs>
        <w:spacing w:before="0" w:after="0"/>
        <w:ind w:left="0"/>
        <w:rPr>
          <w:rFonts w:ascii="Times New Roman" w:hAnsi="Times New Roman" w:cs="Times New Roman"/>
          <w:lang w:val="ro-RO"/>
        </w:rPr>
      </w:pPr>
      <w:r w:rsidRPr="00141DCF">
        <w:rPr>
          <w:rFonts w:ascii="Times New Roman" w:hAnsi="Times New Roman" w:cs="Times New Roman"/>
          <w:lang w:val="ro-RO"/>
        </w:rPr>
        <w:t xml:space="preserve">Autoritatea are dreptul de a verifica în orice moment rapoartele de verificare ale Sistemului de Management al Calităţii şi ale PMM întocmite de către Concesionar, şi să verifice dacă înregistrările respective au fost făcute de persoanele competente.  </w:t>
      </w:r>
    </w:p>
    <w:p w14:paraId="2D4CE85C" w14:textId="77777777" w:rsidR="00F67900" w:rsidRPr="00141DCF" w:rsidRDefault="00F67900" w:rsidP="00F67900">
      <w:pPr>
        <w:pStyle w:val="BodyText2"/>
        <w:tabs>
          <w:tab w:val="num" w:pos="1170"/>
        </w:tabs>
        <w:spacing w:before="0" w:after="0"/>
        <w:ind w:left="0"/>
        <w:rPr>
          <w:rFonts w:ascii="Times New Roman" w:hAnsi="Times New Roman" w:cs="Times New Roman"/>
          <w:lang w:val="ro-RO"/>
        </w:rPr>
      </w:pPr>
      <w:r w:rsidRPr="00141DCF">
        <w:rPr>
          <w:rFonts w:ascii="Times New Roman" w:hAnsi="Times New Roman" w:cs="Times New Roman"/>
          <w:lang w:val="ro-RO"/>
        </w:rPr>
        <w:t>Autoritatea poate solicita în orice moment ca auditorul să efectueze o reevaluare a Sistemului de Management al Calităţii prezentat de Concesionar sau a implementarii acestuia, dacă se constată că anumite elemente au fost omise sau dacă auditorul consideră că procedurile sau procesele nu au fost respectate şi nu sunt eficiente în a controla şi a asigura calitatea rezultatelor.</w:t>
      </w:r>
    </w:p>
    <w:p w14:paraId="7A7AE93C" w14:textId="77777777" w:rsidR="00F67900" w:rsidRPr="00141DCF" w:rsidRDefault="00F67900" w:rsidP="00F67900">
      <w:pPr>
        <w:pStyle w:val="BodyText2"/>
        <w:tabs>
          <w:tab w:val="num" w:pos="1170"/>
        </w:tabs>
        <w:spacing w:before="0" w:after="0"/>
        <w:ind w:left="0"/>
        <w:rPr>
          <w:rFonts w:ascii="Times New Roman" w:hAnsi="Times New Roman" w:cs="Times New Roman"/>
          <w:lang w:val="ro-RO"/>
        </w:rPr>
      </w:pPr>
      <w:r w:rsidRPr="00141DCF">
        <w:rPr>
          <w:rFonts w:ascii="Times New Roman" w:hAnsi="Times New Roman" w:cs="Times New Roman"/>
          <w:lang w:val="ro-RO"/>
        </w:rPr>
        <w:t>În astfel de cazuri, dacă în final se constată că sunt necesare modificări la Sistemul de Management al Calităţii, Concesionarul trebuie să acopere costurile reevaluării şi amendamentelor efectuate. În caz contrar, dacă în urma reanalizării se constată că nu sunt necesare rectificări sau adăugiri, Autoritatea este cea care va suporta cheltuielile.</w:t>
      </w:r>
    </w:p>
    <w:p w14:paraId="58529E81" w14:textId="77777777" w:rsidR="00F67900" w:rsidRPr="00141DCF" w:rsidRDefault="00F67900" w:rsidP="00F67900">
      <w:pPr>
        <w:pStyle w:val="BodyText2"/>
        <w:tabs>
          <w:tab w:val="num" w:pos="1170"/>
        </w:tabs>
        <w:spacing w:before="0" w:after="0"/>
        <w:ind w:left="0"/>
        <w:rPr>
          <w:rFonts w:ascii="Times New Roman" w:hAnsi="Times New Roman" w:cs="Times New Roman"/>
          <w:lang w:val="ro-RO"/>
        </w:rPr>
      </w:pPr>
    </w:p>
    <w:p w14:paraId="74979081" w14:textId="77777777" w:rsidR="00F67900" w:rsidRPr="00141DCF" w:rsidRDefault="00F67900" w:rsidP="00F67900">
      <w:pPr>
        <w:pStyle w:val="Heading3"/>
        <w:tabs>
          <w:tab w:val="clear" w:pos="2157"/>
        </w:tabs>
        <w:spacing w:before="0"/>
        <w:ind w:left="-270"/>
        <w:rPr>
          <w:color w:val="auto"/>
          <w:lang w:val="ro-RO"/>
        </w:rPr>
      </w:pPr>
      <w:bookmarkStart w:id="334" w:name="_Toc246917750"/>
      <w:bookmarkStart w:id="335" w:name="_Toc246322021"/>
      <w:bookmarkStart w:id="336" w:name="_Toc199327026"/>
      <w:r w:rsidRPr="00141DCF">
        <w:rPr>
          <w:color w:val="auto"/>
          <w:lang w:val="ro-RO"/>
        </w:rPr>
        <w:t>Procese şi Proceduri referitoare la Calitate</w:t>
      </w:r>
      <w:bookmarkEnd w:id="334"/>
      <w:bookmarkEnd w:id="335"/>
      <w:bookmarkEnd w:id="336"/>
    </w:p>
    <w:p w14:paraId="758F964D" w14:textId="77777777" w:rsidR="00F67900" w:rsidRPr="00141DCF" w:rsidRDefault="00F67900" w:rsidP="00F67900">
      <w:pPr>
        <w:pStyle w:val="BodyText3"/>
        <w:spacing w:before="0" w:after="0"/>
        <w:ind w:left="0"/>
        <w:rPr>
          <w:lang w:val="ro-RO"/>
        </w:rPr>
      </w:pPr>
      <w:r w:rsidRPr="00141DCF">
        <w:rPr>
          <w:lang w:val="ro-RO"/>
        </w:rPr>
        <w:t>Concesionarul trebuie să elaboreze şi să implementeze toate procesele şi procedurile necesare pentru a se asigura că toate operaţiunile se derulează în conformitate cu prezentul Caiet de Sarcini. Manualul de calitate din cadrul Sistemului de Management al Calităţii trebuie să cuprindă în special următoarele procese (fără ca enumerarea de mai jos să limiteze în vreun fel obligaţia sa de a se conforma prevederilor Standardului ISO 9001:2008):</w:t>
      </w:r>
    </w:p>
    <w:p w14:paraId="2086087A" w14:textId="77777777" w:rsidR="00F67900" w:rsidRPr="00141DCF" w:rsidRDefault="00F67900" w:rsidP="00F67900">
      <w:pPr>
        <w:pStyle w:val="ListBullet3"/>
        <w:spacing w:before="0" w:after="0"/>
        <w:ind w:left="720"/>
        <w:rPr>
          <w:lang w:val="ro-RO"/>
        </w:rPr>
      </w:pPr>
      <w:r w:rsidRPr="00141DCF">
        <w:rPr>
          <w:lang w:val="ro-RO"/>
        </w:rPr>
        <w:t>Planificarea calităţii</w:t>
      </w:r>
    </w:p>
    <w:p w14:paraId="50FFF794" w14:textId="77777777" w:rsidR="00F67900" w:rsidRPr="00141DCF" w:rsidRDefault="00F67900" w:rsidP="00F67900">
      <w:pPr>
        <w:pStyle w:val="ListBullet3"/>
        <w:spacing w:before="0" w:after="0"/>
        <w:ind w:left="720"/>
        <w:rPr>
          <w:lang w:val="ro-RO"/>
        </w:rPr>
      </w:pPr>
      <w:r w:rsidRPr="00141DCF">
        <w:rPr>
          <w:lang w:val="ro-RO"/>
        </w:rPr>
        <w:t>Controlul şi arhivarea documentelor</w:t>
      </w:r>
    </w:p>
    <w:p w14:paraId="06C9B8A5" w14:textId="77777777" w:rsidR="00F67900" w:rsidRPr="00141DCF" w:rsidRDefault="00F67900" w:rsidP="00F67900">
      <w:pPr>
        <w:pStyle w:val="ListBullet3"/>
        <w:spacing w:before="0" w:after="0"/>
        <w:ind w:left="720"/>
        <w:rPr>
          <w:lang w:val="ro-RO"/>
        </w:rPr>
      </w:pPr>
      <w:r w:rsidRPr="00141DCF">
        <w:rPr>
          <w:lang w:val="ro-RO"/>
        </w:rPr>
        <w:t>Verificarea documentelor de către conducere</w:t>
      </w:r>
    </w:p>
    <w:p w14:paraId="03BD372F" w14:textId="77777777" w:rsidR="00F67900" w:rsidRPr="00141DCF" w:rsidRDefault="00F67900" w:rsidP="00F67900">
      <w:pPr>
        <w:pStyle w:val="ListBullet3"/>
        <w:spacing w:before="0" w:after="0"/>
        <w:ind w:left="720"/>
        <w:rPr>
          <w:lang w:val="ro-RO"/>
        </w:rPr>
      </w:pPr>
      <w:r w:rsidRPr="00141DCF">
        <w:rPr>
          <w:lang w:val="ro-RO"/>
        </w:rPr>
        <w:t>Instruirea şi managementul resurselor umane</w:t>
      </w:r>
    </w:p>
    <w:p w14:paraId="0CFAC41E" w14:textId="77777777" w:rsidR="00F67900" w:rsidRPr="00141DCF" w:rsidRDefault="00F67900" w:rsidP="00F67900">
      <w:pPr>
        <w:pStyle w:val="ListBullet3"/>
        <w:spacing w:before="0" w:after="0"/>
        <w:ind w:left="720"/>
        <w:rPr>
          <w:lang w:val="ro-RO"/>
        </w:rPr>
      </w:pPr>
      <w:r w:rsidRPr="00141DCF">
        <w:rPr>
          <w:lang w:val="ro-RO"/>
        </w:rPr>
        <w:t>Planificarea obţinerii rezultatelor vizate</w:t>
      </w:r>
    </w:p>
    <w:p w14:paraId="0B4275AA" w14:textId="77777777" w:rsidR="00F67900" w:rsidRPr="00141DCF" w:rsidRDefault="00F67900" w:rsidP="00F67900">
      <w:pPr>
        <w:pStyle w:val="ListBullet3"/>
        <w:spacing w:before="0" w:after="0"/>
        <w:ind w:left="720"/>
        <w:rPr>
          <w:lang w:val="ro-RO"/>
        </w:rPr>
      </w:pPr>
      <w:r w:rsidRPr="00141DCF">
        <w:rPr>
          <w:lang w:val="ro-RO"/>
        </w:rPr>
        <w:lastRenderedPageBreak/>
        <w:t>Proiectare şi dezvoltare, cuprinzând mai ales:</w:t>
      </w:r>
    </w:p>
    <w:p w14:paraId="0FA8A82B" w14:textId="77777777" w:rsidR="00F67900" w:rsidRPr="00141DCF" w:rsidRDefault="00F67900" w:rsidP="00F67900">
      <w:pPr>
        <w:pStyle w:val="ListBullet4"/>
        <w:spacing w:before="0"/>
        <w:ind w:left="720"/>
        <w:rPr>
          <w:lang w:val="ro-RO"/>
        </w:rPr>
      </w:pPr>
      <w:r w:rsidRPr="00141DCF">
        <w:rPr>
          <w:lang w:val="ro-RO"/>
        </w:rPr>
        <w:t>Planificare proiectare şi dezvoltare;</w:t>
      </w:r>
    </w:p>
    <w:p w14:paraId="54482FF1" w14:textId="77777777" w:rsidR="00F67900" w:rsidRPr="00141DCF" w:rsidRDefault="00F67900" w:rsidP="00F67900">
      <w:pPr>
        <w:pStyle w:val="ListBullet4"/>
        <w:spacing w:before="0"/>
        <w:ind w:left="720"/>
        <w:rPr>
          <w:lang w:val="ro-RO"/>
        </w:rPr>
      </w:pPr>
      <w:r w:rsidRPr="00141DCF">
        <w:rPr>
          <w:lang w:val="ro-RO"/>
        </w:rPr>
        <w:t>Gestionarea datelor introduse, proiectare şi dezvoltare;</w:t>
      </w:r>
    </w:p>
    <w:p w14:paraId="706424D6" w14:textId="77777777" w:rsidR="00F67900" w:rsidRPr="00141DCF" w:rsidRDefault="00F67900" w:rsidP="00F67900">
      <w:pPr>
        <w:pStyle w:val="ListBullet4"/>
        <w:spacing w:before="0"/>
        <w:ind w:left="720"/>
        <w:rPr>
          <w:lang w:val="ro-RO"/>
        </w:rPr>
      </w:pPr>
      <w:r w:rsidRPr="00141DCF">
        <w:rPr>
          <w:lang w:val="ro-RO"/>
        </w:rPr>
        <w:t>Utilizarea  programelor informatice de proiectare şi a echipamentelor de măsurare;</w:t>
      </w:r>
    </w:p>
    <w:p w14:paraId="4CE62259" w14:textId="77777777" w:rsidR="00F67900" w:rsidRPr="00141DCF" w:rsidRDefault="00F67900" w:rsidP="00F67900">
      <w:pPr>
        <w:pStyle w:val="ListBullet4"/>
        <w:spacing w:before="0"/>
        <w:ind w:left="720"/>
        <w:rPr>
          <w:lang w:val="ro-RO"/>
        </w:rPr>
      </w:pPr>
      <w:r w:rsidRPr="00141DCF">
        <w:rPr>
          <w:lang w:val="ro-RO"/>
        </w:rPr>
        <w:t>Revizuirea proiectării şi dezvoltării;</w:t>
      </w:r>
    </w:p>
    <w:p w14:paraId="33C08CDF" w14:textId="77777777" w:rsidR="00F67900" w:rsidRPr="00141DCF" w:rsidRDefault="00F67900" w:rsidP="00F67900">
      <w:pPr>
        <w:pStyle w:val="ListBullet4"/>
        <w:spacing w:before="0"/>
        <w:ind w:left="720"/>
        <w:rPr>
          <w:lang w:val="ro-RO"/>
        </w:rPr>
      </w:pPr>
      <w:r w:rsidRPr="00141DCF">
        <w:rPr>
          <w:lang w:val="ro-RO"/>
        </w:rPr>
        <w:t>Verificarea proiectării şi dezvoltării;</w:t>
      </w:r>
    </w:p>
    <w:p w14:paraId="7CE906FF" w14:textId="77777777" w:rsidR="00F67900" w:rsidRPr="00141DCF" w:rsidRDefault="00F67900" w:rsidP="00F67900">
      <w:pPr>
        <w:pStyle w:val="ListBullet4"/>
        <w:spacing w:before="0"/>
        <w:ind w:left="720"/>
        <w:rPr>
          <w:lang w:val="ro-RO"/>
        </w:rPr>
      </w:pPr>
      <w:r w:rsidRPr="00141DCF">
        <w:rPr>
          <w:lang w:val="ro-RO"/>
        </w:rPr>
        <w:t>Validarea proiectării şi dezvoltării;</w:t>
      </w:r>
    </w:p>
    <w:p w14:paraId="12BE697D" w14:textId="77777777" w:rsidR="00F67900" w:rsidRPr="00141DCF" w:rsidRDefault="00F67900" w:rsidP="00F67900">
      <w:pPr>
        <w:pStyle w:val="ListBullet4"/>
        <w:spacing w:before="0"/>
        <w:ind w:left="720"/>
        <w:rPr>
          <w:lang w:val="ro-RO"/>
        </w:rPr>
      </w:pPr>
      <w:r w:rsidRPr="00141DCF">
        <w:rPr>
          <w:lang w:val="ro-RO"/>
        </w:rPr>
        <w:t>Gestionarea rezultatelor obţinute, proiectării şi dezvoltării;</w:t>
      </w:r>
    </w:p>
    <w:p w14:paraId="2DE195D6" w14:textId="77777777" w:rsidR="00F67900" w:rsidRPr="00141DCF" w:rsidRDefault="00F67900" w:rsidP="00F67900">
      <w:pPr>
        <w:pStyle w:val="ListBullet4"/>
        <w:spacing w:before="0"/>
        <w:ind w:left="720"/>
        <w:rPr>
          <w:lang w:val="ro-RO"/>
        </w:rPr>
      </w:pPr>
      <w:r w:rsidRPr="00141DCF">
        <w:rPr>
          <w:lang w:val="ro-RO"/>
        </w:rPr>
        <w:t xml:space="preserve">Controlul modificărilor proiectării şi dezvoltării. </w:t>
      </w:r>
    </w:p>
    <w:p w14:paraId="423DF9C6" w14:textId="77777777" w:rsidR="00F67900" w:rsidRPr="00141DCF" w:rsidRDefault="00F67900" w:rsidP="00F67900">
      <w:pPr>
        <w:pStyle w:val="ListBullet3"/>
        <w:spacing w:before="0" w:after="0"/>
        <w:ind w:left="720"/>
        <w:rPr>
          <w:lang w:val="ro-RO"/>
        </w:rPr>
      </w:pPr>
      <w:r w:rsidRPr="00141DCF">
        <w:rPr>
          <w:lang w:val="ro-RO"/>
        </w:rPr>
        <w:t xml:space="preserve">Achiziţii, cuprinzând mai ales: </w:t>
      </w:r>
    </w:p>
    <w:p w14:paraId="5EA40243" w14:textId="77777777" w:rsidR="00F67900" w:rsidRPr="00141DCF" w:rsidRDefault="00F67900" w:rsidP="00F67900">
      <w:pPr>
        <w:pStyle w:val="ListBullet4"/>
        <w:spacing w:before="0"/>
        <w:ind w:left="720"/>
        <w:rPr>
          <w:lang w:val="ro-RO"/>
        </w:rPr>
      </w:pPr>
      <w:r w:rsidRPr="00141DCF">
        <w:rPr>
          <w:lang w:val="ro-RO"/>
        </w:rPr>
        <w:t>Procese de achiziţie şi selecţie furnizori;</w:t>
      </w:r>
    </w:p>
    <w:p w14:paraId="54F79C4E" w14:textId="77777777" w:rsidR="00F67900" w:rsidRPr="00141DCF" w:rsidRDefault="00F67900" w:rsidP="00F67900">
      <w:pPr>
        <w:pStyle w:val="ListBullet4"/>
        <w:spacing w:before="0"/>
        <w:ind w:left="720"/>
        <w:rPr>
          <w:lang w:val="ro-RO"/>
        </w:rPr>
      </w:pPr>
      <w:r w:rsidRPr="00141DCF">
        <w:rPr>
          <w:lang w:val="ro-RO"/>
        </w:rPr>
        <w:t>Informaţii privind achiziţiile;</w:t>
      </w:r>
    </w:p>
    <w:p w14:paraId="3A343F9E" w14:textId="77777777" w:rsidR="00F67900" w:rsidRPr="00141DCF" w:rsidRDefault="00F67900" w:rsidP="00F67900">
      <w:pPr>
        <w:pStyle w:val="ListBullet4"/>
        <w:spacing w:before="0"/>
        <w:ind w:left="720"/>
        <w:rPr>
          <w:lang w:val="ro-RO"/>
        </w:rPr>
      </w:pPr>
      <w:r w:rsidRPr="00141DCF">
        <w:rPr>
          <w:lang w:val="ro-RO"/>
        </w:rPr>
        <w:t>Verificarea produselor achiziţionate</w:t>
      </w:r>
      <w:r w:rsidRPr="00141DCF">
        <w:rPr>
          <w:noProof/>
          <w:lang w:val="ro-RO"/>
        </w:rPr>
        <w:t>.</w:t>
      </w:r>
    </w:p>
    <w:p w14:paraId="01795DBB" w14:textId="77777777" w:rsidR="00F67900" w:rsidRPr="00141DCF" w:rsidRDefault="00F67900" w:rsidP="00F67900">
      <w:pPr>
        <w:pStyle w:val="ListBullet3"/>
        <w:spacing w:before="0" w:after="0"/>
        <w:ind w:left="720"/>
        <w:rPr>
          <w:lang w:val="ro-RO"/>
        </w:rPr>
      </w:pPr>
      <w:r w:rsidRPr="00141DCF">
        <w:rPr>
          <w:lang w:val="ro-RO"/>
        </w:rPr>
        <w:t>Realizarea şi concretizarea serviciilor (rezultate) cuprinzând mai ales:</w:t>
      </w:r>
    </w:p>
    <w:p w14:paraId="280D6D6E" w14:textId="77777777" w:rsidR="00F67900" w:rsidRPr="00141DCF" w:rsidRDefault="00F67900" w:rsidP="00F67900">
      <w:pPr>
        <w:pStyle w:val="ListBullet4"/>
        <w:spacing w:before="0"/>
        <w:ind w:left="720"/>
        <w:rPr>
          <w:lang w:val="ro-RO"/>
        </w:rPr>
      </w:pPr>
      <w:r w:rsidRPr="00141DCF">
        <w:rPr>
          <w:lang w:val="ro-RO"/>
        </w:rPr>
        <w:t>Controlul producţiei şi pregătirii serviciilor (şi realizarea etapelor şi metodelor);</w:t>
      </w:r>
    </w:p>
    <w:p w14:paraId="262BEC08" w14:textId="77777777" w:rsidR="00F67900" w:rsidRPr="00141DCF" w:rsidRDefault="00F67900" w:rsidP="00F67900">
      <w:pPr>
        <w:pStyle w:val="ListBullet4"/>
        <w:spacing w:before="0"/>
        <w:ind w:left="720"/>
        <w:rPr>
          <w:lang w:val="ro-RO"/>
        </w:rPr>
      </w:pPr>
      <w:r w:rsidRPr="00141DCF">
        <w:rPr>
          <w:lang w:val="ro-RO"/>
        </w:rPr>
        <w:t>Validarea prestării serviciilor şi pregătirea procesului;</w:t>
      </w:r>
    </w:p>
    <w:p w14:paraId="7E0AB06D" w14:textId="77777777" w:rsidR="00F67900" w:rsidRPr="00141DCF" w:rsidRDefault="00F67900" w:rsidP="00F67900">
      <w:pPr>
        <w:pStyle w:val="ListBullet4"/>
        <w:spacing w:before="0"/>
        <w:ind w:left="720"/>
        <w:rPr>
          <w:lang w:val="ro-RO"/>
        </w:rPr>
      </w:pPr>
      <w:r w:rsidRPr="00141DCF">
        <w:rPr>
          <w:lang w:val="ro-RO"/>
        </w:rPr>
        <w:t>Identificare şi urmărire;</w:t>
      </w:r>
    </w:p>
    <w:p w14:paraId="7B1F5306" w14:textId="77777777" w:rsidR="00F67900" w:rsidRPr="00141DCF" w:rsidRDefault="00F67900" w:rsidP="00F67900">
      <w:pPr>
        <w:pStyle w:val="ListBullet4"/>
        <w:spacing w:before="0"/>
        <w:ind w:left="720"/>
        <w:rPr>
          <w:lang w:val="ro-RO"/>
        </w:rPr>
      </w:pPr>
      <w:r w:rsidRPr="00141DCF">
        <w:rPr>
          <w:lang w:val="ro-RO"/>
        </w:rPr>
        <w:t>Dreptul de proprietate al clientului;</w:t>
      </w:r>
    </w:p>
    <w:p w14:paraId="7BC0F45A" w14:textId="77777777" w:rsidR="00F67900" w:rsidRPr="00141DCF" w:rsidRDefault="00F67900" w:rsidP="00F67900">
      <w:pPr>
        <w:pStyle w:val="ListBullet4"/>
        <w:spacing w:before="0"/>
        <w:ind w:left="720"/>
        <w:rPr>
          <w:lang w:val="ro-RO"/>
        </w:rPr>
      </w:pPr>
      <w:r w:rsidRPr="00141DCF">
        <w:rPr>
          <w:lang w:val="ro-RO"/>
        </w:rPr>
        <w:t>Menţinerea serviciilor;</w:t>
      </w:r>
    </w:p>
    <w:p w14:paraId="346B258B" w14:textId="77777777" w:rsidR="00F67900" w:rsidRPr="00141DCF" w:rsidRDefault="00F67900" w:rsidP="00F67900">
      <w:pPr>
        <w:pStyle w:val="ListBullet4"/>
        <w:spacing w:before="0"/>
        <w:ind w:left="720"/>
        <w:rPr>
          <w:lang w:val="ro-RO"/>
        </w:rPr>
      </w:pPr>
      <w:r w:rsidRPr="00141DCF">
        <w:rPr>
          <w:lang w:val="ro-RO"/>
        </w:rPr>
        <w:t>Audit de siguranta rutiera;</w:t>
      </w:r>
    </w:p>
    <w:p w14:paraId="0D8C2149" w14:textId="77777777" w:rsidR="00F67900" w:rsidRPr="00141DCF" w:rsidRDefault="00F67900" w:rsidP="00F67900">
      <w:pPr>
        <w:pStyle w:val="ListBullet4"/>
        <w:spacing w:before="0"/>
        <w:ind w:left="720"/>
        <w:rPr>
          <w:lang w:val="ro-RO"/>
        </w:rPr>
      </w:pPr>
      <w:r w:rsidRPr="00141DCF">
        <w:rPr>
          <w:lang w:val="ro-RO"/>
        </w:rPr>
        <w:t>Controlul şi validarea etapelor şi metodelor de construcţie;</w:t>
      </w:r>
    </w:p>
    <w:p w14:paraId="53E5B48D" w14:textId="77777777" w:rsidR="00F67900" w:rsidRPr="00141DCF" w:rsidRDefault="00F67900" w:rsidP="00F67900">
      <w:pPr>
        <w:pStyle w:val="ListBullet4"/>
        <w:spacing w:before="0"/>
        <w:ind w:left="720"/>
        <w:rPr>
          <w:lang w:val="ro-RO"/>
        </w:rPr>
      </w:pPr>
      <w:r w:rsidRPr="00141DCF">
        <w:rPr>
          <w:lang w:val="ro-RO"/>
        </w:rPr>
        <w:t>Sănătatea şi siguranţa în timpul lucrărilor;</w:t>
      </w:r>
    </w:p>
    <w:p w14:paraId="2E4C668E" w14:textId="77777777" w:rsidR="00F67900" w:rsidRPr="00141DCF" w:rsidRDefault="00F67900" w:rsidP="00F67900">
      <w:pPr>
        <w:pStyle w:val="ListBullet4"/>
        <w:spacing w:before="0"/>
        <w:ind w:left="720"/>
        <w:rPr>
          <w:lang w:val="ro-RO"/>
        </w:rPr>
      </w:pPr>
      <w:r w:rsidRPr="00141DCF">
        <w:rPr>
          <w:lang w:val="ro-RO"/>
        </w:rPr>
        <w:t>Menţinerea fluidităţii traficului.</w:t>
      </w:r>
    </w:p>
    <w:p w14:paraId="44072D8D" w14:textId="77777777" w:rsidR="00F67900" w:rsidRPr="00141DCF" w:rsidRDefault="00F67900" w:rsidP="00F67900">
      <w:pPr>
        <w:pStyle w:val="ListBullet3"/>
        <w:spacing w:before="0" w:after="0"/>
        <w:ind w:left="720"/>
        <w:rPr>
          <w:lang w:val="ro-RO"/>
        </w:rPr>
      </w:pPr>
      <w:r w:rsidRPr="00141DCF">
        <w:rPr>
          <w:lang w:val="ro-RO"/>
        </w:rPr>
        <w:t xml:space="preserve">Controlul echipamentului de monitorizare şi măsurare, inclusiv: </w:t>
      </w:r>
    </w:p>
    <w:p w14:paraId="626B5D80" w14:textId="77777777" w:rsidR="00F67900" w:rsidRPr="00141DCF" w:rsidRDefault="00F67900" w:rsidP="00F67900">
      <w:pPr>
        <w:pStyle w:val="ListBullet4"/>
        <w:spacing w:before="0"/>
        <w:ind w:left="720"/>
        <w:rPr>
          <w:lang w:val="ro-RO"/>
        </w:rPr>
      </w:pPr>
      <w:r w:rsidRPr="00141DCF">
        <w:rPr>
          <w:lang w:val="ro-RO"/>
        </w:rPr>
        <w:t>Natura verificărilor, inspecţiilor, testelor;</w:t>
      </w:r>
    </w:p>
    <w:p w14:paraId="4BEEEB30" w14:textId="77777777" w:rsidR="00F67900" w:rsidRPr="00141DCF" w:rsidRDefault="00F67900" w:rsidP="00F67900">
      <w:pPr>
        <w:pStyle w:val="ListBullet4"/>
        <w:spacing w:before="0"/>
        <w:ind w:left="720"/>
        <w:rPr>
          <w:lang w:val="ro-RO"/>
        </w:rPr>
      </w:pPr>
      <w:r w:rsidRPr="00141DCF">
        <w:rPr>
          <w:lang w:val="ro-RO"/>
        </w:rPr>
        <w:t>Numărul şi frecvenţa eşantioanelor prelevate pentru a respecta criteriile statistice relevante din punct de vedere al gradului de reprezentativitate;</w:t>
      </w:r>
    </w:p>
    <w:p w14:paraId="27C17BA9" w14:textId="77777777" w:rsidR="00F67900" w:rsidRPr="00141DCF" w:rsidRDefault="00F67900" w:rsidP="00F67900">
      <w:pPr>
        <w:pStyle w:val="ListBullet4"/>
        <w:spacing w:before="0"/>
        <w:ind w:left="720"/>
        <w:rPr>
          <w:lang w:val="ro-RO"/>
        </w:rPr>
      </w:pPr>
      <w:r w:rsidRPr="00141DCF">
        <w:rPr>
          <w:lang w:val="ro-RO"/>
        </w:rPr>
        <w:t>Metode şi standarde de verificare, inspecţie, prelevare eşantioane şi testare</w:t>
      </w:r>
      <w:r w:rsidRPr="00141DCF">
        <w:rPr>
          <w:noProof/>
          <w:lang w:val="ro-RO"/>
        </w:rPr>
        <w:t>.</w:t>
      </w:r>
    </w:p>
    <w:p w14:paraId="44B1D976" w14:textId="77777777" w:rsidR="00F67900" w:rsidRPr="00141DCF" w:rsidRDefault="00F67900" w:rsidP="00F67900">
      <w:pPr>
        <w:pStyle w:val="ListBullet3"/>
        <w:spacing w:before="0" w:after="0"/>
        <w:ind w:left="720"/>
        <w:rPr>
          <w:lang w:val="ro-RO"/>
        </w:rPr>
      </w:pPr>
      <w:r w:rsidRPr="00141DCF">
        <w:rPr>
          <w:lang w:val="ro-RO"/>
        </w:rPr>
        <w:t>Măsurători, analize şi perfecţionarea rezultatelor obţinute:</w:t>
      </w:r>
    </w:p>
    <w:p w14:paraId="75F06040" w14:textId="77777777" w:rsidR="00F67900" w:rsidRPr="00141DCF" w:rsidRDefault="00F67900" w:rsidP="00F67900">
      <w:pPr>
        <w:pStyle w:val="ListBullet4"/>
        <w:spacing w:before="0"/>
        <w:ind w:left="720"/>
        <w:rPr>
          <w:lang w:val="ro-RO"/>
        </w:rPr>
      </w:pPr>
      <w:r w:rsidRPr="00141DCF">
        <w:rPr>
          <w:noProof/>
          <w:lang w:val="ro-RO"/>
        </w:rPr>
        <w:t>Monitorizarea şi măsurarea rezultatelor, inclusiv:</w:t>
      </w:r>
    </w:p>
    <w:p w14:paraId="21A97608" w14:textId="77777777" w:rsidR="00F67900" w:rsidRPr="00141DCF" w:rsidRDefault="00F67900" w:rsidP="00F67900">
      <w:pPr>
        <w:pStyle w:val="ListBullet5"/>
        <w:spacing w:before="0" w:after="0"/>
        <w:ind w:left="720"/>
        <w:rPr>
          <w:lang w:val="ro-RO"/>
        </w:rPr>
      </w:pPr>
      <w:r w:rsidRPr="00141DCF">
        <w:rPr>
          <w:lang w:val="ro-RO"/>
        </w:rPr>
        <w:t>Selectarea şi detalierea înregistrărilor, pentru a oferi dovezi care să ateste că s-au respectat prevederile de monitorizare şi măsurare;</w:t>
      </w:r>
    </w:p>
    <w:p w14:paraId="7D21D144" w14:textId="77777777" w:rsidR="00F67900" w:rsidRPr="00141DCF" w:rsidRDefault="00F67900" w:rsidP="00F67900">
      <w:pPr>
        <w:pStyle w:val="ListBullet5"/>
        <w:spacing w:before="0" w:after="0"/>
        <w:ind w:left="720"/>
        <w:rPr>
          <w:lang w:val="ro-RO"/>
        </w:rPr>
      </w:pPr>
      <w:r w:rsidRPr="00141DCF">
        <w:rPr>
          <w:lang w:val="ro-RO"/>
        </w:rPr>
        <w:t>Persoanele responsabile de operaţiuni;</w:t>
      </w:r>
    </w:p>
    <w:p w14:paraId="15661F08" w14:textId="77777777" w:rsidR="00F67900" w:rsidRPr="00141DCF" w:rsidRDefault="00F67900" w:rsidP="00F67900">
      <w:pPr>
        <w:pStyle w:val="ListBullet5"/>
        <w:spacing w:before="0" w:after="0"/>
        <w:ind w:left="720"/>
        <w:rPr>
          <w:lang w:val="ro-RO"/>
        </w:rPr>
      </w:pPr>
      <w:r w:rsidRPr="00141DCF">
        <w:rPr>
          <w:lang w:val="ro-RO"/>
        </w:rPr>
        <w:t>Audite interne, mai ales graficul de audit (criterii, domeniu, planificare, frecvenţă şi metode);</w:t>
      </w:r>
    </w:p>
    <w:p w14:paraId="09C13D2B" w14:textId="77777777" w:rsidR="00F67900" w:rsidRPr="00141DCF" w:rsidRDefault="00F67900" w:rsidP="00F67900">
      <w:pPr>
        <w:pStyle w:val="ListBullet5"/>
        <w:spacing w:before="0" w:after="0"/>
        <w:ind w:left="720"/>
        <w:rPr>
          <w:lang w:val="ro-RO"/>
        </w:rPr>
      </w:pPr>
      <w:r w:rsidRPr="00141DCF">
        <w:rPr>
          <w:lang w:val="ro-RO"/>
        </w:rPr>
        <w:t>Controlul produselor necorespunzătoare;</w:t>
      </w:r>
    </w:p>
    <w:p w14:paraId="55544421" w14:textId="77777777" w:rsidR="00F67900" w:rsidRPr="00141DCF" w:rsidRDefault="00F67900" w:rsidP="00F67900">
      <w:pPr>
        <w:pStyle w:val="ListBullet5"/>
        <w:spacing w:before="0" w:after="0"/>
        <w:ind w:left="720"/>
        <w:rPr>
          <w:lang w:val="ro-RO"/>
        </w:rPr>
      </w:pPr>
      <w:r w:rsidRPr="00141DCF">
        <w:rPr>
          <w:lang w:val="ro-RO"/>
        </w:rPr>
        <w:t>Controlul înregistrărilor privind calitatea;</w:t>
      </w:r>
    </w:p>
    <w:p w14:paraId="1CC697F5" w14:textId="77777777" w:rsidR="00F67900" w:rsidRPr="00141DCF" w:rsidRDefault="00F67900" w:rsidP="00F67900">
      <w:pPr>
        <w:pStyle w:val="ListBullet5"/>
        <w:spacing w:before="0" w:after="0"/>
        <w:ind w:left="720"/>
        <w:rPr>
          <w:lang w:val="ro-RO"/>
        </w:rPr>
      </w:pPr>
      <w:r w:rsidRPr="00141DCF">
        <w:rPr>
          <w:lang w:val="ro-RO"/>
        </w:rPr>
        <w:t>Perfecţionare, inclusiv:</w:t>
      </w:r>
    </w:p>
    <w:p w14:paraId="09C0500C" w14:textId="77777777" w:rsidR="00F67900" w:rsidRPr="00141DCF" w:rsidRDefault="00F67900" w:rsidP="00F67900">
      <w:pPr>
        <w:pStyle w:val="ListBullet5"/>
        <w:numPr>
          <w:ilvl w:val="2"/>
          <w:numId w:val="5"/>
        </w:numPr>
        <w:spacing w:before="0" w:after="0"/>
        <w:ind w:left="720"/>
        <w:rPr>
          <w:noProof/>
          <w:lang w:val="ro-RO"/>
        </w:rPr>
      </w:pPr>
      <w:r w:rsidRPr="00141DCF">
        <w:rPr>
          <w:noProof/>
          <w:lang w:val="ro-RO"/>
        </w:rPr>
        <w:t>Acţiuni de corectare şi prevenire</w:t>
      </w:r>
    </w:p>
    <w:p w14:paraId="31CB9F1F" w14:textId="77777777" w:rsidR="00F67900" w:rsidRPr="00141DCF" w:rsidRDefault="00F67900" w:rsidP="00F67900">
      <w:pPr>
        <w:pStyle w:val="ListBullet5"/>
        <w:numPr>
          <w:ilvl w:val="2"/>
          <w:numId w:val="5"/>
        </w:numPr>
        <w:spacing w:before="0" w:after="0"/>
        <w:ind w:left="720"/>
        <w:rPr>
          <w:noProof/>
          <w:lang w:val="ro-RO"/>
        </w:rPr>
      </w:pPr>
      <w:r w:rsidRPr="00141DCF">
        <w:rPr>
          <w:noProof/>
          <w:lang w:val="ro-RO"/>
        </w:rPr>
        <w:t>Îmbunătăţire permanentă.</w:t>
      </w:r>
    </w:p>
    <w:p w14:paraId="6BA43C07" w14:textId="77777777" w:rsidR="00F67900" w:rsidRPr="00141DCF" w:rsidRDefault="00F67900" w:rsidP="00F67900">
      <w:pPr>
        <w:pStyle w:val="ListBullet5"/>
        <w:numPr>
          <w:ilvl w:val="0"/>
          <w:numId w:val="0"/>
        </w:numPr>
        <w:spacing w:before="0" w:after="0"/>
        <w:ind w:left="720"/>
        <w:rPr>
          <w:noProof/>
          <w:lang w:val="ro-RO"/>
        </w:rPr>
      </w:pPr>
    </w:p>
    <w:p w14:paraId="169FDB98" w14:textId="77777777" w:rsidR="00F67900" w:rsidRPr="00141DCF" w:rsidRDefault="00F67900" w:rsidP="00F67900">
      <w:pPr>
        <w:pStyle w:val="Heading4"/>
        <w:tabs>
          <w:tab w:val="clear" w:pos="1710"/>
          <w:tab w:val="num" w:pos="810"/>
        </w:tabs>
        <w:spacing w:before="0"/>
        <w:ind w:left="-720"/>
        <w:rPr>
          <w:color w:val="auto"/>
          <w:lang w:val="ro-RO"/>
        </w:rPr>
      </w:pPr>
      <w:r w:rsidRPr="00141DCF">
        <w:rPr>
          <w:color w:val="auto"/>
          <w:lang w:val="ro-RO"/>
        </w:rPr>
        <w:t>Procese de elaborare a proiectului</w:t>
      </w:r>
    </w:p>
    <w:p w14:paraId="0DB82439" w14:textId="77777777" w:rsidR="00F67900" w:rsidRPr="00141DCF" w:rsidRDefault="00F67900" w:rsidP="00F67900">
      <w:pPr>
        <w:pStyle w:val="BodyText4"/>
        <w:spacing w:before="0" w:after="0"/>
        <w:ind w:left="0"/>
        <w:rPr>
          <w:lang w:val="ro-RO"/>
        </w:rPr>
      </w:pPr>
      <w:r w:rsidRPr="00141DCF">
        <w:rPr>
          <w:lang w:val="ro-RO"/>
        </w:rPr>
        <w:t>Concesionarul trebuie să includă în procesul său de proiectare un audit al gradului de siguranţă a spatiului de servicii. Concesionarul trebuie să se asigure că se vor pune în practică punctele de control necesare, astfel încât să execute verificările necesare atât în baza Sistemului său de Management al Calităţii, cât şi în baza criteriilor de  conformitate tehnică, pentru fiecare dintre etapele de proiectare, înainte de a se putea trece la o etapa ulterioară. Ca parte a procesului de planificare a Sistemului său de Management al Calităţii, Concesionarul trebuie să identifice toate punctele de oprire şi control necesare.</w:t>
      </w:r>
    </w:p>
    <w:p w14:paraId="6C52558D" w14:textId="77777777" w:rsidR="00F67900" w:rsidRPr="00141DCF" w:rsidRDefault="00F67900" w:rsidP="00F67900">
      <w:pPr>
        <w:pStyle w:val="BodyText4"/>
        <w:spacing w:before="0" w:after="0"/>
        <w:ind w:left="0"/>
        <w:rPr>
          <w:lang w:val="ro-RO"/>
        </w:rPr>
      </w:pPr>
      <w:r w:rsidRPr="00141DCF">
        <w:rPr>
          <w:lang w:val="ro-RO"/>
        </w:rPr>
        <w:lastRenderedPageBreak/>
        <w:t xml:space="preserve">Toate validările, verificările de audit şi revizuirile avute în vedere în cadrul proceselor de proiectare şi dezvoltare a proiectului trebuie să se bazeze pe principiul auditării de către o terţă parte. </w:t>
      </w:r>
    </w:p>
    <w:p w14:paraId="2DA900EE" w14:textId="77777777" w:rsidR="00F67900" w:rsidRPr="00141DCF" w:rsidRDefault="00F67900" w:rsidP="00F67900">
      <w:pPr>
        <w:pStyle w:val="BodyText4"/>
        <w:spacing w:before="0" w:after="0"/>
        <w:ind w:left="0"/>
        <w:rPr>
          <w:lang w:val="ro-RO"/>
        </w:rPr>
      </w:pPr>
    </w:p>
    <w:p w14:paraId="479563EE" w14:textId="77777777" w:rsidR="00F67900" w:rsidRPr="00141DCF" w:rsidRDefault="00F67900" w:rsidP="00F67900">
      <w:pPr>
        <w:pStyle w:val="Heading4"/>
        <w:tabs>
          <w:tab w:val="left" w:pos="810"/>
        </w:tabs>
        <w:spacing w:before="0"/>
        <w:ind w:left="-720"/>
        <w:rPr>
          <w:color w:val="auto"/>
          <w:lang w:val="ro-RO"/>
        </w:rPr>
      </w:pPr>
      <w:r w:rsidRPr="00141DCF">
        <w:rPr>
          <w:color w:val="auto"/>
          <w:lang w:val="ro-RO"/>
        </w:rPr>
        <w:t>Echipamentul de monitorizare şi măsurare</w:t>
      </w:r>
    </w:p>
    <w:p w14:paraId="49278783" w14:textId="77777777" w:rsidR="00F67900" w:rsidRPr="00141DCF" w:rsidRDefault="00F67900" w:rsidP="00F67900">
      <w:pPr>
        <w:pStyle w:val="BodyText4"/>
        <w:spacing w:before="0" w:after="0"/>
        <w:ind w:left="0"/>
        <w:rPr>
          <w:lang w:val="ro-RO"/>
        </w:rPr>
      </w:pPr>
      <w:r w:rsidRPr="00141DCF">
        <w:rPr>
          <w:lang w:val="ro-RO"/>
        </w:rPr>
        <w:t>Sistemul de Management al Calităţii trebuie să cuprindă prevederi şi procese pentru echipamentul de monitorizare şi măsurare, pentru a asigura că activităţile de monitorizare şi măsurare şi echipamentele utilizate sunt adecvate obiectivului şi calibrate în mod corespunzător, în conformitate cu prevederile.</w:t>
      </w:r>
    </w:p>
    <w:p w14:paraId="0C869591" w14:textId="77777777" w:rsidR="00F67900" w:rsidRPr="00141DCF" w:rsidRDefault="00F67900" w:rsidP="00F67900">
      <w:pPr>
        <w:pStyle w:val="BodyText4"/>
        <w:spacing w:before="0" w:after="0"/>
        <w:ind w:left="0"/>
        <w:rPr>
          <w:lang w:val="ro-RO"/>
        </w:rPr>
      </w:pPr>
      <w:r w:rsidRPr="00141DCF">
        <w:rPr>
          <w:lang w:val="ro-RO"/>
        </w:rPr>
        <w:t>Procesul de control pentru echipamentul de monitorizare şi măsurare trebuie să cuprindă toate controalele şi testările pe teren planificate de Concesionar. O listă a controalelor şi testelor pentru fiecare element al lucrărilor trebuie să fie transmisă către Autoritate, conform Procedurii de Revizuire.</w:t>
      </w:r>
    </w:p>
    <w:p w14:paraId="2224A183" w14:textId="77777777" w:rsidR="00F67900" w:rsidRPr="00141DCF" w:rsidRDefault="00F67900" w:rsidP="00F67900">
      <w:pPr>
        <w:pStyle w:val="BodyText4"/>
        <w:spacing w:before="0" w:after="0"/>
        <w:ind w:left="0"/>
        <w:rPr>
          <w:lang w:val="ro-RO"/>
        </w:rPr>
      </w:pPr>
      <w:r w:rsidRPr="00141DCF">
        <w:rPr>
          <w:lang w:val="ro-RO"/>
        </w:rPr>
        <w:t>Procesele trebuie să cuprindă punctele de oprire şi control care trebuie avute în vedere în fiecare etapă a lucrărilor, pentru a asigura monitorizarea lucrărilor, controlul calităţii materialelor utilizate şi a implementării lor înainte de a se trece la următoarele lucrări.</w:t>
      </w:r>
    </w:p>
    <w:p w14:paraId="7254DD27" w14:textId="77777777" w:rsidR="00F67900" w:rsidRPr="00141DCF" w:rsidRDefault="00F67900" w:rsidP="00F67900">
      <w:pPr>
        <w:pStyle w:val="BodyText4"/>
        <w:spacing w:before="0" w:after="0"/>
        <w:ind w:left="0"/>
        <w:rPr>
          <w:lang w:val="ro-RO"/>
        </w:rPr>
      </w:pPr>
      <w:r w:rsidRPr="00141DCF">
        <w:rPr>
          <w:lang w:val="ro-RO"/>
        </w:rPr>
        <w:t>Standardele de referinţă utilizate pentru testele de laborator trebuie să respecte Caietul de Sarcini. Dacă sunt utilizate noi tehnici de construcţie, metodele de analiză şi testare aplicate trebuie să fie cele impuse de autorităţi şi de dezvoltatorii acestor tehnici.</w:t>
      </w:r>
    </w:p>
    <w:p w14:paraId="3CB514B5" w14:textId="77777777" w:rsidR="00F67900" w:rsidRPr="00141DCF" w:rsidRDefault="00F67900" w:rsidP="00F67900">
      <w:pPr>
        <w:pStyle w:val="Heading4"/>
        <w:tabs>
          <w:tab w:val="clear" w:pos="1710"/>
          <w:tab w:val="num" w:pos="900"/>
        </w:tabs>
        <w:spacing w:before="0"/>
        <w:ind w:left="-720"/>
        <w:rPr>
          <w:color w:val="auto"/>
          <w:lang w:val="ro-RO"/>
        </w:rPr>
      </w:pPr>
      <w:r w:rsidRPr="00141DCF">
        <w:rPr>
          <w:color w:val="auto"/>
          <w:lang w:val="ro-RO"/>
        </w:rPr>
        <w:t>Furnizori şi Subcontractanţi</w:t>
      </w:r>
    </w:p>
    <w:p w14:paraId="09E84131" w14:textId="77777777" w:rsidR="00F67900" w:rsidRPr="00141DCF" w:rsidRDefault="00F67900" w:rsidP="00F67900">
      <w:pPr>
        <w:pStyle w:val="BodyText4"/>
        <w:spacing w:before="0" w:after="0"/>
        <w:ind w:left="0"/>
        <w:rPr>
          <w:lang w:val="ro-RO"/>
        </w:rPr>
      </w:pPr>
      <w:r w:rsidRPr="00141DCF">
        <w:rPr>
          <w:lang w:val="ro-RO"/>
        </w:rPr>
        <w:t>Dacă un furnizor sau un Subcontractant nu este certificat ISO, Sistemul de Management al Calităţii prezentat de către Concesionar trebuie să includă procese specifice pentru a se asigura că bunurile şi serviciile oferite de aceşti furnizori şi Subcontractanţi respectă standardele necesare pentru a se conforma acestui Caiet de Sarcini.</w:t>
      </w:r>
    </w:p>
    <w:p w14:paraId="2E19BBAF" w14:textId="77777777" w:rsidR="00F67900" w:rsidRPr="00141DCF" w:rsidRDefault="00F67900" w:rsidP="00F67900">
      <w:pPr>
        <w:pStyle w:val="BodyText4"/>
        <w:spacing w:before="0" w:after="0"/>
        <w:ind w:left="0"/>
        <w:rPr>
          <w:lang w:val="ro-RO"/>
        </w:rPr>
      </w:pPr>
      <w:r w:rsidRPr="00141DCF">
        <w:rPr>
          <w:lang w:val="ro-RO"/>
        </w:rPr>
        <w:t>Concesionarul trebuie să se asigure că furnizorii, antreprenorii, producătorii şi Subcontractanţii săi sunt instruiţi corespunzător şi au experienţa şi calificările necesare pentru a executa sarcinile cuprinse în contractele lor.</w:t>
      </w:r>
    </w:p>
    <w:p w14:paraId="2C41FBF9" w14:textId="77777777" w:rsidR="00F67900" w:rsidRPr="00141DCF" w:rsidRDefault="00F67900" w:rsidP="00F67900">
      <w:pPr>
        <w:pStyle w:val="BodyText4"/>
        <w:spacing w:before="0" w:after="0"/>
        <w:ind w:left="0"/>
        <w:rPr>
          <w:lang w:val="ro-RO"/>
        </w:rPr>
      </w:pPr>
      <w:r w:rsidRPr="00141DCF">
        <w:rPr>
          <w:lang w:val="ro-RO"/>
        </w:rPr>
        <w:t>Furnizorii şi subcontractanţii trebuie să se supuna şi ei  verificărilor de audit interne şi externe.</w:t>
      </w:r>
    </w:p>
    <w:p w14:paraId="7A6C394C" w14:textId="77777777" w:rsidR="00F67900" w:rsidRPr="00141DCF" w:rsidRDefault="00F67900" w:rsidP="00F67900">
      <w:pPr>
        <w:pStyle w:val="Heading2"/>
        <w:spacing w:before="0" w:after="0"/>
        <w:ind w:left="720"/>
        <w:rPr>
          <w:color w:val="auto"/>
          <w:lang w:val="ro-RO"/>
        </w:rPr>
      </w:pPr>
      <w:bookmarkStart w:id="337" w:name="_Toc246917751"/>
      <w:bookmarkStart w:id="338" w:name="_Toc246322022"/>
      <w:bookmarkStart w:id="339" w:name="_Toc199327027"/>
      <w:r w:rsidRPr="00141DCF">
        <w:rPr>
          <w:color w:val="auto"/>
          <w:lang w:val="ro-RO"/>
        </w:rPr>
        <w:t>Planul de calitate</w:t>
      </w:r>
      <w:bookmarkEnd w:id="337"/>
      <w:bookmarkEnd w:id="338"/>
      <w:bookmarkEnd w:id="339"/>
    </w:p>
    <w:p w14:paraId="24DF2181" w14:textId="77777777" w:rsidR="00F67900" w:rsidRPr="00141DCF" w:rsidRDefault="00F67900" w:rsidP="00F67900">
      <w:pPr>
        <w:pStyle w:val="Heading3"/>
        <w:tabs>
          <w:tab w:val="clear" w:pos="2157"/>
          <w:tab w:val="num" w:pos="1170"/>
        </w:tabs>
        <w:spacing w:before="0"/>
        <w:ind w:left="720"/>
        <w:rPr>
          <w:color w:val="auto"/>
          <w:lang w:val="ro-RO"/>
        </w:rPr>
      </w:pPr>
      <w:bookmarkStart w:id="340" w:name="_Toc193682318"/>
      <w:bookmarkStart w:id="341" w:name="_Toc246917752"/>
      <w:bookmarkStart w:id="342" w:name="_Toc246322023"/>
      <w:bookmarkStart w:id="343" w:name="_Toc199327028"/>
      <w:r w:rsidRPr="00141DCF">
        <w:rPr>
          <w:color w:val="auto"/>
          <w:lang w:val="ro-RO"/>
        </w:rPr>
        <w:t>Prevederi General</w:t>
      </w:r>
      <w:bookmarkEnd w:id="340"/>
      <w:r w:rsidRPr="00141DCF">
        <w:rPr>
          <w:color w:val="auto"/>
          <w:lang w:val="ro-RO"/>
        </w:rPr>
        <w:t>e</w:t>
      </w:r>
      <w:bookmarkEnd w:id="341"/>
      <w:bookmarkEnd w:id="342"/>
      <w:bookmarkEnd w:id="343"/>
    </w:p>
    <w:p w14:paraId="1F15264F" w14:textId="77777777" w:rsidR="00F67900" w:rsidRPr="00141DCF" w:rsidRDefault="00F67900" w:rsidP="00F67900">
      <w:pPr>
        <w:pStyle w:val="BodyText3"/>
        <w:tabs>
          <w:tab w:val="num" w:pos="1170"/>
        </w:tabs>
        <w:spacing w:before="0" w:after="0"/>
        <w:ind w:left="720"/>
        <w:rPr>
          <w:lang w:val="ro-RO"/>
        </w:rPr>
      </w:pPr>
      <w:r w:rsidRPr="00141DCF">
        <w:rPr>
          <w:lang w:val="ro-RO"/>
        </w:rPr>
        <w:t>Pentru fiecare etapă a proiectului, Concesionarul trebuie să elaboreze şi să înainteze către Autoritate un Plan de Calitate, conform Procedurii de Revizuire. Planul de Calitate trebuie să stabilească strategii şi abordări ce vor fi utilizate pentru asigurarea respectării standardelor impuse, de către toate produsele şi serviciile.</w:t>
      </w:r>
    </w:p>
    <w:p w14:paraId="096B7361" w14:textId="77777777" w:rsidR="00F67900" w:rsidRPr="00141DCF" w:rsidRDefault="00F67900" w:rsidP="00F67900">
      <w:pPr>
        <w:pStyle w:val="BodyText3"/>
        <w:tabs>
          <w:tab w:val="num" w:pos="1170"/>
        </w:tabs>
        <w:spacing w:before="0" w:after="0"/>
        <w:ind w:left="720"/>
        <w:rPr>
          <w:lang w:val="ro-RO"/>
        </w:rPr>
      </w:pPr>
      <w:r w:rsidRPr="00141DCF">
        <w:rPr>
          <w:lang w:val="ro-RO"/>
        </w:rPr>
        <w:t>Planul de calitate trebuie să includă referinţe la manualul de calitate pentru procesele implicate şi procedurile necesare pentru a încheia etapa de lucru relevantă. Trebuie să descrie metode, procese, proceduri, inclusiv activităţile de control. Pentru activităţile referitoare la construcţii, Planul de Calitate trebuie să includă toate controalele la faţa locului şi testele planificate în fabrică şi pe amplasament. Pentru etapa de operare, Planul de Calitate trebuie să descrie procesele de exploatare şi întreţinere inclusiv programe de inspecţie şi întreţinere.</w:t>
      </w:r>
    </w:p>
    <w:p w14:paraId="7A35F912" w14:textId="77777777" w:rsidR="00F67900" w:rsidRPr="00141DCF" w:rsidRDefault="00F67900" w:rsidP="00F67900">
      <w:pPr>
        <w:pStyle w:val="BodyText3"/>
        <w:spacing w:before="0" w:after="0"/>
        <w:ind w:left="720"/>
        <w:rPr>
          <w:lang w:val="ro-RO"/>
        </w:rPr>
      </w:pPr>
      <w:r w:rsidRPr="00141DCF">
        <w:rPr>
          <w:lang w:val="ro-RO"/>
        </w:rPr>
        <w:t>Un plan privind calitatea pentru o etapă sau o activitate specifică trebuie să cuprindă cel puţin informaţiile următoare:</w:t>
      </w:r>
    </w:p>
    <w:p w14:paraId="03A12785" w14:textId="77777777" w:rsidR="00F67900" w:rsidRPr="00141DCF" w:rsidRDefault="00F67900" w:rsidP="00F67900">
      <w:pPr>
        <w:pStyle w:val="ListBullet3"/>
        <w:spacing w:before="0" w:after="0"/>
        <w:ind w:left="720"/>
        <w:rPr>
          <w:lang w:val="ro-RO"/>
        </w:rPr>
      </w:pPr>
      <w:r w:rsidRPr="00141DCF">
        <w:rPr>
          <w:lang w:val="ro-RO"/>
        </w:rPr>
        <w:t>Denumirea operaţiunii;</w:t>
      </w:r>
    </w:p>
    <w:p w14:paraId="5875D615" w14:textId="77777777" w:rsidR="00F67900" w:rsidRPr="00141DCF" w:rsidRDefault="00F67900" w:rsidP="00F67900">
      <w:pPr>
        <w:pStyle w:val="ListBullet3"/>
        <w:spacing w:before="0" w:after="0"/>
        <w:ind w:left="720"/>
        <w:rPr>
          <w:lang w:val="ro-RO"/>
        </w:rPr>
      </w:pPr>
      <w:r w:rsidRPr="00141DCF">
        <w:rPr>
          <w:lang w:val="ro-RO"/>
        </w:rPr>
        <w:t>Persoana responsabilă cu execuţia;</w:t>
      </w:r>
    </w:p>
    <w:p w14:paraId="3BA2C962" w14:textId="77777777" w:rsidR="00F67900" w:rsidRPr="00141DCF" w:rsidRDefault="00F67900" w:rsidP="00F67900">
      <w:pPr>
        <w:pStyle w:val="ListBullet3"/>
        <w:spacing w:before="0" w:after="0"/>
        <w:ind w:left="720"/>
        <w:rPr>
          <w:lang w:val="ro-RO"/>
        </w:rPr>
      </w:pPr>
      <w:r w:rsidRPr="00141DCF">
        <w:rPr>
          <w:lang w:val="ro-RO"/>
        </w:rPr>
        <w:t>Produsele şi serviciile rezultate;</w:t>
      </w:r>
    </w:p>
    <w:p w14:paraId="6F1481B3" w14:textId="77777777" w:rsidR="00F67900" w:rsidRPr="00141DCF" w:rsidRDefault="00F67900" w:rsidP="00F67900">
      <w:pPr>
        <w:pStyle w:val="ListBullet3"/>
        <w:spacing w:before="0" w:after="0"/>
        <w:ind w:left="720"/>
        <w:rPr>
          <w:lang w:val="ro-RO"/>
        </w:rPr>
      </w:pPr>
      <w:r w:rsidRPr="00141DCF">
        <w:rPr>
          <w:lang w:val="ro-RO"/>
        </w:rPr>
        <w:t>Referire la prevederile relevante din Caietul de Sarcini;</w:t>
      </w:r>
    </w:p>
    <w:p w14:paraId="00C0ACB6" w14:textId="77777777" w:rsidR="00F67900" w:rsidRPr="00141DCF" w:rsidRDefault="00F67900" w:rsidP="00F67900">
      <w:pPr>
        <w:pStyle w:val="ListBullet3"/>
        <w:spacing w:before="0" w:after="0"/>
        <w:ind w:left="720"/>
        <w:rPr>
          <w:lang w:val="ro-RO"/>
        </w:rPr>
      </w:pPr>
      <w:r w:rsidRPr="00141DCF">
        <w:rPr>
          <w:lang w:val="ro-RO"/>
        </w:rPr>
        <w:t>Referire la Sistemul de Management al Calităţii şi alte proceduri;</w:t>
      </w:r>
    </w:p>
    <w:p w14:paraId="7AAE7F2E" w14:textId="77777777" w:rsidR="00F67900" w:rsidRPr="00141DCF" w:rsidRDefault="00F67900" w:rsidP="00F67900">
      <w:pPr>
        <w:pStyle w:val="ListBullet3"/>
        <w:spacing w:before="0" w:after="0"/>
        <w:ind w:left="720"/>
        <w:rPr>
          <w:lang w:val="ro-RO"/>
        </w:rPr>
      </w:pPr>
      <w:r w:rsidRPr="00141DCF">
        <w:rPr>
          <w:lang w:val="ro-RO"/>
        </w:rPr>
        <w:t>Persoana responsabilă de verificare;</w:t>
      </w:r>
    </w:p>
    <w:p w14:paraId="13520957" w14:textId="77777777" w:rsidR="00F67900" w:rsidRPr="00141DCF" w:rsidRDefault="00F67900" w:rsidP="00F67900">
      <w:pPr>
        <w:pStyle w:val="ListBullet3"/>
        <w:spacing w:before="0" w:after="0"/>
        <w:ind w:left="720"/>
        <w:rPr>
          <w:lang w:val="ro-RO"/>
        </w:rPr>
      </w:pPr>
      <w:r w:rsidRPr="00141DCF">
        <w:rPr>
          <w:lang w:val="ro-RO"/>
        </w:rPr>
        <w:lastRenderedPageBreak/>
        <w:t>Punctele de oprire şi control;</w:t>
      </w:r>
    </w:p>
    <w:p w14:paraId="4D3D16C3" w14:textId="77777777" w:rsidR="00F67900" w:rsidRPr="00141DCF" w:rsidRDefault="00F67900" w:rsidP="00F67900">
      <w:pPr>
        <w:pStyle w:val="ListBullet3"/>
        <w:spacing w:before="0" w:after="0"/>
        <w:ind w:left="720"/>
        <w:rPr>
          <w:lang w:val="ro-RO"/>
        </w:rPr>
      </w:pPr>
      <w:r w:rsidRPr="00141DCF">
        <w:rPr>
          <w:lang w:val="ro-RO"/>
        </w:rPr>
        <w:t>Tipul de control;</w:t>
      </w:r>
    </w:p>
    <w:p w14:paraId="3B9F0D9B" w14:textId="77777777" w:rsidR="00F67900" w:rsidRPr="00141DCF" w:rsidRDefault="00F67900" w:rsidP="00F67900">
      <w:pPr>
        <w:pStyle w:val="ListBullet3"/>
        <w:spacing w:before="0" w:after="0"/>
        <w:ind w:left="720"/>
        <w:rPr>
          <w:lang w:val="ro-RO"/>
        </w:rPr>
      </w:pPr>
      <w:r w:rsidRPr="00141DCF">
        <w:rPr>
          <w:lang w:val="ro-RO"/>
        </w:rPr>
        <w:t>Frecvenţa controlului;</w:t>
      </w:r>
    </w:p>
    <w:p w14:paraId="5FD9DA2F" w14:textId="77777777" w:rsidR="00F67900" w:rsidRPr="00141DCF" w:rsidRDefault="00F67900" w:rsidP="00F67900">
      <w:pPr>
        <w:pStyle w:val="ListBullet3"/>
        <w:spacing w:before="0" w:after="0"/>
        <w:ind w:left="720"/>
        <w:rPr>
          <w:lang w:val="ro-RO"/>
        </w:rPr>
      </w:pPr>
      <w:r w:rsidRPr="00141DCF">
        <w:rPr>
          <w:lang w:val="ro-RO"/>
        </w:rPr>
        <w:t>Înregistrări (directe sau indirecte) privind calitatea ;</w:t>
      </w:r>
    </w:p>
    <w:p w14:paraId="439425F9" w14:textId="77777777" w:rsidR="00F67900" w:rsidRPr="00141DCF" w:rsidRDefault="00F67900" w:rsidP="00F67900">
      <w:pPr>
        <w:pStyle w:val="ListBullet3"/>
        <w:spacing w:before="0" w:after="0"/>
        <w:ind w:left="720"/>
        <w:rPr>
          <w:lang w:val="ro-RO"/>
        </w:rPr>
      </w:pPr>
      <w:r w:rsidRPr="00141DCF">
        <w:rPr>
          <w:lang w:val="ro-RO"/>
        </w:rPr>
        <w:t>Semnătura persoanei responsabile cu verificarea.</w:t>
      </w:r>
    </w:p>
    <w:p w14:paraId="2581A6B0" w14:textId="77777777" w:rsidR="00F67900" w:rsidRPr="00141DCF" w:rsidRDefault="00F67900" w:rsidP="00F67900">
      <w:pPr>
        <w:pStyle w:val="BodyText3"/>
        <w:spacing w:before="0" w:after="0"/>
        <w:ind w:left="720"/>
        <w:rPr>
          <w:lang w:val="ro-RO"/>
        </w:rPr>
      </w:pPr>
      <w:bookmarkStart w:id="344" w:name="_Ref160246881"/>
      <w:r w:rsidRPr="00141DCF">
        <w:rPr>
          <w:lang w:val="ro-RO"/>
        </w:rPr>
        <w:t>Concesionarul trebuie să păstreze o arhivă a tuturor documentelor de calitate.</w:t>
      </w:r>
    </w:p>
    <w:p w14:paraId="79E4709F" w14:textId="77777777" w:rsidR="00F67900" w:rsidRPr="00141DCF" w:rsidRDefault="00F67900" w:rsidP="00F67900">
      <w:pPr>
        <w:pStyle w:val="Heading3"/>
        <w:tabs>
          <w:tab w:val="clear" w:pos="2157"/>
          <w:tab w:val="num" w:pos="1170"/>
        </w:tabs>
        <w:spacing w:before="0"/>
        <w:ind w:left="450"/>
        <w:rPr>
          <w:color w:val="auto"/>
          <w:lang w:val="ro-RO"/>
        </w:rPr>
      </w:pPr>
      <w:bookmarkStart w:id="345" w:name="_Toc246917753"/>
      <w:bookmarkStart w:id="346" w:name="_Toc246322024"/>
      <w:bookmarkStart w:id="347" w:name="_Toc199327029"/>
      <w:bookmarkStart w:id="348" w:name="_Toc193682319"/>
      <w:bookmarkEnd w:id="344"/>
      <w:r w:rsidRPr="00141DCF">
        <w:rPr>
          <w:color w:val="auto"/>
          <w:lang w:val="ro-RO"/>
        </w:rPr>
        <w:t>Aplicabilitatea Planului de Calitate</w:t>
      </w:r>
      <w:bookmarkEnd w:id="345"/>
      <w:bookmarkEnd w:id="346"/>
      <w:bookmarkEnd w:id="347"/>
      <w:r w:rsidRPr="00141DCF">
        <w:rPr>
          <w:color w:val="auto"/>
          <w:lang w:val="ro-RO"/>
        </w:rPr>
        <w:t xml:space="preserve"> </w:t>
      </w:r>
      <w:bookmarkEnd w:id="348"/>
    </w:p>
    <w:p w14:paraId="4BC176ED" w14:textId="77777777" w:rsidR="00F67900" w:rsidRPr="00141DCF" w:rsidRDefault="00F67900" w:rsidP="00F67900">
      <w:pPr>
        <w:pStyle w:val="BodyText3"/>
        <w:spacing w:before="0" w:after="0"/>
        <w:ind w:left="720"/>
        <w:rPr>
          <w:lang w:val="ro-RO"/>
        </w:rPr>
      </w:pPr>
      <w:r w:rsidRPr="00141DCF">
        <w:rPr>
          <w:lang w:val="ro-RO"/>
        </w:rPr>
        <w:t>Concesionarul trebuie să prezinte un Plan de Calitate pentru fiecare etapă a proiectului, conform Anexei 3/2.</w:t>
      </w:r>
    </w:p>
    <w:p w14:paraId="57FC42FB" w14:textId="77777777" w:rsidR="00F67900" w:rsidRPr="00141DCF" w:rsidRDefault="00F67900" w:rsidP="00F67900">
      <w:pPr>
        <w:pStyle w:val="ListBullet3"/>
        <w:spacing w:before="0" w:after="0"/>
        <w:ind w:left="720"/>
        <w:rPr>
          <w:lang w:val="ro-RO"/>
        </w:rPr>
      </w:pPr>
      <w:r w:rsidRPr="00141DCF">
        <w:rPr>
          <w:lang w:val="ro-RO"/>
        </w:rPr>
        <w:t>Plan de Calitate – Proiectare şi Dezvoltare;</w:t>
      </w:r>
    </w:p>
    <w:p w14:paraId="03A26BB5" w14:textId="77777777" w:rsidR="00F67900" w:rsidRPr="00141DCF" w:rsidRDefault="00F67900" w:rsidP="00F67900">
      <w:pPr>
        <w:pStyle w:val="ListBullet3"/>
        <w:spacing w:before="0" w:after="0"/>
        <w:ind w:left="720"/>
        <w:rPr>
          <w:lang w:val="ro-RO"/>
        </w:rPr>
      </w:pPr>
      <w:r w:rsidRPr="00141DCF">
        <w:rPr>
          <w:lang w:val="ro-RO"/>
        </w:rPr>
        <w:t>Plan de Calitate – Construcţia şi supravegherea Lucrărilor;</w:t>
      </w:r>
    </w:p>
    <w:p w14:paraId="090AAE0A" w14:textId="77777777" w:rsidR="00F67900" w:rsidRPr="00141DCF" w:rsidRDefault="00F67900" w:rsidP="00F67900">
      <w:pPr>
        <w:pStyle w:val="ListBullet3"/>
        <w:spacing w:before="0" w:after="0"/>
        <w:ind w:left="720"/>
        <w:rPr>
          <w:lang w:val="ro-RO"/>
        </w:rPr>
      </w:pPr>
      <w:r w:rsidRPr="00141DCF">
        <w:rPr>
          <w:lang w:val="ro-RO"/>
        </w:rPr>
        <w:t>Plan de Calitate – Durata Serviciilor.</w:t>
      </w:r>
    </w:p>
    <w:p w14:paraId="79C35A58" w14:textId="77777777" w:rsidR="00F67900" w:rsidRPr="00141DCF" w:rsidRDefault="00F67900" w:rsidP="00F67900">
      <w:pPr>
        <w:pStyle w:val="Heading2"/>
        <w:spacing w:before="0" w:after="0"/>
        <w:ind w:left="720"/>
        <w:rPr>
          <w:color w:val="auto"/>
          <w:lang w:val="ro-RO"/>
        </w:rPr>
      </w:pPr>
      <w:bookmarkStart w:id="349" w:name="_Toc246917754"/>
      <w:bookmarkStart w:id="350" w:name="_Toc246322025"/>
      <w:bookmarkStart w:id="351" w:name="_Toc199327030"/>
      <w:r w:rsidRPr="00141DCF">
        <w:rPr>
          <w:color w:val="auto"/>
          <w:lang w:val="ro-RO"/>
        </w:rPr>
        <w:t>Îmbunătăţiri permanente</w:t>
      </w:r>
      <w:bookmarkEnd w:id="349"/>
      <w:bookmarkEnd w:id="350"/>
      <w:bookmarkEnd w:id="351"/>
    </w:p>
    <w:p w14:paraId="566DE252" w14:textId="77777777" w:rsidR="00F67900" w:rsidRPr="00141DCF" w:rsidRDefault="00F67900" w:rsidP="00F67900">
      <w:pPr>
        <w:pStyle w:val="BodyText2"/>
        <w:tabs>
          <w:tab w:val="num" w:pos="1170"/>
        </w:tabs>
        <w:spacing w:before="0" w:after="0"/>
        <w:ind w:left="720"/>
        <w:rPr>
          <w:rFonts w:ascii="Times New Roman" w:hAnsi="Times New Roman" w:cs="Times New Roman"/>
          <w:lang w:val="ro-RO"/>
        </w:rPr>
      </w:pPr>
      <w:r w:rsidRPr="00141DCF">
        <w:rPr>
          <w:rFonts w:ascii="Times New Roman" w:hAnsi="Times New Roman" w:cs="Times New Roman"/>
          <w:lang w:val="ro-RO"/>
        </w:rPr>
        <w:t>Concesionarul trebuie să implementeze măsuri care să îmbunătăţească permanent Sistemul sau de Management al Calităţii, să crească nivelul de control şi să promoveze dezvoltarea unei relaţii de încredere cu Autoritatea.</w:t>
      </w:r>
    </w:p>
    <w:p w14:paraId="50904379" w14:textId="77777777" w:rsidR="00F67900" w:rsidRPr="00141DCF" w:rsidRDefault="00F67900" w:rsidP="00F67900">
      <w:pPr>
        <w:pStyle w:val="BodyText2"/>
        <w:tabs>
          <w:tab w:val="num" w:pos="1170"/>
        </w:tabs>
        <w:spacing w:before="0" w:after="0"/>
        <w:ind w:left="720"/>
        <w:rPr>
          <w:rFonts w:ascii="Times New Roman" w:hAnsi="Times New Roman" w:cs="Times New Roman"/>
          <w:lang w:val="ro-RO"/>
        </w:rPr>
      </w:pPr>
      <w:r w:rsidRPr="00141DCF">
        <w:rPr>
          <w:rFonts w:ascii="Times New Roman" w:hAnsi="Times New Roman" w:cs="Times New Roman"/>
          <w:lang w:val="ro-RO"/>
        </w:rPr>
        <w:t>Concesionarul trebuie să se asigure că tot personalul său său, furnizorii şi Subcontractanţii sunt la curent cu importanţa îmbunătăţirii permanente şi că lucrează permanent pentru a o atinge.</w:t>
      </w:r>
    </w:p>
    <w:p w14:paraId="49795113" w14:textId="77777777" w:rsidR="00F67900" w:rsidRPr="00141DCF" w:rsidRDefault="00F67900" w:rsidP="00F67900">
      <w:pPr>
        <w:pStyle w:val="Heading2"/>
        <w:spacing w:before="0" w:after="0"/>
        <w:ind w:left="720"/>
        <w:rPr>
          <w:color w:val="auto"/>
          <w:lang w:val="ro-RO"/>
        </w:rPr>
      </w:pPr>
      <w:bookmarkStart w:id="352" w:name="_Toc184633146"/>
      <w:bookmarkStart w:id="353" w:name="_Toc193682322"/>
      <w:bookmarkStart w:id="354" w:name="_Toc246917755"/>
      <w:bookmarkStart w:id="355" w:name="_Toc246322026"/>
      <w:bookmarkStart w:id="356" w:name="_Toc199327031"/>
      <w:r w:rsidRPr="00141DCF">
        <w:rPr>
          <w:color w:val="auto"/>
          <w:lang w:val="ro-RO"/>
        </w:rPr>
        <w:t xml:space="preserve">Modificarea şi actualizarea </w:t>
      </w:r>
      <w:bookmarkEnd w:id="352"/>
      <w:bookmarkEnd w:id="353"/>
      <w:r w:rsidRPr="00141DCF">
        <w:rPr>
          <w:color w:val="auto"/>
          <w:lang w:val="ro-RO"/>
        </w:rPr>
        <w:t>Sistemului de Management al Calităţii</w:t>
      </w:r>
      <w:bookmarkEnd w:id="354"/>
      <w:bookmarkEnd w:id="355"/>
      <w:bookmarkEnd w:id="356"/>
    </w:p>
    <w:p w14:paraId="4E2810C1" w14:textId="77777777" w:rsidR="00F67900" w:rsidRPr="00141DCF" w:rsidRDefault="00F67900" w:rsidP="00F67900">
      <w:pPr>
        <w:pStyle w:val="BodyText2"/>
        <w:tabs>
          <w:tab w:val="num" w:pos="1170"/>
        </w:tabs>
        <w:spacing w:before="0" w:after="0"/>
        <w:ind w:left="720"/>
        <w:rPr>
          <w:rFonts w:ascii="Times New Roman" w:hAnsi="Times New Roman" w:cs="Times New Roman"/>
          <w:lang w:val="ro-RO"/>
        </w:rPr>
      </w:pPr>
      <w:r w:rsidRPr="00141DCF">
        <w:rPr>
          <w:rFonts w:ascii="Times New Roman" w:hAnsi="Times New Roman" w:cs="Times New Roman"/>
          <w:lang w:val="ro-RO"/>
        </w:rPr>
        <w:t>Certificarea ISO 9001pentru Sistemul de Management al Calităţii elaborat de către Concesionar trebuie păstrată şi reconfirmată la intervale anuale, pe toată Durata Contractului. În cazul în care standardul este modificat sau actualizat, Concesionarul trebuie să se asigure că el şi Subcontractanţii, furnizorii şi producătorii săi au acţionat pentru a modifica şi/sau actualiza Sistemul de Management al Calităţii, astfel încât să fie respectate noile prevederi.</w:t>
      </w:r>
    </w:p>
    <w:p w14:paraId="7217A78F" w14:textId="77777777" w:rsidR="00F67900" w:rsidRPr="00141DCF" w:rsidRDefault="00F67900" w:rsidP="00F67900">
      <w:pPr>
        <w:pStyle w:val="BodyText2"/>
        <w:tabs>
          <w:tab w:val="num" w:pos="1170"/>
        </w:tabs>
        <w:spacing w:before="0" w:after="0"/>
        <w:ind w:left="720"/>
        <w:rPr>
          <w:rFonts w:ascii="Times New Roman" w:hAnsi="Times New Roman" w:cs="Times New Roman"/>
          <w:lang w:val="ro-RO"/>
        </w:rPr>
      </w:pPr>
      <w:r w:rsidRPr="00141DCF">
        <w:rPr>
          <w:rFonts w:ascii="Times New Roman" w:hAnsi="Times New Roman" w:cs="Times New Roman"/>
          <w:lang w:val="ro-RO"/>
        </w:rPr>
        <w:t xml:space="preserve">Orice modificare a Sistemului de Management al Calităţii, inclusiv actualizările manualului de calitate, ale proceselor şi procedurilor şi ale planului de calitate se vor supune din nou Procedurii de Revizuire, imediat după apariţia modificării intervenite. </w:t>
      </w:r>
    </w:p>
    <w:p w14:paraId="108404ED" w14:textId="77777777" w:rsidR="00F67900" w:rsidRPr="00141DCF" w:rsidRDefault="00F67900" w:rsidP="00F67900">
      <w:pPr>
        <w:pStyle w:val="BodyText2"/>
        <w:tabs>
          <w:tab w:val="num" w:pos="1170"/>
        </w:tabs>
        <w:spacing w:before="0" w:after="0"/>
        <w:ind w:left="720"/>
        <w:rPr>
          <w:rFonts w:ascii="Times New Roman" w:hAnsi="Times New Roman" w:cs="Times New Roman"/>
          <w:lang w:val="ro-RO"/>
        </w:rPr>
      </w:pPr>
    </w:p>
    <w:p w14:paraId="33BDA1D5" w14:textId="77777777" w:rsidR="00F67900" w:rsidRPr="00141DCF" w:rsidRDefault="00F67900" w:rsidP="00F67900">
      <w:pPr>
        <w:pStyle w:val="Heading2"/>
        <w:spacing w:before="0" w:after="0"/>
        <w:ind w:left="0"/>
        <w:rPr>
          <w:color w:val="auto"/>
          <w:lang w:val="ro-RO"/>
        </w:rPr>
      </w:pPr>
      <w:bookmarkStart w:id="357" w:name="_Toc184633147"/>
      <w:bookmarkStart w:id="358" w:name="_Toc193682323"/>
      <w:bookmarkStart w:id="359" w:name="_Toc246917756"/>
      <w:bookmarkStart w:id="360" w:name="_Toc246322027"/>
      <w:bookmarkStart w:id="361" w:name="_Toc199327032"/>
      <w:r w:rsidRPr="00141DCF">
        <w:rPr>
          <w:color w:val="auto"/>
          <w:lang w:val="ro-RO"/>
        </w:rPr>
        <w:t xml:space="preserve">Rapoarte </w:t>
      </w:r>
      <w:bookmarkEnd w:id="357"/>
      <w:bookmarkEnd w:id="358"/>
      <w:r w:rsidRPr="00141DCF">
        <w:rPr>
          <w:color w:val="auto"/>
          <w:lang w:val="ro-RO"/>
        </w:rPr>
        <w:t>privind Sistemul de Management al Calităţii</w:t>
      </w:r>
      <w:bookmarkEnd w:id="359"/>
      <w:bookmarkEnd w:id="360"/>
      <w:bookmarkEnd w:id="361"/>
    </w:p>
    <w:p w14:paraId="0CF648E4" w14:textId="77777777" w:rsidR="00F67900" w:rsidRPr="00141DCF" w:rsidRDefault="00F67900" w:rsidP="00F67900">
      <w:pPr>
        <w:pStyle w:val="BodyText2"/>
        <w:tabs>
          <w:tab w:val="num" w:pos="1170"/>
        </w:tabs>
        <w:spacing w:before="0" w:after="0"/>
        <w:ind w:left="0"/>
        <w:rPr>
          <w:rFonts w:ascii="Times New Roman" w:hAnsi="Times New Roman" w:cs="Times New Roman"/>
          <w:lang w:val="ro-RO"/>
        </w:rPr>
      </w:pPr>
      <w:r w:rsidRPr="00141DCF">
        <w:rPr>
          <w:rFonts w:ascii="Times New Roman" w:hAnsi="Times New Roman" w:cs="Times New Roman"/>
          <w:lang w:val="ro-RO"/>
        </w:rPr>
        <w:t>Concesionarul trebuie să includă în raportul său anual următoarele informaţii în ceea ce priveşte Sistemul de Management al Calităţii:</w:t>
      </w:r>
    </w:p>
    <w:p w14:paraId="5F570481" w14:textId="77777777" w:rsidR="00F67900" w:rsidRPr="00141DCF" w:rsidRDefault="00F67900" w:rsidP="00F67900">
      <w:pPr>
        <w:pStyle w:val="ListBullet2"/>
        <w:tabs>
          <w:tab w:val="clear" w:pos="1072"/>
          <w:tab w:val="num" w:pos="1170"/>
        </w:tabs>
        <w:spacing w:before="0" w:after="0"/>
        <w:ind w:left="0"/>
        <w:rPr>
          <w:lang w:val="ro-RO"/>
        </w:rPr>
      </w:pPr>
      <w:r w:rsidRPr="00141DCF">
        <w:rPr>
          <w:lang w:val="ro-RO"/>
        </w:rPr>
        <w:t>O prezentare a verificărilor de audit intern executate;</w:t>
      </w:r>
    </w:p>
    <w:p w14:paraId="2854B31D" w14:textId="77777777" w:rsidR="00F67900" w:rsidRPr="00141DCF" w:rsidRDefault="00F67900" w:rsidP="00F67900">
      <w:pPr>
        <w:pStyle w:val="ListBullet2"/>
        <w:tabs>
          <w:tab w:val="clear" w:pos="1072"/>
          <w:tab w:val="num" w:pos="1170"/>
        </w:tabs>
        <w:spacing w:before="0" w:after="0"/>
        <w:ind w:left="0"/>
        <w:rPr>
          <w:lang w:val="ro-RO"/>
        </w:rPr>
      </w:pPr>
      <w:r w:rsidRPr="00141DCF">
        <w:rPr>
          <w:lang w:val="ro-RO"/>
        </w:rPr>
        <w:t>Identificarea activităţilor executate (monitorizare, patrulare, inspecţii etc.);</w:t>
      </w:r>
    </w:p>
    <w:p w14:paraId="546828BD" w14:textId="77777777" w:rsidR="00F67900" w:rsidRPr="00141DCF" w:rsidRDefault="00F67900" w:rsidP="00F67900">
      <w:pPr>
        <w:pStyle w:val="ListBullet2"/>
        <w:tabs>
          <w:tab w:val="clear" w:pos="1072"/>
          <w:tab w:val="num" w:pos="1170"/>
        </w:tabs>
        <w:spacing w:before="0" w:after="0"/>
        <w:ind w:left="0"/>
        <w:rPr>
          <w:lang w:val="ro-RO"/>
        </w:rPr>
      </w:pPr>
      <w:r w:rsidRPr="00141DCF">
        <w:rPr>
          <w:lang w:val="ro-RO"/>
        </w:rPr>
        <w:t>Lista Neconformităţilor constatate de Concesionar şi de Autoritate;</w:t>
      </w:r>
    </w:p>
    <w:p w14:paraId="3AEFC642" w14:textId="77777777" w:rsidR="00F67900" w:rsidRPr="00141DCF" w:rsidRDefault="00F67900" w:rsidP="00F67900">
      <w:pPr>
        <w:pStyle w:val="ListBullet2"/>
        <w:spacing w:before="0" w:after="0"/>
        <w:ind w:left="0"/>
        <w:rPr>
          <w:lang w:val="ro-RO"/>
        </w:rPr>
      </w:pPr>
      <w:r w:rsidRPr="00141DCF">
        <w:rPr>
          <w:lang w:val="ro-RO"/>
        </w:rPr>
        <w:t>O listă a Neconformităţilor care au fost identificate ca având nevoie de acţiuni de corectare sau prevenire, stadiul de soluţionare a fiecărei Neconformităţi şi o descriere a acţiunilor efectuate în acest sens;</w:t>
      </w:r>
    </w:p>
    <w:p w14:paraId="1B95A586" w14:textId="77777777" w:rsidR="00F67900" w:rsidRPr="00141DCF" w:rsidRDefault="00F67900" w:rsidP="00F67900">
      <w:pPr>
        <w:pStyle w:val="ListBullet2"/>
        <w:spacing w:before="0" w:after="0"/>
        <w:ind w:left="0"/>
        <w:rPr>
          <w:lang w:val="ro-RO"/>
        </w:rPr>
      </w:pPr>
      <w:r w:rsidRPr="00141DCF">
        <w:rPr>
          <w:lang w:val="ro-RO"/>
        </w:rPr>
        <w:t>Lista şi tipul abaterilor care au aparut ca rezultat al Neconformităţilor menţionate mai sus;</w:t>
      </w:r>
    </w:p>
    <w:p w14:paraId="56FBCD76" w14:textId="77777777" w:rsidR="00F67900" w:rsidRPr="00141DCF" w:rsidRDefault="00F67900" w:rsidP="00F67900">
      <w:pPr>
        <w:pStyle w:val="ListBullet2"/>
        <w:spacing w:before="0" w:after="0"/>
        <w:ind w:left="0"/>
        <w:rPr>
          <w:lang w:val="ro-RO"/>
        </w:rPr>
      </w:pPr>
      <w:r w:rsidRPr="00141DCF">
        <w:rPr>
          <w:lang w:val="ro-RO"/>
        </w:rPr>
        <w:t>Modificări luate în calcul la documentaţia privind calitatea şi planurile de punere în practică ale acestora;</w:t>
      </w:r>
    </w:p>
    <w:p w14:paraId="15060229" w14:textId="77777777" w:rsidR="00F67900" w:rsidRPr="00141DCF" w:rsidRDefault="00F67900" w:rsidP="00F67900">
      <w:pPr>
        <w:pStyle w:val="ListBullet2"/>
        <w:spacing w:before="0" w:after="0"/>
        <w:ind w:left="0"/>
        <w:rPr>
          <w:lang w:val="ro-RO"/>
        </w:rPr>
      </w:pPr>
      <w:r w:rsidRPr="00141DCF">
        <w:rPr>
          <w:lang w:val="ro-RO"/>
        </w:rPr>
        <w:t>Iniţiative permanente de optimizare a Sistemului de Management al Calităţii;</w:t>
      </w:r>
    </w:p>
    <w:p w14:paraId="228D8DA7" w14:textId="77777777" w:rsidR="00F67900" w:rsidRPr="00141DCF" w:rsidRDefault="00F67900" w:rsidP="00F67900">
      <w:pPr>
        <w:pStyle w:val="ListBullet2"/>
        <w:spacing w:before="0" w:after="0"/>
        <w:ind w:left="0"/>
        <w:rPr>
          <w:lang w:val="ro-RO"/>
        </w:rPr>
      </w:pPr>
      <w:r w:rsidRPr="00141DCF">
        <w:rPr>
          <w:lang w:val="ro-RO"/>
        </w:rPr>
        <w:t>Rezultatele auditelor, certificărilor şi monitorizărilor efectuate.</w:t>
      </w:r>
    </w:p>
    <w:p w14:paraId="2B800055" w14:textId="77777777" w:rsidR="00F67900" w:rsidRPr="00141DCF" w:rsidRDefault="00F67900" w:rsidP="00F67900">
      <w:pPr>
        <w:pStyle w:val="ListBullet2"/>
        <w:numPr>
          <w:ilvl w:val="0"/>
          <w:numId w:val="0"/>
        </w:numPr>
        <w:spacing w:before="0" w:after="0"/>
        <w:rPr>
          <w:lang w:val="ro-RO"/>
        </w:rPr>
      </w:pPr>
    </w:p>
    <w:p w14:paraId="68998D5A" w14:textId="77777777" w:rsidR="00F67900" w:rsidRPr="00141DCF" w:rsidRDefault="00F67900" w:rsidP="00F67900">
      <w:pPr>
        <w:pStyle w:val="ListBullet2"/>
        <w:numPr>
          <w:ilvl w:val="0"/>
          <w:numId w:val="0"/>
        </w:numPr>
        <w:spacing w:before="0" w:after="0"/>
        <w:rPr>
          <w:lang w:val="ro-RO"/>
        </w:rPr>
        <w:sectPr w:rsidR="00F67900" w:rsidRPr="00141DCF" w:rsidSect="00C64CEC">
          <w:type w:val="continuous"/>
          <w:pgSz w:w="11909" w:h="16834" w:code="9"/>
          <w:pgMar w:top="1440" w:right="1440" w:bottom="1440" w:left="1800" w:header="720" w:footer="504" w:gutter="0"/>
          <w:cols w:space="708"/>
          <w:docGrid w:linePitch="360"/>
        </w:sectPr>
      </w:pPr>
      <w:r w:rsidRPr="00141DCF">
        <w:rPr>
          <w:lang w:val="ro-RO"/>
        </w:rPr>
        <w:t xml:space="preserve">Raportul anual privind Sistemul de Management al Calităţii trebuie să prezinte o evaluare anuală a managementului calităţii Concesionarului, pentru a facilita analiza acestuia de către conducere. </w:t>
      </w:r>
    </w:p>
    <w:p w14:paraId="65D092AE" w14:textId="77777777" w:rsidR="00F67900" w:rsidRPr="00141DCF" w:rsidRDefault="00F67900" w:rsidP="00F67900">
      <w:pPr>
        <w:pStyle w:val="Annexes"/>
        <w:spacing w:before="0" w:after="0"/>
        <w:rPr>
          <w:rFonts w:ascii="Times New Roman" w:hAnsi="Times New Roman"/>
          <w:color w:val="auto"/>
          <w:lang w:val="ro-RO"/>
        </w:rPr>
      </w:pPr>
      <w:bookmarkStart w:id="362" w:name="_Toc181625054"/>
      <w:r w:rsidRPr="00141DCF">
        <w:rPr>
          <w:rFonts w:ascii="Times New Roman" w:hAnsi="Times New Roman"/>
          <w:color w:val="auto"/>
          <w:lang w:val="ro-RO"/>
        </w:rPr>
        <w:lastRenderedPageBreak/>
        <w:t>ANEXA 3/1 grafic DE IMPLEMENTARE a sistemului de management al calitĂŢii</w:t>
      </w:r>
      <w:bookmarkEnd w:id="362"/>
      <w:r w:rsidRPr="00141DCF">
        <w:rPr>
          <w:rFonts w:ascii="Times New Roman" w:hAnsi="Times New Roman"/>
          <w:color w:val="auto"/>
          <w:lang w:val="ro-RO"/>
        </w:rPr>
        <w:t xml:space="preserve"> </w:t>
      </w:r>
    </w:p>
    <w:p w14:paraId="0D980703" w14:textId="77777777" w:rsidR="00F67900" w:rsidRPr="00141DCF" w:rsidRDefault="00F67900" w:rsidP="00F67900">
      <w:pPr>
        <w:pStyle w:val="BodyText2"/>
        <w:spacing w:before="0" w:after="0"/>
        <w:rPr>
          <w:rFonts w:ascii="Times New Roman" w:hAnsi="Times New Roman" w:cs="Times New Roman"/>
          <w:lang w:val="ro-RO"/>
        </w:rPr>
      </w:pPr>
    </w:p>
    <w:tbl>
      <w:tblPr>
        <w:tblW w:w="9648" w:type="dxa"/>
        <w:tblBorders>
          <w:top w:val="single" w:sz="8" w:space="0" w:color="000000"/>
          <w:bottom w:val="single" w:sz="8" w:space="0" w:color="000000"/>
        </w:tblBorders>
        <w:tblLayout w:type="fixed"/>
        <w:tblLook w:val="01E0" w:firstRow="1" w:lastRow="1" w:firstColumn="1" w:lastColumn="1" w:noHBand="0" w:noVBand="0"/>
      </w:tblPr>
      <w:tblGrid>
        <w:gridCol w:w="1986"/>
        <w:gridCol w:w="3420"/>
        <w:gridCol w:w="2194"/>
        <w:gridCol w:w="2048"/>
      </w:tblGrid>
      <w:tr w:rsidR="00F67900" w:rsidRPr="00141DCF" w14:paraId="0164E31E" w14:textId="77777777" w:rsidTr="00014574">
        <w:tc>
          <w:tcPr>
            <w:tcW w:w="1986" w:type="dxa"/>
            <w:tcBorders>
              <w:top w:val="single" w:sz="8" w:space="0" w:color="000000"/>
              <w:left w:val="nil"/>
              <w:bottom w:val="single" w:sz="8" w:space="0" w:color="000000"/>
              <w:right w:val="nil"/>
            </w:tcBorders>
          </w:tcPr>
          <w:p w14:paraId="1C51C3DA" w14:textId="77777777" w:rsidR="00F67900" w:rsidRPr="00141DCF" w:rsidRDefault="00F67900" w:rsidP="00014574">
            <w:pPr>
              <w:keepNext/>
              <w:jc w:val="center"/>
              <w:rPr>
                <w:b/>
                <w:bCs/>
                <w:lang w:val="ro-RO"/>
              </w:rPr>
            </w:pPr>
            <w:r w:rsidRPr="00141DCF">
              <w:rPr>
                <w:b/>
                <w:bCs/>
                <w:noProof/>
                <w:lang w:val="ro-RO"/>
              </w:rPr>
              <w:t>PAŞI ÎNTREPRINŞI</w:t>
            </w:r>
          </w:p>
        </w:tc>
        <w:tc>
          <w:tcPr>
            <w:tcW w:w="3420" w:type="dxa"/>
            <w:tcBorders>
              <w:top w:val="single" w:sz="8" w:space="0" w:color="000000"/>
              <w:left w:val="nil"/>
              <w:bottom w:val="single" w:sz="8" w:space="0" w:color="000000"/>
              <w:right w:val="nil"/>
            </w:tcBorders>
            <w:shd w:val="clear" w:color="auto" w:fill="C0C0C0"/>
          </w:tcPr>
          <w:p w14:paraId="07D339CC" w14:textId="77777777" w:rsidR="00F67900" w:rsidRPr="00141DCF" w:rsidRDefault="00F67900" w:rsidP="00014574">
            <w:pPr>
              <w:keepNext/>
              <w:jc w:val="center"/>
              <w:rPr>
                <w:b/>
                <w:bCs/>
                <w:lang w:val="ro-RO"/>
              </w:rPr>
            </w:pPr>
            <w:r w:rsidRPr="00141DCF">
              <w:rPr>
                <w:b/>
                <w:bCs/>
                <w:noProof/>
                <w:lang w:val="ro-RO"/>
              </w:rPr>
              <w:t>DESCRIERE</w:t>
            </w:r>
          </w:p>
        </w:tc>
        <w:tc>
          <w:tcPr>
            <w:tcW w:w="2194" w:type="dxa"/>
            <w:tcBorders>
              <w:top w:val="single" w:sz="8" w:space="0" w:color="000000"/>
              <w:left w:val="nil"/>
              <w:bottom w:val="single" w:sz="8" w:space="0" w:color="000000"/>
              <w:right w:val="nil"/>
            </w:tcBorders>
          </w:tcPr>
          <w:p w14:paraId="4D5CF20B" w14:textId="77777777" w:rsidR="00F67900" w:rsidRPr="00141DCF" w:rsidRDefault="00F67900" w:rsidP="00014574">
            <w:pPr>
              <w:keepNext/>
              <w:jc w:val="center"/>
              <w:rPr>
                <w:b/>
                <w:bCs/>
                <w:lang w:val="ro-RO"/>
              </w:rPr>
            </w:pPr>
            <w:r w:rsidRPr="00141DCF">
              <w:rPr>
                <w:b/>
                <w:bCs/>
                <w:noProof/>
                <w:lang w:val="ro-RO"/>
              </w:rPr>
              <w:t>PREVEDERI DE PROIECTARE ŞI CONSTRUCŢIE</w:t>
            </w:r>
          </w:p>
        </w:tc>
        <w:tc>
          <w:tcPr>
            <w:tcW w:w="2048" w:type="dxa"/>
            <w:tcBorders>
              <w:top w:val="single" w:sz="8" w:space="0" w:color="000000"/>
              <w:left w:val="nil"/>
              <w:bottom w:val="single" w:sz="8" w:space="0" w:color="000000"/>
              <w:right w:val="nil"/>
            </w:tcBorders>
          </w:tcPr>
          <w:p w14:paraId="01BE6CE9" w14:textId="77777777" w:rsidR="00F67900" w:rsidRPr="00141DCF" w:rsidRDefault="00F67900" w:rsidP="00014574">
            <w:pPr>
              <w:keepNext/>
              <w:jc w:val="center"/>
              <w:rPr>
                <w:b/>
                <w:bCs/>
                <w:lang w:val="ro-RO"/>
              </w:rPr>
            </w:pPr>
            <w:r w:rsidRPr="00141DCF">
              <w:rPr>
                <w:b/>
                <w:bCs/>
                <w:noProof/>
                <w:lang w:val="ro-RO"/>
              </w:rPr>
              <w:t>PREVEDERI DE OPERARE ŞI ÎNTREŢINERE</w:t>
            </w:r>
          </w:p>
        </w:tc>
      </w:tr>
      <w:tr w:rsidR="00F67900" w:rsidRPr="00141DCF" w14:paraId="3BE8EE07" w14:textId="77777777" w:rsidTr="00014574">
        <w:tc>
          <w:tcPr>
            <w:tcW w:w="1986" w:type="dxa"/>
            <w:tcBorders>
              <w:left w:val="nil"/>
              <w:right w:val="nil"/>
            </w:tcBorders>
            <w:shd w:val="clear" w:color="auto" w:fill="C0C0C0"/>
          </w:tcPr>
          <w:p w14:paraId="1669996B" w14:textId="77777777" w:rsidR="00F67900" w:rsidRPr="00141DCF" w:rsidRDefault="00F67900" w:rsidP="00014574">
            <w:pPr>
              <w:pStyle w:val="BodyText"/>
              <w:spacing w:before="0" w:after="0"/>
              <w:jc w:val="left"/>
              <w:rPr>
                <w:b/>
                <w:bCs/>
                <w:lang w:val="ro-RO"/>
              </w:rPr>
            </w:pPr>
            <w:r w:rsidRPr="00141DCF">
              <w:rPr>
                <w:b/>
                <w:bCs/>
                <w:lang w:val="ro-RO"/>
              </w:rPr>
              <w:t xml:space="preserve">Iniţierea Sistemului provizoriu de Management al Calităţii  </w:t>
            </w:r>
          </w:p>
        </w:tc>
        <w:tc>
          <w:tcPr>
            <w:tcW w:w="3420" w:type="dxa"/>
            <w:tcBorders>
              <w:left w:val="nil"/>
              <w:bottom w:val="nil"/>
              <w:right w:val="nil"/>
            </w:tcBorders>
            <w:shd w:val="clear" w:color="auto" w:fill="C0C0C0"/>
          </w:tcPr>
          <w:p w14:paraId="6C2F6C17" w14:textId="77777777" w:rsidR="00F67900" w:rsidRPr="00141DCF" w:rsidRDefault="00F67900" w:rsidP="00014574">
            <w:pPr>
              <w:pStyle w:val="BodyText"/>
              <w:spacing w:before="0" w:after="0"/>
              <w:jc w:val="left"/>
              <w:rPr>
                <w:lang w:val="ro-RO"/>
              </w:rPr>
            </w:pPr>
            <w:r w:rsidRPr="00141DCF">
              <w:rPr>
                <w:lang w:val="ro-RO"/>
              </w:rPr>
              <w:t xml:space="preserve">Depunerea către Autoritate  a unei copii verificate a Manualului de Calitate aferent Sistemului de Management al Calităţii </w:t>
            </w:r>
          </w:p>
        </w:tc>
        <w:tc>
          <w:tcPr>
            <w:tcW w:w="2194" w:type="dxa"/>
            <w:tcBorders>
              <w:left w:val="nil"/>
              <w:right w:val="nil"/>
            </w:tcBorders>
            <w:shd w:val="clear" w:color="auto" w:fill="C0C0C0"/>
          </w:tcPr>
          <w:p w14:paraId="72528D58" w14:textId="77777777" w:rsidR="00F67900" w:rsidRPr="00141DCF" w:rsidRDefault="00F67900" w:rsidP="00014574">
            <w:pPr>
              <w:pStyle w:val="BodyText"/>
              <w:spacing w:before="0" w:after="0"/>
              <w:jc w:val="left"/>
              <w:rPr>
                <w:lang w:val="ro-RO"/>
              </w:rPr>
            </w:pPr>
            <w:r w:rsidRPr="00141DCF">
              <w:rPr>
                <w:lang w:val="ro-RO"/>
              </w:rPr>
              <w:t>La Data de Începere</w:t>
            </w:r>
          </w:p>
        </w:tc>
        <w:tc>
          <w:tcPr>
            <w:tcW w:w="2048" w:type="dxa"/>
            <w:tcBorders>
              <w:left w:val="nil"/>
              <w:right w:val="nil"/>
            </w:tcBorders>
            <w:shd w:val="clear" w:color="auto" w:fill="C0C0C0"/>
          </w:tcPr>
          <w:p w14:paraId="64055709" w14:textId="77777777" w:rsidR="00F67900" w:rsidRPr="00141DCF" w:rsidRDefault="00F67900" w:rsidP="00014574">
            <w:pPr>
              <w:pStyle w:val="BodyText"/>
              <w:spacing w:before="0" w:after="0"/>
              <w:jc w:val="left"/>
              <w:rPr>
                <w:b/>
                <w:bCs/>
                <w:lang w:val="ro-RO"/>
              </w:rPr>
            </w:pPr>
            <w:r w:rsidRPr="00141DCF">
              <w:rPr>
                <w:b/>
                <w:bCs/>
                <w:lang w:val="ro-RO"/>
              </w:rPr>
              <w:t>Nu este cazul</w:t>
            </w:r>
          </w:p>
        </w:tc>
      </w:tr>
      <w:tr w:rsidR="00F67900" w:rsidRPr="00141DCF" w14:paraId="66B914F5" w14:textId="77777777" w:rsidTr="00014574">
        <w:tc>
          <w:tcPr>
            <w:tcW w:w="1986" w:type="dxa"/>
          </w:tcPr>
          <w:p w14:paraId="720062C0" w14:textId="77777777" w:rsidR="00F67900" w:rsidRPr="00141DCF" w:rsidRDefault="00F67900" w:rsidP="00014574">
            <w:pPr>
              <w:pStyle w:val="BodyText"/>
              <w:spacing w:before="0" w:after="0"/>
              <w:jc w:val="left"/>
              <w:rPr>
                <w:b/>
                <w:bCs/>
                <w:lang w:val="ro-RO"/>
              </w:rPr>
            </w:pPr>
            <w:r w:rsidRPr="00141DCF">
              <w:rPr>
                <w:b/>
                <w:bCs/>
                <w:lang w:val="ro-RO"/>
              </w:rPr>
              <w:t>Consemnarea înregistrării</w:t>
            </w:r>
          </w:p>
        </w:tc>
        <w:tc>
          <w:tcPr>
            <w:tcW w:w="3420" w:type="dxa"/>
            <w:tcBorders>
              <w:bottom w:val="nil"/>
            </w:tcBorders>
            <w:shd w:val="clear" w:color="auto" w:fill="C0C0C0"/>
          </w:tcPr>
          <w:p w14:paraId="13D94249" w14:textId="77777777" w:rsidR="00F67900" w:rsidRPr="00141DCF" w:rsidRDefault="00F67900" w:rsidP="00014574">
            <w:pPr>
              <w:pStyle w:val="BodyText"/>
              <w:spacing w:before="0" w:after="0"/>
              <w:jc w:val="left"/>
              <w:rPr>
                <w:lang w:val="ro-RO"/>
              </w:rPr>
            </w:pPr>
            <w:r w:rsidRPr="00141DCF">
              <w:rPr>
                <w:lang w:val="ro-RO"/>
              </w:rPr>
              <w:t>Depunerea către Autoritate  a Certificatului de înregistrare al Sistemului provizoriu de Management al  Calităţii</w:t>
            </w:r>
          </w:p>
        </w:tc>
        <w:tc>
          <w:tcPr>
            <w:tcW w:w="2194" w:type="dxa"/>
          </w:tcPr>
          <w:p w14:paraId="10D0989B" w14:textId="77777777" w:rsidR="00F67900" w:rsidRPr="00141DCF" w:rsidRDefault="00F67900" w:rsidP="00014574">
            <w:pPr>
              <w:pStyle w:val="BodyText"/>
              <w:spacing w:before="0" w:after="0"/>
              <w:jc w:val="left"/>
              <w:rPr>
                <w:lang w:val="ro-RO"/>
              </w:rPr>
            </w:pPr>
            <w:r w:rsidRPr="00141DCF">
              <w:rPr>
                <w:lang w:val="ro-RO"/>
              </w:rPr>
              <w:t>La Data de Începere</w:t>
            </w:r>
          </w:p>
        </w:tc>
        <w:tc>
          <w:tcPr>
            <w:tcW w:w="2048" w:type="dxa"/>
          </w:tcPr>
          <w:p w14:paraId="2D7B1A9F" w14:textId="77777777" w:rsidR="00F67900" w:rsidRPr="00141DCF" w:rsidRDefault="00F67900" w:rsidP="00014574">
            <w:pPr>
              <w:pStyle w:val="BodyText"/>
              <w:spacing w:before="0" w:after="0"/>
              <w:jc w:val="left"/>
              <w:rPr>
                <w:b/>
                <w:bCs/>
                <w:lang w:val="ro-RO"/>
              </w:rPr>
            </w:pPr>
            <w:r w:rsidRPr="00141DCF">
              <w:rPr>
                <w:b/>
                <w:bCs/>
                <w:lang w:val="ro-RO"/>
              </w:rPr>
              <w:t>La Data Începerii Integrale a Serviciilor</w:t>
            </w:r>
          </w:p>
        </w:tc>
      </w:tr>
      <w:tr w:rsidR="00F67900" w:rsidRPr="00141DCF" w14:paraId="55E631DC" w14:textId="77777777" w:rsidTr="00014574">
        <w:tc>
          <w:tcPr>
            <w:tcW w:w="1986" w:type="dxa"/>
            <w:tcBorders>
              <w:left w:val="nil"/>
              <w:right w:val="nil"/>
            </w:tcBorders>
            <w:shd w:val="clear" w:color="auto" w:fill="C0C0C0"/>
          </w:tcPr>
          <w:p w14:paraId="6565FAFB" w14:textId="77777777" w:rsidR="00F67900" w:rsidRPr="00141DCF" w:rsidRDefault="00F67900" w:rsidP="00014574">
            <w:pPr>
              <w:pStyle w:val="BodyText"/>
              <w:spacing w:before="0" w:after="0"/>
              <w:jc w:val="left"/>
              <w:rPr>
                <w:b/>
                <w:bCs/>
                <w:lang w:val="ro-RO"/>
              </w:rPr>
            </w:pPr>
            <w:r w:rsidRPr="00141DCF">
              <w:rPr>
                <w:b/>
                <w:bCs/>
                <w:lang w:val="ro-RO"/>
              </w:rPr>
              <w:t xml:space="preserve">Implementarea Sistemului provizoriu de Management al Calităţii  </w:t>
            </w:r>
          </w:p>
        </w:tc>
        <w:tc>
          <w:tcPr>
            <w:tcW w:w="3420" w:type="dxa"/>
            <w:tcBorders>
              <w:left w:val="nil"/>
              <w:bottom w:val="nil"/>
              <w:right w:val="nil"/>
            </w:tcBorders>
            <w:shd w:val="clear" w:color="auto" w:fill="C0C0C0"/>
          </w:tcPr>
          <w:p w14:paraId="145A5251" w14:textId="77777777" w:rsidR="00F67900" w:rsidRPr="00141DCF" w:rsidRDefault="00F67900" w:rsidP="00014574">
            <w:pPr>
              <w:pStyle w:val="BodyText"/>
              <w:spacing w:before="0" w:after="0"/>
              <w:jc w:val="left"/>
              <w:rPr>
                <w:lang w:val="ro-RO"/>
              </w:rPr>
            </w:pPr>
            <w:r w:rsidRPr="00141DCF">
              <w:rPr>
                <w:lang w:val="ro-RO"/>
              </w:rPr>
              <w:t xml:space="preserve">Implementarea tuturor proceselor, procedurilor şi planurilor referitoare la calitate descrise în </w:t>
            </w:r>
            <w:r w:rsidRPr="00141DCF">
              <w:rPr>
                <w:bCs/>
                <w:lang w:val="ro-RO"/>
              </w:rPr>
              <w:t>Sistemul provizoriu de Management al Calităţii</w:t>
            </w:r>
          </w:p>
        </w:tc>
        <w:tc>
          <w:tcPr>
            <w:tcW w:w="2194" w:type="dxa"/>
            <w:tcBorders>
              <w:left w:val="nil"/>
              <w:right w:val="nil"/>
            </w:tcBorders>
            <w:shd w:val="clear" w:color="auto" w:fill="C0C0C0"/>
          </w:tcPr>
          <w:p w14:paraId="6814ACD0" w14:textId="77777777" w:rsidR="00F67900" w:rsidRPr="00141DCF" w:rsidRDefault="00F67900" w:rsidP="00014574">
            <w:pPr>
              <w:pStyle w:val="BodyText"/>
              <w:spacing w:before="0" w:after="0"/>
              <w:jc w:val="left"/>
              <w:rPr>
                <w:lang w:val="ro-RO"/>
              </w:rPr>
            </w:pPr>
            <w:r w:rsidRPr="00141DCF">
              <w:rPr>
                <w:lang w:val="ro-RO"/>
              </w:rPr>
              <w:t>În termen de 30 zile de la DataIntrării în Vigoare a Contractului</w:t>
            </w:r>
          </w:p>
        </w:tc>
        <w:tc>
          <w:tcPr>
            <w:tcW w:w="2048" w:type="dxa"/>
            <w:tcBorders>
              <w:left w:val="nil"/>
              <w:right w:val="nil"/>
            </w:tcBorders>
            <w:shd w:val="clear" w:color="auto" w:fill="C0C0C0"/>
          </w:tcPr>
          <w:p w14:paraId="7C369B06" w14:textId="77777777" w:rsidR="00F67900" w:rsidRPr="00141DCF" w:rsidRDefault="00F67900" w:rsidP="00014574">
            <w:pPr>
              <w:pStyle w:val="BodyText"/>
              <w:spacing w:before="0" w:after="0"/>
              <w:jc w:val="left"/>
              <w:rPr>
                <w:b/>
                <w:bCs/>
                <w:lang w:val="ro-RO"/>
              </w:rPr>
            </w:pPr>
            <w:r w:rsidRPr="00141DCF">
              <w:rPr>
                <w:b/>
                <w:bCs/>
                <w:lang w:val="ro-RO"/>
              </w:rPr>
              <w:t>La Data Începerii Integrale a Serviciilor</w:t>
            </w:r>
          </w:p>
        </w:tc>
      </w:tr>
      <w:tr w:rsidR="00F67900" w:rsidRPr="00141DCF" w14:paraId="2F11E3E9" w14:textId="77777777" w:rsidTr="00014574">
        <w:tc>
          <w:tcPr>
            <w:tcW w:w="1986" w:type="dxa"/>
          </w:tcPr>
          <w:p w14:paraId="7B13A859" w14:textId="77777777" w:rsidR="00F67900" w:rsidRPr="00141DCF" w:rsidRDefault="00F67900" w:rsidP="00014574">
            <w:pPr>
              <w:pStyle w:val="BodyText"/>
              <w:spacing w:before="0" w:after="0"/>
              <w:jc w:val="left"/>
              <w:rPr>
                <w:b/>
                <w:bCs/>
                <w:lang w:val="ro-RO"/>
              </w:rPr>
            </w:pPr>
            <w:r w:rsidRPr="00141DCF">
              <w:rPr>
                <w:b/>
                <w:bCs/>
                <w:lang w:val="ro-RO"/>
              </w:rPr>
              <w:t xml:space="preserve">Stabilirea Sistemului definitiv de Management al Calităţii  </w:t>
            </w:r>
          </w:p>
        </w:tc>
        <w:tc>
          <w:tcPr>
            <w:tcW w:w="3420" w:type="dxa"/>
            <w:tcBorders>
              <w:bottom w:val="nil"/>
            </w:tcBorders>
            <w:shd w:val="clear" w:color="auto" w:fill="C0C0C0"/>
          </w:tcPr>
          <w:p w14:paraId="3C2E5FF5" w14:textId="77777777" w:rsidR="00F67900" w:rsidRPr="00141DCF" w:rsidRDefault="00F67900" w:rsidP="00014574">
            <w:pPr>
              <w:pStyle w:val="BodyText"/>
              <w:spacing w:before="0" w:after="0"/>
              <w:jc w:val="left"/>
              <w:rPr>
                <w:lang w:val="ro-RO"/>
              </w:rPr>
            </w:pPr>
            <w:r w:rsidRPr="00141DCF">
              <w:rPr>
                <w:lang w:val="ro-RO"/>
              </w:rPr>
              <w:t xml:space="preserve">Depunerea către Autoritate a unei copii verificate a Manualului de Calitate aferent </w:t>
            </w:r>
            <w:r w:rsidRPr="00141DCF">
              <w:rPr>
                <w:bCs/>
                <w:lang w:val="ro-RO"/>
              </w:rPr>
              <w:t>Sistemului definitiv de Management al Calităţii</w:t>
            </w:r>
            <w:r w:rsidRPr="00141DCF">
              <w:rPr>
                <w:b/>
                <w:bCs/>
                <w:lang w:val="ro-RO"/>
              </w:rPr>
              <w:t xml:space="preserve">  </w:t>
            </w:r>
          </w:p>
        </w:tc>
        <w:tc>
          <w:tcPr>
            <w:tcW w:w="2194" w:type="dxa"/>
          </w:tcPr>
          <w:p w14:paraId="5A241D22" w14:textId="77777777" w:rsidR="00F67900" w:rsidRPr="00141DCF" w:rsidRDefault="00F67900" w:rsidP="00014574">
            <w:pPr>
              <w:pStyle w:val="BodyText"/>
              <w:spacing w:before="0" w:after="0"/>
              <w:jc w:val="left"/>
              <w:rPr>
                <w:lang w:val="ro-RO"/>
              </w:rPr>
            </w:pPr>
            <w:r w:rsidRPr="00141DCF">
              <w:rPr>
                <w:lang w:val="ro-RO"/>
              </w:rPr>
              <w:t>În termen de 60 zile de la Data de Începere</w:t>
            </w:r>
          </w:p>
        </w:tc>
        <w:tc>
          <w:tcPr>
            <w:tcW w:w="2048" w:type="dxa"/>
          </w:tcPr>
          <w:p w14:paraId="367E871B" w14:textId="77777777" w:rsidR="00F67900" w:rsidRPr="00141DCF" w:rsidRDefault="00F67900" w:rsidP="00014574">
            <w:pPr>
              <w:pStyle w:val="BodyText"/>
              <w:spacing w:before="0" w:after="0"/>
              <w:jc w:val="left"/>
              <w:rPr>
                <w:b/>
                <w:bCs/>
                <w:lang w:val="ro-RO"/>
              </w:rPr>
            </w:pPr>
            <w:r w:rsidRPr="00141DCF">
              <w:rPr>
                <w:b/>
                <w:bCs/>
                <w:lang w:val="ro-RO"/>
              </w:rPr>
              <w:t>Nu mai târziu de 30 de zile înainte de Data Începerii Integrale a Serviciilor</w:t>
            </w:r>
          </w:p>
        </w:tc>
      </w:tr>
      <w:tr w:rsidR="00F67900" w:rsidRPr="00141DCF" w14:paraId="409D3897" w14:textId="77777777" w:rsidTr="00014574">
        <w:tc>
          <w:tcPr>
            <w:tcW w:w="1986" w:type="dxa"/>
            <w:tcBorders>
              <w:left w:val="nil"/>
              <w:right w:val="nil"/>
            </w:tcBorders>
            <w:shd w:val="clear" w:color="auto" w:fill="C0C0C0"/>
          </w:tcPr>
          <w:p w14:paraId="5C6137F6" w14:textId="77777777" w:rsidR="00F67900" w:rsidRPr="00141DCF" w:rsidRDefault="00F67900" w:rsidP="00014574">
            <w:pPr>
              <w:pStyle w:val="BodyText"/>
              <w:spacing w:before="0" w:after="0"/>
              <w:jc w:val="left"/>
              <w:rPr>
                <w:b/>
                <w:bCs/>
                <w:lang w:val="ro-RO"/>
              </w:rPr>
            </w:pPr>
            <w:r w:rsidRPr="00141DCF">
              <w:rPr>
                <w:b/>
                <w:bCs/>
                <w:lang w:val="ro-RO"/>
              </w:rPr>
              <w:t xml:space="preserve">Implementarea  Sistemului definitiv de Management al Calităţii  </w:t>
            </w:r>
          </w:p>
        </w:tc>
        <w:tc>
          <w:tcPr>
            <w:tcW w:w="3420" w:type="dxa"/>
            <w:tcBorders>
              <w:left w:val="nil"/>
              <w:bottom w:val="nil"/>
              <w:right w:val="nil"/>
            </w:tcBorders>
            <w:shd w:val="clear" w:color="auto" w:fill="C0C0C0"/>
          </w:tcPr>
          <w:p w14:paraId="18ACBBCD" w14:textId="77777777" w:rsidR="00F67900" w:rsidRPr="00141DCF" w:rsidRDefault="00F67900" w:rsidP="00014574">
            <w:pPr>
              <w:pStyle w:val="BodyText"/>
              <w:spacing w:before="0" w:after="0"/>
              <w:jc w:val="left"/>
              <w:rPr>
                <w:lang w:val="ro-RO"/>
              </w:rPr>
            </w:pPr>
            <w:r w:rsidRPr="00141DCF">
              <w:rPr>
                <w:lang w:val="ro-RO"/>
              </w:rPr>
              <w:t>Implementarea tuturor proceselor, procedurilor şi planurilor referitoare la calitate descrise în</w:t>
            </w:r>
            <w:r w:rsidRPr="00141DCF">
              <w:rPr>
                <w:b/>
                <w:bCs/>
                <w:lang w:val="ro-RO"/>
              </w:rPr>
              <w:t xml:space="preserve"> </w:t>
            </w:r>
            <w:r w:rsidRPr="00141DCF">
              <w:rPr>
                <w:bCs/>
                <w:lang w:val="ro-RO"/>
              </w:rPr>
              <w:t>Sistemul definitiv de Management al Calităţii</w:t>
            </w:r>
            <w:r w:rsidRPr="00141DCF">
              <w:rPr>
                <w:b/>
                <w:bCs/>
                <w:lang w:val="ro-RO"/>
              </w:rPr>
              <w:t xml:space="preserve">  </w:t>
            </w:r>
          </w:p>
        </w:tc>
        <w:tc>
          <w:tcPr>
            <w:tcW w:w="2194" w:type="dxa"/>
            <w:tcBorders>
              <w:left w:val="nil"/>
              <w:right w:val="nil"/>
            </w:tcBorders>
            <w:shd w:val="clear" w:color="auto" w:fill="C0C0C0"/>
          </w:tcPr>
          <w:p w14:paraId="35AD5C5F" w14:textId="77777777" w:rsidR="00F67900" w:rsidRPr="00141DCF" w:rsidRDefault="00F67900" w:rsidP="00014574">
            <w:pPr>
              <w:pStyle w:val="BodyText"/>
              <w:spacing w:before="0" w:after="0"/>
              <w:jc w:val="left"/>
              <w:rPr>
                <w:lang w:val="ro-RO"/>
              </w:rPr>
            </w:pPr>
            <w:r w:rsidRPr="00141DCF">
              <w:rPr>
                <w:lang w:val="ro-RO"/>
              </w:rPr>
              <w:t>Începând la 60 zile de la Data de Începere, şi până la Data Expirării</w:t>
            </w:r>
          </w:p>
        </w:tc>
        <w:tc>
          <w:tcPr>
            <w:tcW w:w="2048" w:type="dxa"/>
            <w:tcBorders>
              <w:left w:val="nil"/>
              <w:right w:val="nil"/>
            </w:tcBorders>
            <w:shd w:val="clear" w:color="auto" w:fill="C0C0C0"/>
          </w:tcPr>
          <w:p w14:paraId="56BD8B7E" w14:textId="77777777" w:rsidR="00F67900" w:rsidRPr="00141DCF" w:rsidRDefault="00F67900" w:rsidP="00014574">
            <w:pPr>
              <w:pStyle w:val="BodyText"/>
              <w:spacing w:before="0" w:after="0"/>
              <w:jc w:val="left"/>
              <w:rPr>
                <w:b/>
                <w:bCs/>
                <w:lang w:val="ro-RO"/>
              </w:rPr>
            </w:pPr>
            <w:r w:rsidRPr="00141DCF">
              <w:rPr>
                <w:b/>
                <w:bCs/>
                <w:lang w:val="ro-RO"/>
              </w:rPr>
              <w:t>Nu mai târziu de 30 de zile înainte de Data Începerii Integrale a Serviciilor, până la Data Expirării</w:t>
            </w:r>
          </w:p>
        </w:tc>
      </w:tr>
      <w:tr w:rsidR="00F67900" w:rsidRPr="00141DCF" w14:paraId="36E375E1" w14:textId="77777777" w:rsidTr="00014574">
        <w:tc>
          <w:tcPr>
            <w:tcW w:w="1986" w:type="dxa"/>
          </w:tcPr>
          <w:p w14:paraId="6A90CE32" w14:textId="77777777" w:rsidR="00F67900" w:rsidRPr="00141DCF" w:rsidRDefault="00F67900" w:rsidP="00014574">
            <w:pPr>
              <w:pStyle w:val="BodyText"/>
              <w:spacing w:before="0" w:after="0"/>
              <w:jc w:val="left"/>
              <w:rPr>
                <w:b/>
                <w:bCs/>
                <w:lang w:val="ro-RO"/>
              </w:rPr>
            </w:pPr>
            <w:r w:rsidRPr="00141DCF">
              <w:rPr>
                <w:b/>
                <w:bCs/>
                <w:lang w:val="ro-RO"/>
              </w:rPr>
              <w:t>Obţinerea certificării</w:t>
            </w:r>
          </w:p>
        </w:tc>
        <w:tc>
          <w:tcPr>
            <w:tcW w:w="3420" w:type="dxa"/>
            <w:tcBorders>
              <w:bottom w:val="nil"/>
            </w:tcBorders>
            <w:shd w:val="clear" w:color="auto" w:fill="C0C0C0"/>
          </w:tcPr>
          <w:p w14:paraId="50435018" w14:textId="77777777" w:rsidR="00F67900" w:rsidRPr="00141DCF" w:rsidRDefault="00F67900" w:rsidP="00014574">
            <w:pPr>
              <w:pStyle w:val="BodyText"/>
              <w:spacing w:before="0" w:after="0"/>
              <w:jc w:val="left"/>
              <w:rPr>
                <w:lang w:val="ro-RO"/>
              </w:rPr>
            </w:pPr>
            <w:r w:rsidRPr="00141DCF">
              <w:rPr>
                <w:lang w:val="ro-RO"/>
              </w:rPr>
              <w:t xml:space="preserve">Prezentarea dovezii obţinerii certificării Sistemului de Management al Calităţii </w:t>
            </w:r>
          </w:p>
        </w:tc>
        <w:tc>
          <w:tcPr>
            <w:tcW w:w="2194" w:type="dxa"/>
          </w:tcPr>
          <w:p w14:paraId="41649331" w14:textId="77777777" w:rsidR="00F67900" w:rsidRPr="00141DCF" w:rsidRDefault="00F67900" w:rsidP="00014574">
            <w:pPr>
              <w:pStyle w:val="BodyText"/>
              <w:spacing w:before="0" w:after="0"/>
              <w:jc w:val="left"/>
              <w:rPr>
                <w:lang w:val="ro-RO"/>
              </w:rPr>
            </w:pPr>
            <w:r w:rsidRPr="00141DCF">
              <w:rPr>
                <w:lang w:val="ro-RO"/>
              </w:rPr>
              <w:t>În termen de cel mult 12 luni de la Data de Începere</w:t>
            </w:r>
          </w:p>
        </w:tc>
        <w:tc>
          <w:tcPr>
            <w:tcW w:w="2048" w:type="dxa"/>
          </w:tcPr>
          <w:p w14:paraId="4A6F9CE9" w14:textId="77777777" w:rsidR="00F67900" w:rsidRPr="00141DCF" w:rsidRDefault="00F67900" w:rsidP="00014574">
            <w:pPr>
              <w:pStyle w:val="BodyText"/>
              <w:spacing w:before="0" w:after="0"/>
              <w:jc w:val="left"/>
              <w:rPr>
                <w:b/>
                <w:bCs/>
                <w:lang w:val="ro-RO"/>
              </w:rPr>
            </w:pPr>
            <w:r w:rsidRPr="00141DCF">
              <w:rPr>
                <w:b/>
                <w:bCs/>
                <w:lang w:val="ro-RO"/>
              </w:rPr>
              <w:t>Înainte de Data Începerii Integrale a Serviciilor</w:t>
            </w:r>
          </w:p>
        </w:tc>
      </w:tr>
      <w:tr w:rsidR="00F67900" w:rsidRPr="00141DCF" w14:paraId="0190F912" w14:textId="77777777" w:rsidTr="00014574">
        <w:tc>
          <w:tcPr>
            <w:tcW w:w="1986" w:type="dxa"/>
            <w:tcBorders>
              <w:top w:val="single" w:sz="8" w:space="0" w:color="000000"/>
              <w:left w:val="nil"/>
              <w:bottom w:val="single" w:sz="8" w:space="0" w:color="000000"/>
              <w:right w:val="nil"/>
            </w:tcBorders>
          </w:tcPr>
          <w:p w14:paraId="4F2E0D68" w14:textId="77777777" w:rsidR="00F67900" w:rsidRPr="00141DCF" w:rsidRDefault="00F67900" w:rsidP="00014574">
            <w:pPr>
              <w:pStyle w:val="BodyText"/>
              <w:spacing w:before="0" w:after="0"/>
              <w:jc w:val="left"/>
              <w:rPr>
                <w:b/>
                <w:bCs/>
                <w:lang w:val="ro-RO"/>
              </w:rPr>
            </w:pPr>
            <w:r w:rsidRPr="00141DCF">
              <w:rPr>
                <w:b/>
                <w:bCs/>
                <w:lang w:val="ro-RO"/>
              </w:rPr>
              <w:t>Păstrarea şi reînnoirea certificării</w:t>
            </w:r>
          </w:p>
        </w:tc>
        <w:tc>
          <w:tcPr>
            <w:tcW w:w="3420" w:type="dxa"/>
            <w:tcBorders>
              <w:top w:val="single" w:sz="8" w:space="0" w:color="000000"/>
              <w:left w:val="nil"/>
              <w:bottom w:val="single" w:sz="8" w:space="0" w:color="000000"/>
              <w:right w:val="nil"/>
            </w:tcBorders>
            <w:shd w:val="clear" w:color="auto" w:fill="C0C0C0"/>
          </w:tcPr>
          <w:p w14:paraId="34C5325D" w14:textId="77777777" w:rsidR="00F67900" w:rsidRPr="00141DCF" w:rsidRDefault="00F67900" w:rsidP="00014574">
            <w:pPr>
              <w:pStyle w:val="BodyText"/>
              <w:spacing w:before="0" w:after="0"/>
              <w:jc w:val="left"/>
              <w:rPr>
                <w:b/>
                <w:bCs/>
                <w:lang w:val="ro-RO"/>
              </w:rPr>
            </w:pPr>
            <w:r w:rsidRPr="00141DCF">
              <w:rPr>
                <w:b/>
                <w:bCs/>
                <w:lang w:val="ro-RO"/>
              </w:rPr>
              <w:t xml:space="preserve">Depunerea  certificatului de înregistrare al Sistemului de Management al Calităţii, în vederea păstrării sau reînnoirii, către Autoritate </w:t>
            </w:r>
          </w:p>
        </w:tc>
        <w:tc>
          <w:tcPr>
            <w:tcW w:w="2194" w:type="dxa"/>
            <w:tcBorders>
              <w:top w:val="single" w:sz="8" w:space="0" w:color="000000"/>
              <w:left w:val="nil"/>
              <w:bottom w:val="single" w:sz="8" w:space="0" w:color="000000"/>
              <w:right w:val="nil"/>
            </w:tcBorders>
          </w:tcPr>
          <w:p w14:paraId="0C29DCA0" w14:textId="77777777" w:rsidR="00F67900" w:rsidRPr="00141DCF" w:rsidRDefault="00F67900" w:rsidP="00014574">
            <w:pPr>
              <w:pStyle w:val="BodyText"/>
              <w:spacing w:before="0" w:after="0"/>
              <w:jc w:val="left"/>
              <w:rPr>
                <w:b/>
                <w:bCs/>
                <w:lang w:val="ro-RO"/>
              </w:rPr>
            </w:pPr>
            <w:r w:rsidRPr="00141DCF">
              <w:rPr>
                <w:b/>
                <w:bCs/>
                <w:lang w:val="ro-RO"/>
              </w:rPr>
              <w:t>Pe întreaga Durată a Contractului, începând cu data certificării</w:t>
            </w:r>
          </w:p>
        </w:tc>
        <w:tc>
          <w:tcPr>
            <w:tcW w:w="2048" w:type="dxa"/>
            <w:tcBorders>
              <w:top w:val="single" w:sz="8" w:space="0" w:color="000000"/>
              <w:left w:val="nil"/>
              <w:bottom w:val="single" w:sz="8" w:space="0" w:color="000000"/>
              <w:right w:val="nil"/>
            </w:tcBorders>
          </w:tcPr>
          <w:p w14:paraId="3D019A80" w14:textId="77777777" w:rsidR="00F67900" w:rsidRPr="00141DCF" w:rsidRDefault="00F67900" w:rsidP="00014574">
            <w:pPr>
              <w:pStyle w:val="BodyText"/>
              <w:spacing w:before="0" w:after="0"/>
              <w:jc w:val="left"/>
              <w:rPr>
                <w:b/>
                <w:bCs/>
                <w:lang w:val="ro-RO"/>
              </w:rPr>
            </w:pPr>
            <w:r w:rsidRPr="00141DCF">
              <w:rPr>
                <w:b/>
                <w:bCs/>
                <w:lang w:val="ro-RO"/>
              </w:rPr>
              <w:t>Pe Durata Serviciilor</w:t>
            </w:r>
          </w:p>
        </w:tc>
      </w:tr>
    </w:tbl>
    <w:p w14:paraId="31AFCF7A" w14:textId="77777777" w:rsidR="00F67900" w:rsidRPr="00141DCF" w:rsidRDefault="00F67900" w:rsidP="00F67900">
      <w:pPr>
        <w:pStyle w:val="BodyText2"/>
        <w:spacing w:before="0" w:after="0"/>
        <w:rPr>
          <w:rFonts w:ascii="Times New Roman" w:hAnsi="Times New Roman" w:cs="Times New Roman"/>
          <w:lang w:val="ro-RO"/>
        </w:rPr>
      </w:pPr>
    </w:p>
    <w:p w14:paraId="40B74E0B" w14:textId="77777777" w:rsidR="00F67900" w:rsidRPr="00141DCF" w:rsidRDefault="00F67900" w:rsidP="00F67900">
      <w:pPr>
        <w:pStyle w:val="Annexes"/>
        <w:spacing w:before="0" w:after="0"/>
        <w:rPr>
          <w:rFonts w:ascii="Times New Roman" w:hAnsi="Times New Roman"/>
          <w:color w:val="auto"/>
          <w:lang w:val="ro-RO"/>
        </w:rPr>
      </w:pPr>
      <w:bookmarkStart w:id="363" w:name="_Toc181625055"/>
      <w:bookmarkStart w:id="364" w:name="_Ref165974001"/>
      <w:bookmarkStart w:id="365" w:name="_Ref158001603"/>
      <w:bookmarkStart w:id="366" w:name="_Toc184633148"/>
      <w:bookmarkStart w:id="367" w:name="_Toc193682324"/>
      <w:r w:rsidRPr="00141DCF">
        <w:rPr>
          <w:rFonts w:ascii="Times New Roman" w:hAnsi="Times New Roman"/>
          <w:color w:val="auto"/>
          <w:lang w:val="ro-RO"/>
        </w:rPr>
        <w:lastRenderedPageBreak/>
        <w:t>ANEXA 3/2 APLICABILITATEA PLANULUI DE CALITATE</w:t>
      </w:r>
      <w:bookmarkEnd w:id="363"/>
    </w:p>
    <w:p w14:paraId="5339CF5A" w14:textId="77777777" w:rsidR="00F67900" w:rsidRPr="00141DCF" w:rsidRDefault="00F67900" w:rsidP="00F67900">
      <w:pPr>
        <w:pStyle w:val="BodyText"/>
        <w:spacing w:before="0" w:after="0"/>
        <w:rPr>
          <w:lang w:val="ro-RO"/>
        </w:rPr>
      </w:pPr>
    </w:p>
    <w:tbl>
      <w:tblPr>
        <w:tblW w:w="8897" w:type="dxa"/>
        <w:tblBorders>
          <w:top w:val="single" w:sz="12" w:space="0" w:color="000000"/>
          <w:bottom w:val="single" w:sz="12" w:space="0" w:color="000000"/>
        </w:tblBorders>
        <w:tblLayout w:type="fixed"/>
        <w:tblLook w:val="01E0" w:firstRow="1" w:lastRow="1" w:firstColumn="1" w:lastColumn="1" w:noHBand="0" w:noVBand="0"/>
      </w:tblPr>
      <w:tblGrid>
        <w:gridCol w:w="2955"/>
        <w:gridCol w:w="2952"/>
        <w:gridCol w:w="2990"/>
      </w:tblGrid>
      <w:tr w:rsidR="00F67900" w:rsidRPr="00141DCF" w14:paraId="11A53EF7" w14:textId="77777777" w:rsidTr="00014574">
        <w:trPr>
          <w:trHeight w:val="432"/>
        </w:trPr>
        <w:tc>
          <w:tcPr>
            <w:tcW w:w="2955" w:type="dxa"/>
            <w:tcBorders>
              <w:bottom w:val="single" w:sz="6" w:space="0" w:color="000000"/>
            </w:tcBorders>
            <w:shd w:val="solid" w:color="800080" w:fill="FFFFFF"/>
          </w:tcPr>
          <w:p w14:paraId="6BD49FA3" w14:textId="77777777" w:rsidR="00F67900" w:rsidRPr="00141DCF" w:rsidRDefault="00F67900" w:rsidP="00014574">
            <w:pPr>
              <w:widowControl w:val="0"/>
              <w:jc w:val="center"/>
              <w:rPr>
                <w:b/>
                <w:bCs/>
                <w:lang w:val="ro-RO"/>
              </w:rPr>
            </w:pPr>
            <w:r w:rsidRPr="00141DCF">
              <w:rPr>
                <w:caps/>
                <w:lang w:val="ro-RO"/>
              </w:rPr>
              <w:t xml:space="preserve"> </w:t>
            </w:r>
            <w:r w:rsidRPr="00141DCF">
              <w:rPr>
                <w:b/>
                <w:bCs/>
                <w:smallCaps/>
                <w:noProof/>
                <w:lang w:val="ro-RO"/>
              </w:rPr>
              <w:t xml:space="preserve">ETAPA DE PROIECTARE </w:t>
            </w:r>
          </w:p>
        </w:tc>
        <w:tc>
          <w:tcPr>
            <w:tcW w:w="2952" w:type="dxa"/>
            <w:tcBorders>
              <w:bottom w:val="single" w:sz="6" w:space="0" w:color="000000"/>
            </w:tcBorders>
            <w:shd w:val="solid" w:color="800080" w:fill="FFFFFF"/>
          </w:tcPr>
          <w:p w14:paraId="56FD184A" w14:textId="77777777" w:rsidR="00F67900" w:rsidRPr="00141DCF" w:rsidRDefault="00F67900" w:rsidP="00014574">
            <w:pPr>
              <w:widowControl w:val="0"/>
              <w:jc w:val="center"/>
              <w:rPr>
                <w:lang w:val="ro-RO"/>
              </w:rPr>
            </w:pPr>
            <w:r w:rsidRPr="00141DCF">
              <w:rPr>
                <w:b/>
                <w:smallCaps/>
                <w:noProof/>
                <w:lang w:val="ro-RO"/>
              </w:rPr>
              <w:t>ETAPA DE CONSTRUCŢIE</w:t>
            </w:r>
          </w:p>
        </w:tc>
        <w:tc>
          <w:tcPr>
            <w:tcW w:w="2990" w:type="dxa"/>
            <w:tcBorders>
              <w:bottom w:val="single" w:sz="6" w:space="0" w:color="000000"/>
            </w:tcBorders>
            <w:shd w:val="solid" w:color="800080" w:fill="FFFFFF"/>
          </w:tcPr>
          <w:p w14:paraId="4699B443" w14:textId="77777777" w:rsidR="00F67900" w:rsidRPr="00141DCF" w:rsidRDefault="00F67900" w:rsidP="00014574">
            <w:pPr>
              <w:widowControl w:val="0"/>
              <w:jc w:val="center"/>
              <w:rPr>
                <w:lang w:val="ro-RO"/>
              </w:rPr>
            </w:pPr>
            <w:r w:rsidRPr="00141DCF">
              <w:rPr>
                <w:b/>
                <w:smallCaps/>
                <w:noProof/>
                <w:lang w:val="ro-RO"/>
              </w:rPr>
              <w:t>ETAPA DE DURATA SERVICIILOR</w:t>
            </w:r>
          </w:p>
        </w:tc>
      </w:tr>
      <w:tr w:rsidR="00F67900" w:rsidRPr="00141DCF" w14:paraId="45C743F1" w14:textId="77777777" w:rsidTr="00014574">
        <w:trPr>
          <w:trHeight w:val="432"/>
        </w:trPr>
        <w:tc>
          <w:tcPr>
            <w:tcW w:w="2955" w:type="dxa"/>
            <w:shd w:val="solid" w:color="C0C0C0" w:fill="FFFFFF"/>
          </w:tcPr>
          <w:p w14:paraId="0B6D4E4B" w14:textId="77777777" w:rsidR="00F67900" w:rsidRPr="00141DCF" w:rsidRDefault="00F67900" w:rsidP="00014574">
            <w:pPr>
              <w:widowControl w:val="0"/>
              <w:rPr>
                <w:b/>
                <w:bCs/>
                <w:lang w:val="ro-RO"/>
              </w:rPr>
            </w:pPr>
            <w:r w:rsidRPr="00141DCF">
              <w:rPr>
                <w:b/>
                <w:bCs/>
                <w:noProof/>
                <w:lang w:val="ro-RO"/>
              </w:rPr>
              <w:t>Management de proiect</w:t>
            </w:r>
          </w:p>
        </w:tc>
        <w:tc>
          <w:tcPr>
            <w:tcW w:w="2952" w:type="dxa"/>
          </w:tcPr>
          <w:p w14:paraId="7B614E70" w14:textId="77777777" w:rsidR="00F67900" w:rsidRPr="00141DCF" w:rsidRDefault="00F67900" w:rsidP="00014574">
            <w:pPr>
              <w:widowControl w:val="0"/>
              <w:rPr>
                <w:lang w:val="ro-RO"/>
              </w:rPr>
            </w:pPr>
            <w:r w:rsidRPr="00141DCF">
              <w:rPr>
                <w:noProof/>
                <w:lang w:val="ro-RO"/>
              </w:rPr>
              <w:t>Management de proiect</w:t>
            </w:r>
          </w:p>
        </w:tc>
        <w:tc>
          <w:tcPr>
            <w:tcW w:w="2990" w:type="dxa"/>
          </w:tcPr>
          <w:p w14:paraId="5F0B0B8F" w14:textId="77777777" w:rsidR="00F67900" w:rsidRPr="00141DCF" w:rsidRDefault="00F67900" w:rsidP="00014574">
            <w:pPr>
              <w:widowControl w:val="0"/>
              <w:rPr>
                <w:lang w:val="ro-RO"/>
              </w:rPr>
            </w:pPr>
            <w:r w:rsidRPr="00141DCF">
              <w:rPr>
                <w:noProof/>
                <w:lang w:val="ro-RO"/>
              </w:rPr>
              <w:t>Management de proiect</w:t>
            </w:r>
          </w:p>
        </w:tc>
      </w:tr>
      <w:tr w:rsidR="00F67900" w:rsidRPr="00141DCF" w14:paraId="77E06796" w14:textId="77777777" w:rsidTr="00014574">
        <w:tc>
          <w:tcPr>
            <w:tcW w:w="2955" w:type="dxa"/>
            <w:shd w:val="solid" w:color="C0C0C0" w:fill="FFFFFF"/>
          </w:tcPr>
          <w:p w14:paraId="088649F9" w14:textId="77777777" w:rsidR="00F67900" w:rsidRPr="00141DCF" w:rsidRDefault="00F67900" w:rsidP="00014574">
            <w:pPr>
              <w:widowControl w:val="0"/>
              <w:rPr>
                <w:b/>
                <w:bCs/>
                <w:lang w:val="ro-RO"/>
              </w:rPr>
            </w:pPr>
            <w:r w:rsidRPr="00141DCF">
              <w:rPr>
                <w:b/>
                <w:bCs/>
                <w:noProof/>
                <w:lang w:val="ro-RO"/>
              </w:rPr>
              <w:t>Proiectarea următoarelor lucrări, daca este cazul:</w:t>
            </w:r>
          </w:p>
        </w:tc>
        <w:tc>
          <w:tcPr>
            <w:tcW w:w="2952" w:type="dxa"/>
          </w:tcPr>
          <w:p w14:paraId="22D08BA2" w14:textId="77777777" w:rsidR="00F67900" w:rsidRPr="00141DCF" w:rsidRDefault="00F67900" w:rsidP="00014574">
            <w:pPr>
              <w:widowControl w:val="0"/>
              <w:rPr>
                <w:lang w:val="ro-RO"/>
              </w:rPr>
            </w:pPr>
            <w:r w:rsidRPr="00141DCF">
              <w:rPr>
                <w:noProof/>
                <w:lang w:val="ro-RO"/>
              </w:rPr>
              <w:t xml:space="preserve">Construcţia următoarelor lucrări, </w:t>
            </w:r>
            <w:r w:rsidRPr="00141DCF">
              <w:rPr>
                <w:b/>
                <w:bCs/>
                <w:noProof/>
                <w:lang w:val="ro-RO"/>
              </w:rPr>
              <w:t>daca este cazul</w:t>
            </w:r>
            <w:r w:rsidRPr="00141DCF">
              <w:rPr>
                <w:noProof/>
                <w:lang w:val="ro-RO"/>
              </w:rPr>
              <w:t>:</w:t>
            </w:r>
          </w:p>
        </w:tc>
        <w:tc>
          <w:tcPr>
            <w:tcW w:w="2990" w:type="dxa"/>
          </w:tcPr>
          <w:p w14:paraId="358985D7" w14:textId="77777777" w:rsidR="00F67900" w:rsidRPr="00141DCF" w:rsidRDefault="00F67900" w:rsidP="00014574">
            <w:pPr>
              <w:widowControl w:val="0"/>
              <w:rPr>
                <w:lang w:val="ro-RO"/>
              </w:rPr>
            </w:pPr>
            <w:r w:rsidRPr="00141DCF">
              <w:rPr>
                <w:noProof/>
                <w:lang w:val="ro-RO"/>
              </w:rPr>
              <w:t>Managementul întreţinerii infrastructurii:</w:t>
            </w:r>
          </w:p>
        </w:tc>
      </w:tr>
      <w:tr w:rsidR="00F67900" w:rsidRPr="00141DCF" w14:paraId="2D0083BD" w14:textId="77777777" w:rsidTr="00014574">
        <w:tc>
          <w:tcPr>
            <w:tcW w:w="2955" w:type="dxa"/>
            <w:shd w:val="solid" w:color="C0C0C0" w:fill="FFFFFF"/>
          </w:tcPr>
          <w:p w14:paraId="76F2E791" w14:textId="77777777" w:rsidR="00F67900" w:rsidRPr="00141DCF" w:rsidRDefault="00F67900" w:rsidP="00014574">
            <w:pPr>
              <w:widowControl w:val="0"/>
              <w:numPr>
                <w:ilvl w:val="0"/>
                <w:numId w:val="1"/>
              </w:numPr>
              <w:tabs>
                <w:tab w:val="clear" w:pos="1152"/>
                <w:tab w:val="left" w:pos="288"/>
              </w:tabs>
              <w:ind w:left="288" w:hanging="288"/>
              <w:rPr>
                <w:b/>
                <w:bCs/>
                <w:lang w:val="ro-RO"/>
              </w:rPr>
            </w:pPr>
            <w:r w:rsidRPr="00141DCF">
              <w:rPr>
                <w:b/>
                <w:bCs/>
                <w:lang w:val="ro-RO"/>
              </w:rPr>
              <w:t>Constructii civile</w:t>
            </w:r>
          </w:p>
          <w:p w14:paraId="5FAA8C1A" w14:textId="77777777" w:rsidR="00F67900" w:rsidRPr="00141DCF" w:rsidRDefault="00F67900" w:rsidP="00014574">
            <w:pPr>
              <w:widowControl w:val="0"/>
              <w:numPr>
                <w:ilvl w:val="0"/>
                <w:numId w:val="1"/>
              </w:numPr>
              <w:tabs>
                <w:tab w:val="clear" w:pos="1152"/>
                <w:tab w:val="left" w:pos="288"/>
              </w:tabs>
              <w:ind w:left="288" w:hanging="288"/>
              <w:rPr>
                <w:b/>
                <w:bCs/>
                <w:lang w:val="ro-RO"/>
              </w:rPr>
            </w:pPr>
            <w:r w:rsidRPr="00141DCF">
              <w:rPr>
                <w:b/>
                <w:bCs/>
                <w:lang w:val="ro-RO"/>
              </w:rPr>
              <w:t>Statii de distributie carburanti</w:t>
            </w:r>
          </w:p>
          <w:p w14:paraId="2CCDA6FA" w14:textId="77777777" w:rsidR="00F67900" w:rsidRPr="00141DCF" w:rsidRDefault="00F67900" w:rsidP="00014574">
            <w:pPr>
              <w:widowControl w:val="0"/>
              <w:numPr>
                <w:ilvl w:val="0"/>
                <w:numId w:val="1"/>
              </w:numPr>
              <w:tabs>
                <w:tab w:val="clear" w:pos="1152"/>
                <w:tab w:val="left" w:pos="288"/>
              </w:tabs>
              <w:ind w:left="288" w:hanging="288"/>
              <w:rPr>
                <w:b/>
                <w:bCs/>
                <w:lang w:val="ro-RO"/>
              </w:rPr>
            </w:pPr>
            <w:r w:rsidRPr="00141DCF">
              <w:rPr>
                <w:b/>
                <w:bCs/>
                <w:lang w:val="ro-RO"/>
              </w:rPr>
              <w:t>Statii de reincarcare vehicule electrice</w:t>
            </w:r>
          </w:p>
          <w:p w14:paraId="688B7D04" w14:textId="77777777" w:rsidR="00F67900" w:rsidRPr="00141DCF" w:rsidRDefault="00F67900" w:rsidP="00014574">
            <w:pPr>
              <w:widowControl w:val="0"/>
              <w:numPr>
                <w:ilvl w:val="0"/>
                <w:numId w:val="1"/>
              </w:numPr>
              <w:tabs>
                <w:tab w:val="clear" w:pos="1152"/>
                <w:tab w:val="left" w:pos="288"/>
              </w:tabs>
              <w:ind w:left="288" w:hanging="288"/>
              <w:rPr>
                <w:b/>
                <w:bCs/>
                <w:lang w:val="ro-RO"/>
              </w:rPr>
            </w:pPr>
            <w:r w:rsidRPr="00141DCF">
              <w:rPr>
                <w:b/>
                <w:bCs/>
                <w:noProof/>
                <w:lang w:val="ro-RO"/>
              </w:rPr>
              <w:t>Drenaje</w:t>
            </w:r>
          </w:p>
        </w:tc>
        <w:tc>
          <w:tcPr>
            <w:tcW w:w="2952" w:type="dxa"/>
          </w:tcPr>
          <w:p w14:paraId="4A47E522" w14:textId="77777777" w:rsidR="00F67900" w:rsidRPr="00141DCF" w:rsidRDefault="00F67900" w:rsidP="00014574">
            <w:pPr>
              <w:widowControl w:val="0"/>
              <w:numPr>
                <w:ilvl w:val="0"/>
                <w:numId w:val="1"/>
              </w:numPr>
              <w:tabs>
                <w:tab w:val="clear" w:pos="1152"/>
                <w:tab w:val="left" w:pos="288"/>
              </w:tabs>
              <w:ind w:left="288" w:hanging="288"/>
              <w:rPr>
                <w:b/>
                <w:bCs/>
                <w:lang w:val="ro-RO"/>
              </w:rPr>
            </w:pPr>
            <w:r w:rsidRPr="00141DCF">
              <w:rPr>
                <w:b/>
                <w:bCs/>
                <w:lang w:val="ro-RO"/>
              </w:rPr>
              <w:t>Constructii civile</w:t>
            </w:r>
          </w:p>
          <w:p w14:paraId="432E2BA8" w14:textId="77777777" w:rsidR="00F67900" w:rsidRPr="00141DCF" w:rsidRDefault="00F67900" w:rsidP="00014574">
            <w:pPr>
              <w:widowControl w:val="0"/>
              <w:numPr>
                <w:ilvl w:val="0"/>
                <w:numId w:val="1"/>
              </w:numPr>
              <w:tabs>
                <w:tab w:val="clear" w:pos="1152"/>
                <w:tab w:val="left" w:pos="288"/>
              </w:tabs>
              <w:ind w:left="288" w:hanging="288"/>
              <w:rPr>
                <w:b/>
                <w:bCs/>
                <w:lang w:val="ro-RO"/>
              </w:rPr>
            </w:pPr>
            <w:r w:rsidRPr="00141DCF">
              <w:rPr>
                <w:b/>
                <w:bCs/>
                <w:lang w:val="ro-RO"/>
              </w:rPr>
              <w:t>Statii de distributie carburanti</w:t>
            </w:r>
          </w:p>
          <w:p w14:paraId="5D4DB1DB" w14:textId="77777777" w:rsidR="00F67900" w:rsidRPr="00141DCF" w:rsidRDefault="00F67900" w:rsidP="00014574">
            <w:pPr>
              <w:widowControl w:val="0"/>
              <w:numPr>
                <w:ilvl w:val="0"/>
                <w:numId w:val="1"/>
              </w:numPr>
              <w:tabs>
                <w:tab w:val="clear" w:pos="1152"/>
                <w:tab w:val="left" w:pos="288"/>
              </w:tabs>
              <w:ind w:left="288" w:hanging="288"/>
              <w:rPr>
                <w:b/>
                <w:bCs/>
                <w:lang w:val="ro-RO"/>
              </w:rPr>
            </w:pPr>
            <w:r w:rsidRPr="00141DCF">
              <w:rPr>
                <w:b/>
                <w:bCs/>
                <w:lang w:val="ro-RO"/>
              </w:rPr>
              <w:t>Statii de reincarcre vehicule electrice</w:t>
            </w:r>
          </w:p>
          <w:p w14:paraId="08AD18FF" w14:textId="77777777" w:rsidR="00F67900" w:rsidRPr="00141DCF" w:rsidRDefault="00F67900" w:rsidP="00014574">
            <w:pPr>
              <w:widowControl w:val="0"/>
              <w:numPr>
                <w:ilvl w:val="0"/>
                <w:numId w:val="1"/>
              </w:numPr>
              <w:tabs>
                <w:tab w:val="clear" w:pos="1152"/>
                <w:tab w:val="left" w:pos="288"/>
              </w:tabs>
              <w:ind w:left="288" w:hanging="288"/>
              <w:rPr>
                <w:lang w:val="ro-RO"/>
              </w:rPr>
            </w:pPr>
            <w:r w:rsidRPr="00141DCF">
              <w:rPr>
                <w:noProof/>
                <w:lang w:val="ro-RO"/>
              </w:rPr>
              <w:t>Drenaje</w:t>
            </w:r>
          </w:p>
        </w:tc>
        <w:tc>
          <w:tcPr>
            <w:tcW w:w="2990" w:type="dxa"/>
          </w:tcPr>
          <w:p w14:paraId="73A49A78" w14:textId="77777777" w:rsidR="00F67900" w:rsidRPr="00141DCF" w:rsidRDefault="00F67900" w:rsidP="00014574">
            <w:pPr>
              <w:widowControl w:val="0"/>
              <w:numPr>
                <w:ilvl w:val="0"/>
                <w:numId w:val="1"/>
              </w:numPr>
              <w:tabs>
                <w:tab w:val="clear" w:pos="1152"/>
                <w:tab w:val="left" w:pos="288"/>
              </w:tabs>
              <w:ind w:left="288" w:hanging="288"/>
              <w:rPr>
                <w:b/>
                <w:bCs/>
                <w:lang w:val="ro-RO"/>
              </w:rPr>
            </w:pPr>
            <w:r w:rsidRPr="00141DCF">
              <w:rPr>
                <w:b/>
                <w:bCs/>
                <w:lang w:val="ro-RO"/>
              </w:rPr>
              <w:t>Constructii civile</w:t>
            </w:r>
          </w:p>
          <w:p w14:paraId="0CC6D167" w14:textId="77777777" w:rsidR="00F67900" w:rsidRPr="00141DCF" w:rsidRDefault="00F67900" w:rsidP="00014574">
            <w:pPr>
              <w:widowControl w:val="0"/>
              <w:numPr>
                <w:ilvl w:val="0"/>
                <w:numId w:val="1"/>
              </w:numPr>
              <w:tabs>
                <w:tab w:val="clear" w:pos="1152"/>
                <w:tab w:val="left" w:pos="288"/>
              </w:tabs>
              <w:ind w:left="288" w:hanging="288"/>
              <w:rPr>
                <w:b/>
                <w:bCs/>
                <w:lang w:val="ro-RO"/>
              </w:rPr>
            </w:pPr>
            <w:r w:rsidRPr="00141DCF">
              <w:rPr>
                <w:b/>
                <w:bCs/>
                <w:lang w:val="ro-RO"/>
              </w:rPr>
              <w:t>Statii de distributie carburanti</w:t>
            </w:r>
          </w:p>
          <w:p w14:paraId="425C0DCC" w14:textId="77777777" w:rsidR="00F67900" w:rsidRPr="00141DCF" w:rsidRDefault="00F67900" w:rsidP="00014574">
            <w:pPr>
              <w:widowControl w:val="0"/>
              <w:numPr>
                <w:ilvl w:val="0"/>
                <w:numId w:val="1"/>
              </w:numPr>
              <w:tabs>
                <w:tab w:val="clear" w:pos="1152"/>
                <w:tab w:val="left" w:pos="288"/>
              </w:tabs>
              <w:ind w:left="288" w:hanging="288"/>
              <w:rPr>
                <w:b/>
                <w:bCs/>
                <w:lang w:val="ro-RO"/>
              </w:rPr>
            </w:pPr>
            <w:r w:rsidRPr="00141DCF">
              <w:rPr>
                <w:b/>
                <w:bCs/>
                <w:lang w:val="ro-RO"/>
              </w:rPr>
              <w:t>Statii de reincarcre vehicule electrice</w:t>
            </w:r>
          </w:p>
          <w:p w14:paraId="608A197C" w14:textId="77777777" w:rsidR="00F67900" w:rsidRPr="00141DCF" w:rsidRDefault="00F67900" w:rsidP="00014574">
            <w:pPr>
              <w:widowControl w:val="0"/>
              <w:numPr>
                <w:ilvl w:val="0"/>
                <w:numId w:val="1"/>
              </w:numPr>
              <w:tabs>
                <w:tab w:val="clear" w:pos="1152"/>
                <w:tab w:val="left" w:pos="288"/>
              </w:tabs>
              <w:ind w:left="288" w:hanging="288"/>
              <w:rPr>
                <w:lang w:val="ro-RO"/>
              </w:rPr>
            </w:pPr>
            <w:r w:rsidRPr="00141DCF">
              <w:rPr>
                <w:noProof/>
                <w:lang w:val="ro-RO"/>
              </w:rPr>
              <w:t>Drenaje</w:t>
            </w:r>
          </w:p>
        </w:tc>
      </w:tr>
      <w:tr w:rsidR="00F67900" w:rsidRPr="00141DCF" w14:paraId="3B6EA149" w14:textId="77777777" w:rsidTr="00014574">
        <w:trPr>
          <w:trHeight w:val="288"/>
        </w:trPr>
        <w:tc>
          <w:tcPr>
            <w:tcW w:w="2955" w:type="dxa"/>
            <w:shd w:val="solid" w:color="C0C0C0" w:fill="FFFFFF"/>
          </w:tcPr>
          <w:p w14:paraId="07CAAD66" w14:textId="77777777" w:rsidR="00F67900" w:rsidRPr="00141DCF" w:rsidRDefault="00F67900" w:rsidP="00014574">
            <w:pPr>
              <w:widowControl w:val="0"/>
              <w:numPr>
                <w:ilvl w:val="0"/>
                <w:numId w:val="1"/>
              </w:numPr>
              <w:tabs>
                <w:tab w:val="clear" w:pos="1152"/>
                <w:tab w:val="left" w:pos="288"/>
              </w:tabs>
              <w:ind w:left="288" w:hanging="288"/>
              <w:rPr>
                <w:b/>
                <w:bCs/>
                <w:lang w:val="ro-RO"/>
              </w:rPr>
            </w:pPr>
            <w:r w:rsidRPr="00141DCF">
              <w:rPr>
                <w:b/>
                <w:bCs/>
                <w:noProof/>
                <w:lang w:val="ro-RO"/>
              </w:rPr>
              <w:t>Sistem rutier</w:t>
            </w:r>
          </w:p>
        </w:tc>
        <w:tc>
          <w:tcPr>
            <w:tcW w:w="2952" w:type="dxa"/>
          </w:tcPr>
          <w:p w14:paraId="056ADD54" w14:textId="77777777" w:rsidR="00F67900" w:rsidRPr="00141DCF" w:rsidRDefault="00F67900" w:rsidP="00014574">
            <w:pPr>
              <w:widowControl w:val="0"/>
              <w:numPr>
                <w:ilvl w:val="0"/>
                <w:numId w:val="1"/>
              </w:numPr>
              <w:tabs>
                <w:tab w:val="clear" w:pos="1152"/>
                <w:tab w:val="left" w:pos="288"/>
              </w:tabs>
              <w:ind w:left="288" w:hanging="288"/>
              <w:rPr>
                <w:lang w:val="ro-RO"/>
              </w:rPr>
            </w:pPr>
            <w:r w:rsidRPr="00141DCF">
              <w:rPr>
                <w:noProof/>
                <w:lang w:val="ro-RO"/>
              </w:rPr>
              <w:t>Sistem rutier</w:t>
            </w:r>
          </w:p>
        </w:tc>
        <w:tc>
          <w:tcPr>
            <w:tcW w:w="2990" w:type="dxa"/>
          </w:tcPr>
          <w:p w14:paraId="6FB986A0" w14:textId="77777777" w:rsidR="00F67900" w:rsidRPr="00141DCF" w:rsidRDefault="00F67900" w:rsidP="00014574">
            <w:pPr>
              <w:widowControl w:val="0"/>
              <w:numPr>
                <w:ilvl w:val="0"/>
                <w:numId w:val="1"/>
              </w:numPr>
              <w:tabs>
                <w:tab w:val="clear" w:pos="1152"/>
                <w:tab w:val="left" w:pos="288"/>
              </w:tabs>
              <w:ind w:left="288" w:hanging="288"/>
              <w:rPr>
                <w:lang w:val="ro-RO"/>
              </w:rPr>
            </w:pPr>
            <w:r w:rsidRPr="00141DCF">
              <w:rPr>
                <w:noProof/>
                <w:lang w:val="ro-RO"/>
              </w:rPr>
              <w:t>Sistem rutier</w:t>
            </w:r>
          </w:p>
        </w:tc>
      </w:tr>
      <w:tr w:rsidR="00F67900" w:rsidRPr="00141DCF" w14:paraId="5422C2DE" w14:textId="77777777" w:rsidTr="00014574">
        <w:trPr>
          <w:trHeight w:val="288"/>
        </w:trPr>
        <w:tc>
          <w:tcPr>
            <w:tcW w:w="2955" w:type="dxa"/>
            <w:shd w:val="solid" w:color="C0C0C0" w:fill="FFFFFF"/>
          </w:tcPr>
          <w:p w14:paraId="1E2E3C6C" w14:textId="77777777" w:rsidR="00F67900" w:rsidRPr="00141DCF" w:rsidRDefault="00F67900" w:rsidP="00014574">
            <w:pPr>
              <w:widowControl w:val="0"/>
              <w:numPr>
                <w:ilvl w:val="0"/>
                <w:numId w:val="1"/>
              </w:numPr>
              <w:tabs>
                <w:tab w:val="clear" w:pos="1152"/>
                <w:tab w:val="left" w:pos="288"/>
              </w:tabs>
              <w:ind w:left="288" w:hanging="288"/>
              <w:rPr>
                <w:b/>
                <w:bCs/>
                <w:lang w:val="ro-RO"/>
              </w:rPr>
            </w:pPr>
            <w:r w:rsidRPr="00141DCF">
              <w:rPr>
                <w:b/>
                <w:bCs/>
                <w:noProof/>
                <w:lang w:val="ro-RO"/>
              </w:rPr>
              <w:t>Geometria drumului</w:t>
            </w:r>
          </w:p>
        </w:tc>
        <w:tc>
          <w:tcPr>
            <w:tcW w:w="2952" w:type="dxa"/>
          </w:tcPr>
          <w:p w14:paraId="6ED0B8F9" w14:textId="77777777" w:rsidR="00F67900" w:rsidRPr="00141DCF" w:rsidRDefault="00F67900" w:rsidP="00014574">
            <w:pPr>
              <w:widowControl w:val="0"/>
              <w:numPr>
                <w:ilvl w:val="0"/>
                <w:numId w:val="1"/>
              </w:numPr>
              <w:tabs>
                <w:tab w:val="clear" w:pos="1152"/>
                <w:tab w:val="left" w:pos="288"/>
              </w:tabs>
              <w:ind w:left="288" w:hanging="288"/>
              <w:rPr>
                <w:lang w:val="ro-RO"/>
              </w:rPr>
            </w:pPr>
            <w:r w:rsidRPr="00141DCF">
              <w:rPr>
                <w:noProof/>
                <w:lang w:val="ro-RO"/>
              </w:rPr>
              <w:t>Terasamente</w:t>
            </w:r>
          </w:p>
        </w:tc>
        <w:tc>
          <w:tcPr>
            <w:tcW w:w="2990" w:type="dxa"/>
          </w:tcPr>
          <w:p w14:paraId="58551C12" w14:textId="77777777" w:rsidR="00F67900" w:rsidRPr="00141DCF" w:rsidRDefault="00F67900" w:rsidP="00014574">
            <w:pPr>
              <w:widowControl w:val="0"/>
              <w:tabs>
                <w:tab w:val="left" w:pos="288"/>
              </w:tabs>
              <w:rPr>
                <w:lang w:val="ro-RO"/>
              </w:rPr>
            </w:pPr>
          </w:p>
        </w:tc>
      </w:tr>
      <w:tr w:rsidR="00F67900" w:rsidRPr="00141DCF" w14:paraId="3D71A48D" w14:textId="77777777" w:rsidTr="00014574">
        <w:trPr>
          <w:trHeight w:val="288"/>
        </w:trPr>
        <w:tc>
          <w:tcPr>
            <w:tcW w:w="2955" w:type="dxa"/>
            <w:shd w:val="solid" w:color="C0C0C0" w:fill="FFFFFF"/>
          </w:tcPr>
          <w:p w14:paraId="549AA0CE" w14:textId="77777777" w:rsidR="00F67900" w:rsidRPr="00141DCF" w:rsidRDefault="00F67900" w:rsidP="00014574">
            <w:pPr>
              <w:widowControl w:val="0"/>
              <w:numPr>
                <w:ilvl w:val="0"/>
                <w:numId w:val="1"/>
              </w:numPr>
              <w:tabs>
                <w:tab w:val="clear" w:pos="1152"/>
                <w:tab w:val="left" w:pos="288"/>
              </w:tabs>
              <w:ind w:left="288" w:hanging="288"/>
              <w:rPr>
                <w:b/>
                <w:bCs/>
                <w:lang w:val="ro-RO"/>
              </w:rPr>
            </w:pPr>
            <w:r w:rsidRPr="00141DCF">
              <w:rPr>
                <w:b/>
                <w:bCs/>
                <w:noProof/>
                <w:lang w:val="ro-RO"/>
              </w:rPr>
              <w:t>cladiri</w:t>
            </w:r>
          </w:p>
        </w:tc>
        <w:tc>
          <w:tcPr>
            <w:tcW w:w="2952" w:type="dxa"/>
          </w:tcPr>
          <w:p w14:paraId="4B17D6BA" w14:textId="77777777" w:rsidR="00F67900" w:rsidRPr="00141DCF" w:rsidRDefault="00F67900" w:rsidP="00014574">
            <w:pPr>
              <w:widowControl w:val="0"/>
              <w:numPr>
                <w:ilvl w:val="0"/>
                <w:numId w:val="1"/>
              </w:numPr>
              <w:tabs>
                <w:tab w:val="clear" w:pos="1152"/>
                <w:tab w:val="left" w:pos="288"/>
              </w:tabs>
              <w:ind w:left="288" w:hanging="288"/>
              <w:rPr>
                <w:bCs/>
                <w:lang w:val="ro-RO"/>
              </w:rPr>
            </w:pPr>
            <w:r w:rsidRPr="00141DCF">
              <w:rPr>
                <w:bCs/>
                <w:noProof/>
                <w:lang w:val="ro-RO"/>
              </w:rPr>
              <w:t>cladiri</w:t>
            </w:r>
          </w:p>
        </w:tc>
        <w:tc>
          <w:tcPr>
            <w:tcW w:w="2990" w:type="dxa"/>
          </w:tcPr>
          <w:p w14:paraId="6C9579E1" w14:textId="77777777" w:rsidR="00F67900" w:rsidRPr="00141DCF" w:rsidRDefault="00F67900" w:rsidP="00014574">
            <w:pPr>
              <w:widowControl w:val="0"/>
              <w:numPr>
                <w:ilvl w:val="0"/>
                <w:numId w:val="1"/>
              </w:numPr>
              <w:tabs>
                <w:tab w:val="clear" w:pos="1152"/>
                <w:tab w:val="left" w:pos="288"/>
              </w:tabs>
              <w:ind w:left="288" w:hanging="288"/>
              <w:rPr>
                <w:lang w:val="ro-RO"/>
              </w:rPr>
            </w:pPr>
            <w:r w:rsidRPr="00141DCF">
              <w:rPr>
                <w:noProof/>
                <w:lang w:val="ro-RO"/>
              </w:rPr>
              <w:t>cladiri</w:t>
            </w:r>
          </w:p>
        </w:tc>
      </w:tr>
      <w:tr w:rsidR="00F67900" w:rsidRPr="00141DCF" w14:paraId="52458D67" w14:textId="77777777" w:rsidTr="00014574">
        <w:trPr>
          <w:trHeight w:val="288"/>
        </w:trPr>
        <w:tc>
          <w:tcPr>
            <w:tcW w:w="2955" w:type="dxa"/>
            <w:shd w:val="solid" w:color="C0C0C0" w:fill="FFFFFF"/>
          </w:tcPr>
          <w:p w14:paraId="4BC279C8" w14:textId="77777777" w:rsidR="00F67900" w:rsidRPr="00141DCF" w:rsidRDefault="00F67900" w:rsidP="00014574">
            <w:pPr>
              <w:widowControl w:val="0"/>
              <w:numPr>
                <w:ilvl w:val="0"/>
                <w:numId w:val="1"/>
              </w:numPr>
              <w:tabs>
                <w:tab w:val="clear" w:pos="1152"/>
                <w:tab w:val="left" w:pos="288"/>
              </w:tabs>
              <w:ind w:left="288" w:hanging="288"/>
              <w:rPr>
                <w:b/>
                <w:bCs/>
                <w:lang w:val="ro-RO"/>
              </w:rPr>
            </w:pPr>
            <w:r w:rsidRPr="00141DCF">
              <w:rPr>
                <w:b/>
                <w:bCs/>
                <w:noProof/>
                <w:lang w:val="ro-RO"/>
              </w:rPr>
              <w:t xml:space="preserve">Mentinerea fluidităţii traficului pe parcursul derulării lucrărilor </w:t>
            </w:r>
          </w:p>
        </w:tc>
        <w:tc>
          <w:tcPr>
            <w:tcW w:w="2952" w:type="dxa"/>
          </w:tcPr>
          <w:p w14:paraId="7EC6CF36" w14:textId="77777777" w:rsidR="00F67900" w:rsidRPr="00141DCF" w:rsidRDefault="00F67900" w:rsidP="00014574">
            <w:pPr>
              <w:widowControl w:val="0"/>
              <w:numPr>
                <w:ilvl w:val="0"/>
                <w:numId w:val="1"/>
              </w:numPr>
              <w:tabs>
                <w:tab w:val="clear" w:pos="1152"/>
                <w:tab w:val="left" w:pos="288"/>
              </w:tabs>
              <w:ind w:left="288" w:hanging="288"/>
              <w:rPr>
                <w:bCs/>
                <w:lang w:val="ro-RO"/>
              </w:rPr>
            </w:pPr>
            <w:r w:rsidRPr="00141DCF">
              <w:rPr>
                <w:bCs/>
                <w:noProof/>
                <w:lang w:val="ro-RO"/>
              </w:rPr>
              <w:t xml:space="preserve">Mentinerea fluidităţii traficului pe parcursul derulării lucrărilor </w:t>
            </w:r>
          </w:p>
        </w:tc>
        <w:tc>
          <w:tcPr>
            <w:tcW w:w="2990" w:type="dxa"/>
          </w:tcPr>
          <w:p w14:paraId="2C08377D" w14:textId="77777777" w:rsidR="00F67900" w:rsidRPr="00141DCF" w:rsidRDefault="00F67900" w:rsidP="00014574">
            <w:pPr>
              <w:widowControl w:val="0"/>
              <w:tabs>
                <w:tab w:val="left" w:pos="288"/>
              </w:tabs>
              <w:rPr>
                <w:lang w:val="ro-RO"/>
              </w:rPr>
            </w:pPr>
          </w:p>
        </w:tc>
      </w:tr>
      <w:tr w:rsidR="00F67900" w:rsidRPr="00141DCF" w14:paraId="7448DAEC" w14:textId="77777777" w:rsidTr="00014574">
        <w:tc>
          <w:tcPr>
            <w:tcW w:w="2955" w:type="dxa"/>
            <w:shd w:val="solid" w:color="C0C0C0" w:fill="FFFFFF"/>
          </w:tcPr>
          <w:p w14:paraId="514E7DD6" w14:textId="77777777" w:rsidR="00F67900" w:rsidRPr="00141DCF" w:rsidRDefault="00F67900" w:rsidP="00014574">
            <w:pPr>
              <w:widowControl w:val="0"/>
              <w:numPr>
                <w:ilvl w:val="0"/>
                <w:numId w:val="1"/>
              </w:numPr>
              <w:tabs>
                <w:tab w:val="clear" w:pos="1152"/>
                <w:tab w:val="left" w:pos="288"/>
              </w:tabs>
              <w:ind w:left="288" w:hanging="288"/>
              <w:rPr>
                <w:b/>
                <w:bCs/>
                <w:lang w:val="ro-RO"/>
              </w:rPr>
            </w:pPr>
            <w:r w:rsidRPr="00141DCF">
              <w:rPr>
                <w:b/>
                <w:bCs/>
                <w:noProof/>
                <w:lang w:val="ro-RO"/>
              </w:rPr>
              <w:t>Electricitate şi iluminat</w:t>
            </w:r>
          </w:p>
        </w:tc>
        <w:tc>
          <w:tcPr>
            <w:tcW w:w="2952" w:type="dxa"/>
          </w:tcPr>
          <w:p w14:paraId="4B3E5747" w14:textId="77777777" w:rsidR="00F67900" w:rsidRPr="00141DCF" w:rsidRDefault="00F67900" w:rsidP="00014574">
            <w:pPr>
              <w:widowControl w:val="0"/>
              <w:numPr>
                <w:ilvl w:val="0"/>
                <w:numId w:val="1"/>
              </w:numPr>
              <w:tabs>
                <w:tab w:val="clear" w:pos="1152"/>
                <w:tab w:val="left" w:pos="288"/>
              </w:tabs>
              <w:ind w:left="288" w:hanging="288"/>
              <w:rPr>
                <w:bCs/>
                <w:lang w:val="ro-RO"/>
              </w:rPr>
            </w:pPr>
            <w:r w:rsidRPr="00141DCF">
              <w:rPr>
                <w:bCs/>
                <w:noProof/>
                <w:lang w:val="ro-RO"/>
              </w:rPr>
              <w:t>Electricitate şi iluminat</w:t>
            </w:r>
          </w:p>
        </w:tc>
        <w:tc>
          <w:tcPr>
            <w:tcW w:w="2990" w:type="dxa"/>
          </w:tcPr>
          <w:p w14:paraId="31A72525" w14:textId="77777777" w:rsidR="00F67900" w:rsidRPr="00141DCF" w:rsidRDefault="00F67900" w:rsidP="00014574">
            <w:pPr>
              <w:widowControl w:val="0"/>
              <w:numPr>
                <w:ilvl w:val="0"/>
                <w:numId w:val="1"/>
              </w:numPr>
              <w:tabs>
                <w:tab w:val="clear" w:pos="1152"/>
                <w:tab w:val="left" w:pos="288"/>
              </w:tabs>
              <w:ind w:left="288" w:hanging="288"/>
              <w:rPr>
                <w:lang w:val="ro-RO"/>
              </w:rPr>
            </w:pPr>
            <w:r w:rsidRPr="00141DCF">
              <w:rPr>
                <w:noProof/>
                <w:lang w:val="ro-RO"/>
              </w:rPr>
              <w:t>Electricitate şi iluminat</w:t>
            </w:r>
          </w:p>
        </w:tc>
      </w:tr>
      <w:tr w:rsidR="00F67900" w:rsidRPr="00141DCF" w14:paraId="25F6605C" w14:textId="77777777" w:rsidTr="00014574">
        <w:tc>
          <w:tcPr>
            <w:tcW w:w="2955" w:type="dxa"/>
            <w:shd w:val="solid" w:color="C0C0C0" w:fill="FFFFFF"/>
          </w:tcPr>
          <w:p w14:paraId="2A0391D0" w14:textId="77777777" w:rsidR="00F67900" w:rsidRPr="00141DCF" w:rsidRDefault="00F67900" w:rsidP="00014574">
            <w:pPr>
              <w:widowControl w:val="0"/>
              <w:numPr>
                <w:ilvl w:val="0"/>
                <w:numId w:val="1"/>
              </w:numPr>
              <w:tabs>
                <w:tab w:val="clear" w:pos="1152"/>
                <w:tab w:val="left" w:pos="288"/>
              </w:tabs>
              <w:ind w:left="288" w:hanging="288"/>
              <w:rPr>
                <w:b/>
                <w:bCs/>
                <w:lang w:val="ro-RO"/>
              </w:rPr>
            </w:pPr>
            <w:r w:rsidRPr="00141DCF">
              <w:rPr>
                <w:b/>
                <w:bCs/>
                <w:noProof/>
                <w:lang w:val="ro-RO"/>
              </w:rPr>
              <w:t>Orice alte lucrări temporare sau permanente</w:t>
            </w:r>
          </w:p>
        </w:tc>
        <w:tc>
          <w:tcPr>
            <w:tcW w:w="2952" w:type="dxa"/>
          </w:tcPr>
          <w:p w14:paraId="65FD98A0" w14:textId="77777777" w:rsidR="00F67900" w:rsidRPr="00141DCF" w:rsidRDefault="00F67900" w:rsidP="00014574">
            <w:pPr>
              <w:widowControl w:val="0"/>
              <w:numPr>
                <w:ilvl w:val="0"/>
                <w:numId w:val="1"/>
              </w:numPr>
              <w:tabs>
                <w:tab w:val="clear" w:pos="1152"/>
                <w:tab w:val="left" w:pos="288"/>
              </w:tabs>
              <w:ind w:left="288" w:hanging="288"/>
              <w:rPr>
                <w:lang w:val="ro-RO"/>
              </w:rPr>
            </w:pPr>
            <w:r w:rsidRPr="00141DCF">
              <w:rPr>
                <w:noProof/>
                <w:lang w:val="ro-RO"/>
              </w:rPr>
              <w:t>Orice alte lucrări temporare sau permanente</w:t>
            </w:r>
          </w:p>
        </w:tc>
        <w:tc>
          <w:tcPr>
            <w:tcW w:w="2990" w:type="dxa"/>
          </w:tcPr>
          <w:p w14:paraId="4CD51794" w14:textId="77777777" w:rsidR="00F67900" w:rsidRPr="00141DCF" w:rsidRDefault="00F67900" w:rsidP="00014574">
            <w:pPr>
              <w:widowControl w:val="0"/>
              <w:numPr>
                <w:ilvl w:val="0"/>
                <w:numId w:val="1"/>
              </w:numPr>
              <w:tabs>
                <w:tab w:val="clear" w:pos="1152"/>
                <w:tab w:val="left" w:pos="288"/>
              </w:tabs>
              <w:ind w:left="288" w:hanging="288"/>
              <w:rPr>
                <w:lang w:val="ro-RO"/>
              </w:rPr>
            </w:pPr>
            <w:r w:rsidRPr="00141DCF">
              <w:rPr>
                <w:noProof/>
                <w:lang w:val="ro-RO"/>
              </w:rPr>
              <w:t>Orice alte lucrări temporare sau permanente</w:t>
            </w:r>
          </w:p>
        </w:tc>
      </w:tr>
      <w:tr w:rsidR="00F67900" w:rsidRPr="00141DCF" w14:paraId="2230CF0B" w14:textId="77777777" w:rsidTr="00014574">
        <w:tc>
          <w:tcPr>
            <w:tcW w:w="2955" w:type="dxa"/>
            <w:shd w:val="solid" w:color="C0C0C0" w:fill="FFFFFF"/>
          </w:tcPr>
          <w:p w14:paraId="77DB69DB" w14:textId="77777777" w:rsidR="00F67900" w:rsidRPr="00141DCF" w:rsidRDefault="00F67900" w:rsidP="00014574">
            <w:pPr>
              <w:widowControl w:val="0"/>
              <w:numPr>
                <w:ilvl w:val="0"/>
                <w:numId w:val="1"/>
              </w:numPr>
              <w:tabs>
                <w:tab w:val="clear" w:pos="1152"/>
                <w:tab w:val="left" w:pos="288"/>
              </w:tabs>
              <w:ind w:left="288" w:hanging="288"/>
              <w:rPr>
                <w:b/>
                <w:bCs/>
                <w:lang w:val="ro-RO"/>
              </w:rPr>
            </w:pPr>
            <w:r w:rsidRPr="00141DCF">
              <w:rPr>
                <w:b/>
                <w:bCs/>
                <w:noProof/>
                <w:lang w:val="ro-RO"/>
              </w:rPr>
              <w:t>Indicatoare rutiere şi panouri de semnalizare</w:t>
            </w:r>
          </w:p>
        </w:tc>
        <w:tc>
          <w:tcPr>
            <w:tcW w:w="2952" w:type="dxa"/>
          </w:tcPr>
          <w:p w14:paraId="3778FEDB" w14:textId="77777777" w:rsidR="00F67900" w:rsidRPr="00141DCF" w:rsidRDefault="00F67900" w:rsidP="00014574">
            <w:pPr>
              <w:widowControl w:val="0"/>
              <w:numPr>
                <w:ilvl w:val="0"/>
                <w:numId w:val="1"/>
              </w:numPr>
              <w:tabs>
                <w:tab w:val="clear" w:pos="1152"/>
                <w:tab w:val="left" w:pos="288"/>
              </w:tabs>
              <w:ind w:left="288" w:hanging="288"/>
              <w:rPr>
                <w:lang w:val="ro-RO"/>
              </w:rPr>
            </w:pPr>
            <w:r w:rsidRPr="00141DCF">
              <w:rPr>
                <w:bCs/>
                <w:noProof/>
                <w:lang w:val="ro-RO"/>
              </w:rPr>
              <w:t>Indicatoare rutiere şi panouri de semnalizare</w:t>
            </w:r>
          </w:p>
        </w:tc>
        <w:tc>
          <w:tcPr>
            <w:tcW w:w="2990" w:type="dxa"/>
          </w:tcPr>
          <w:p w14:paraId="37D5DA9F" w14:textId="77777777" w:rsidR="00F67900" w:rsidRPr="00141DCF" w:rsidRDefault="00F67900" w:rsidP="00014574">
            <w:pPr>
              <w:widowControl w:val="0"/>
              <w:numPr>
                <w:ilvl w:val="0"/>
                <w:numId w:val="1"/>
              </w:numPr>
              <w:tabs>
                <w:tab w:val="clear" w:pos="1152"/>
                <w:tab w:val="left" w:pos="288"/>
              </w:tabs>
              <w:ind w:left="288" w:hanging="288"/>
              <w:rPr>
                <w:lang w:val="ro-RO"/>
              </w:rPr>
            </w:pPr>
            <w:r w:rsidRPr="00141DCF">
              <w:rPr>
                <w:bCs/>
                <w:noProof/>
                <w:lang w:val="ro-RO"/>
              </w:rPr>
              <w:t>Indicatoare rutiere şi panouri de semnalizare</w:t>
            </w:r>
          </w:p>
        </w:tc>
      </w:tr>
      <w:tr w:rsidR="00F67900" w:rsidRPr="00141DCF" w14:paraId="2B97E4E1" w14:textId="77777777" w:rsidTr="00014574">
        <w:tc>
          <w:tcPr>
            <w:tcW w:w="2955" w:type="dxa"/>
            <w:shd w:val="solid" w:color="C0C0C0" w:fill="FFFFFF"/>
          </w:tcPr>
          <w:p w14:paraId="4583A533" w14:textId="77777777" w:rsidR="00F67900" w:rsidRPr="00141DCF" w:rsidRDefault="00F67900" w:rsidP="00014574">
            <w:pPr>
              <w:widowControl w:val="0"/>
              <w:numPr>
                <w:ilvl w:val="0"/>
                <w:numId w:val="1"/>
              </w:numPr>
              <w:tabs>
                <w:tab w:val="clear" w:pos="1152"/>
                <w:tab w:val="left" w:pos="288"/>
              </w:tabs>
              <w:ind w:left="288" w:hanging="288"/>
              <w:rPr>
                <w:b/>
                <w:bCs/>
                <w:lang w:val="ro-RO"/>
              </w:rPr>
            </w:pPr>
            <w:r w:rsidRPr="00141DCF">
              <w:rPr>
                <w:b/>
                <w:bCs/>
                <w:noProof/>
                <w:lang w:val="ro-RO"/>
              </w:rPr>
              <w:t>Sistem de monitorizare şi detectare autovehicule</w:t>
            </w:r>
          </w:p>
        </w:tc>
        <w:tc>
          <w:tcPr>
            <w:tcW w:w="2952" w:type="dxa"/>
          </w:tcPr>
          <w:p w14:paraId="666564F3" w14:textId="77777777" w:rsidR="00F67900" w:rsidRPr="00141DCF" w:rsidRDefault="00F67900" w:rsidP="00014574">
            <w:pPr>
              <w:widowControl w:val="0"/>
              <w:numPr>
                <w:ilvl w:val="0"/>
                <w:numId w:val="1"/>
              </w:numPr>
              <w:tabs>
                <w:tab w:val="clear" w:pos="1152"/>
                <w:tab w:val="left" w:pos="288"/>
              </w:tabs>
              <w:ind w:left="288" w:hanging="288"/>
              <w:rPr>
                <w:lang w:val="ro-RO"/>
              </w:rPr>
            </w:pPr>
            <w:r w:rsidRPr="00141DCF">
              <w:rPr>
                <w:noProof/>
                <w:lang w:val="ro-RO"/>
              </w:rPr>
              <w:t>Sistem de monitorizare şi detectare autovehicule</w:t>
            </w:r>
          </w:p>
        </w:tc>
        <w:tc>
          <w:tcPr>
            <w:tcW w:w="2990" w:type="dxa"/>
          </w:tcPr>
          <w:p w14:paraId="5ADEACCC" w14:textId="77777777" w:rsidR="00F67900" w:rsidRPr="00141DCF" w:rsidRDefault="00F67900" w:rsidP="00014574">
            <w:pPr>
              <w:widowControl w:val="0"/>
              <w:numPr>
                <w:ilvl w:val="0"/>
                <w:numId w:val="1"/>
              </w:numPr>
              <w:tabs>
                <w:tab w:val="clear" w:pos="1152"/>
                <w:tab w:val="left" w:pos="288"/>
              </w:tabs>
              <w:ind w:left="288" w:hanging="288"/>
              <w:rPr>
                <w:lang w:val="ro-RO"/>
              </w:rPr>
            </w:pPr>
            <w:r w:rsidRPr="00141DCF">
              <w:rPr>
                <w:noProof/>
                <w:lang w:val="ro-RO"/>
              </w:rPr>
              <w:t>Sistem de monitorizare şi detectare autovehicule</w:t>
            </w:r>
          </w:p>
        </w:tc>
      </w:tr>
      <w:tr w:rsidR="00F67900" w:rsidRPr="00141DCF" w14:paraId="05C8F2F6" w14:textId="77777777" w:rsidTr="00014574">
        <w:trPr>
          <w:trHeight w:val="288"/>
        </w:trPr>
        <w:tc>
          <w:tcPr>
            <w:tcW w:w="2955" w:type="dxa"/>
            <w:shd w:val="solid" w:color="C0C0C0" w:fill="FFFFFF"/>
          </w:tcPr>
          <w:p w14:paraId="7D344C40" w14:textId="77777777" w:rsidR="00F67900" w:rsidRPr="00141DCF" w:rsidRDefault="00F67900" w:rsidP="00014574">
            <w:pPr>
              <w:widowControl w:val="0"/>
              <w:numPr>
                <w:ilvl w:val="0"/>
                <w:numId w:val="1"/>
              </w:numPr>
              <w:tabs>
                <w:tab w:val="clear" w:pos="1152"/>
                <w:tab w:val="left" w:pos="288"/>
              </w:tabs>
              <w:ind w:left="288" w:hanging="288"/>
              <w:rPr>
                <w:b/>
                <w:bCs/>
                <w:lang w:val="ro-RO"/>
              </w:rPr>
            </w:pPr>
            <w:r w:rsidRPr="00141DCF">
              <w:rPr>
                <w:b/>
                <w:bCs/>
                <w:noProof/>
                <w:lang w:val="ro-RO"/>
              </w:rPr>
              <w:t>Marcaje pe carosabil</w:t>
            </w:r>
          </w:p>
        </w:tc>
        <w:tc>
          <w:tcPr>
            <w:tcW w:w="2952" w:type="dxa"/>
          </w:tcPr>
          <w:p w14:paraId="5A5E1C26" w14:textId="77777777" w:rsidR="00F67900" w:rsidRPr="00141DCF" w:rsidRDefault="00F67900" w:rsidP="00014574">
            <w:pPr>
              <w:widowControl w:val="0"/>
              <w:numPr>
                <w:ilvl w:val="0"/>
                <w:numId w:val="1"/>
              </w:numPr>
              <w:tabs>
                <w:tab w:val="clear" w:pos="1152"/>
                <w:tab w:val="left" w:pos="288"/>
              </w:tabs>
              <w:ind w:left="288" w:hanging="288"/>
              <w:rPr>
                <w:lang w:val="ro-RO"/>
              </w:rPr>
            </w:pPr>
            <w:r w:rsidRPr="00141DCF">
              <w:rPr>
                <w:noProof/>
                <w:lang w:val="ro-RO"/>
              </w:rPr>
              <w:t>Marcaje pe carosabil</w:t>
            </w:r>
          </w:p>
        </w:tc>
        <w:tc>
          <w:tcPr>
            <w:tcW w:w="2990" w:type="dxa"/>
          </w:tcPr>
          <w:p w14:paraId="676AC308" w14:textId="77777777" w:rsidR="00F67900" w:rsidRPr="00141DCF" w:rsidRDefault="00F67900" w:rsidP="00014574">
            <w:pPr>
              <w:widowControl w:val="0"/>
              <w:numPr>
                <w:ilvl w:val="0"/>
                <w:numId w:val="1"/>
              </w:numPr>
              <w:tabs>
                <w:tab w:val="clear" w:pos="1152"/>
                <w:tab w:val="left" w:pos="288"/>
              </w:tabs>
              <w:ind w:left="288" w:hanging="288"/>
              <w:rPr>
                <w:lang w:val="ro-RO"/>
              </w:rPr>
            </w:pPr>
            <w:r w:rsidRPr="00141DCF">
              <w:rPr>
                <w:noProof/>
                <w:lang w:val="ro-RO"/>
              </w:rPr>
              <w:t>Marcaje pe carosabil</w:t>
            </w:r>
          </w:p>
        </w:tc>
      </w:tr>
      <w:tr w:rsidR="00F67900" w:rsidRPr="00141DCF" w14:paraId="2DE2DE8A" w14:textId="77777777" w:rsidTr="00014574">
        <w:trPr>
          <w:trHeight w:val="288"/>
        </w:trPr>
        <w:tc>
          <w:tcPr>
            <w:tcW w:w="2955" w:type="dxa"/>
            <w:shd w:val="solid" w:color="C0C0C0" w:fill="FFFFFF"/>
          </w:tcPr>
          <w:p w14:paraId="091D6DCF" w14:textId="77777777" w:rsidR="00F67900" w:rsidRPr="00141DCF" w:rsidRDefault="00F67900" w:rsidP="00014574">
            <w:pPr>
              <w:widowControl w:val="0"/>
              <w:tabs>
                <w:tab w:val="left" w:pos="288"/>
              </w:tabs>
              <w:ind w:left="288"/>
              <w:rPr>
                <w:b/>
                <w:bCs/>
                <w:noProof/>
                <w:lang w:val="ro-RO"/>
              </w:rPr>
            </w:pPr>
          </w:p>
        </w:tc>
        <w:tc>
          <w:tcPr>
            <w:tcW w:w="2952" w:type="dxa"/>
          </w:tcPr>
          <w:p w14:paraId="490A58A5" w14:textId="77777777" w:rsidR="00F67900" w:rsidRPr="00141DCF" w:rsidRDefault="00F67900" w:rsidP="00014574">
            <w:pPr>
              <w:widowControl w:val="0"/>
              <w:tabs>
                <w:tab w:val="left" w:pos="288"/>
              </w:tabs>
              <w:ind w:left="288"/>
              <w:rPr>
                <w:noProof/>
                <w:lang w:val="ro-RO"/>
              </w:rPr>
            </w:pPr>
          </w:p>
        </w:tc>
        <w:tc>
          <w:tcPr>
            <w:tcW w:w="2990" w:type="dxa"/>
          </w:tcPr>
          <w:p w14:paraId="2CF77F7E" w14:textId="77777777" w:rsidR="00F67900" w:rsidRPr="00141DCF" w:rsidRDefault="00F67900" w:rsidP="00014574">
            <w:pPr>
              <w:widowControl w:val="0"/>
              <w:numPr>
                <w:ilvl w:val="0"/>
                <w:numId w:val="1"/>
              </w:numPr>
              <w:tabs>
                <w:tab w:val="clear" w:pos="1152"/>
                <w:tab w:val="left" w:pos="288"/>
              </w:tabs>
              <w:ind w:left="288" w:hanging="288"/>
              <w:rPr>
                <w:lang w:val="ro-RO"/>
              </w:rPr>
            </w:pPr>
            <w:r w:rsidRPr="00141DCF">
              <w:rPr>
                <w:noProof/>
                <w:lang w:val="ro-RO"/>
              </w:rPr>
              <w:t>Monitorizare</w:t>
            </w:r>
          </w:p>
        </w:tc>
      </w:tr>
      <w:tr w:rsidR="00F67900" w:rsidRPr="00141DCF" w14:paraId="319C6081" w14:textId="77777777" w:rsidTr="00014574">
        <w:trPr>
          <w:trHeight w:val="288"/>
        </w:trPr>
        <w:tc>
          <w:tcPr>
            <w:tcW w:w="2955" w:type="dxa"/>
            <w:shd w:val="solid" w:color="C0C0C0" w:fill="FFFFFF"/>
          </w:tcPr>
          <w:p w14:paraId="73801ED5" w14:textId="77777777" w:rsidR="00F67900" w:rsidRPr="00141DCF" w:rsidRDefault="00F67900" w:rsidP="00014574">
            <w:pPr>
              <w:widowControl w:val="0"/>
              <w:tabs>
                <w:tab w:val="left" w:pos="288"/>
              </w:tabs>
              <w:ind w:left="288"/>
              <w:rPr>
                <w:b/>
                <w:bCs/>
                <w:noProof/>
                <w:lang w:val="ro-RO"/>
              </w:rPr>
            </w:pPr>
          </w:p>
        </w:tc>
        <w:tc>
          <w:tcPr>
            <w:tcW w:w="2952" w:type="dxa"/>
          </w:tcPr>
          <w:p w14:paraId="152BD541" w14:textId="77777777" w:rsidR="00F67900" w:rsidRPr="00141DCF" w:rsidRDefault="00F67900" w:rsidP="00014574">
            <w:pPr>
              <w:widowControl w:val="0"/>
              <w:tabs>
                <w:tab w:val="left" w:pos="288"/>
              </w:tabs>
              <w:ind w:left="288"/>
              <w:rPr>
                <w:noProof/>
                <w:lang w:val="ro-RO"/>
              </w:rPr>
            </w:pPr>
          </w:p>
        </w:tc>
        <w:tc>
          <w:tcPr>
            <w:tcW w:w="2990" w:type="dxa"/>
          </w:tcPr>
          <w:p w14:paraId="4DA0EC77" w14:textId="77777777" w:rsidR="00F67900" w:rsidRPr="00141DCF" w:rsidRDefault="00F67900" w:rsidP="00014574">
            <w:pPr>
              <w:widowControl w:val="0"/>
              <w:numPr>
                <w:ilvl w:val="0"/>
                <w:numId w:val="1"/>
              </w:numPr>
              <w:tabs>
                <w:tab w:val="clear" w:pos="1152"/>
                <w:tab w:val="left" w:pos="288"/>
              </w:tabs>
              <w:ind w:left="288" w:hanging="288"/>
              <w:rPr>
                <w:lang w:val="ro-RO"/>
              </w:rPr>
            </w:pPr>
            <w:r w:rsidRPr="00141DCF">
              <w:rPr>
                <w:lang w:val="ro-RO"/>
              </w:rPr>
              <w:t>Menţinerea fluidităţii traficului, a indicatoarelor rutiere şi a panourilor de semnalizare pe parcursul inspecţiilor şi al derulării lucrărilor din cadrul proiectului</w:t>
            </w:r>
          </w:p>
        </w:tc>
      </w:tr>
      <w:tr w:rsidR="00F67900" w:rsidRPr="00141DCF" w14:paraId="04C5575E" w14:textId="77777777" w:rsidTr="00014574">
        <w:tc>
          <w:tcPr>
            <w:tcW w:w="2955" w:type="dxa"/>
            <w:shd w:val="solid" w:color="C0C0C0" w:fill="FFFFFF"/>
          </w:tcPr>
          <w:p w14:paraId="572F1572" w14:textId="77777777" w:rsidR="00F67900" w:rsidRPr="00141DCF" w:rsidRDefault="00F67900" w:rsidP="00014574">
            <w:pPr>
              <w:widowControl w:val="0"/>
              <w:numPr>
                <w:ilvl w:val="0"/>
                <w:numId w:val="1"/>
              </w:numPr>
              <w:tabs>
                <w:tab w:val="left" w:pos="288"/>
              </w:tabs>
              <w:ind w:left="288" w:hanging="288"/>
              <w:rPr>
                <w:b/>
                <w:bCs/>
                <w:lang w:val="ro-RO"/>
              </w:rPr>
            </w:pPr>
            <w:r w:rsidRPr="00141DCF">
              <w:rPr>
                <w:b/>
                <w:bCs/>
                <w:noProof/>
                <w:lang w:val="ro-RO"/>
              </w:rPr>
              <w:t>Studiu geotehnic</w:t>
            </w:r>
          </w:p>
        </w:tc>
        <w:tc>
          <w:tcPr>
            <w:tcW w:w="2952" w:type="dxa"/>
          </w:tcPr>
          <w:p w14:paraId="4456956C" w14:textId="77777777" w:rsidR="00F67900" w:rsidRPr="00141DCF" w:rsidRDefault="00F67900" w:rsidP="00014574">
            <w:pPr>
              <w:widowControl w:val="0"/>
              <w:numPr>
                <w:ilvl w:val="0"/>
                <w:numId w:val="1"/>
              </w:numPr>
              <w:tabs>
                <w:tab w:val="left" w:pos="288"/>
              </w:tabs>
              <w:ind w:left="288" w:hanging="288"/>
              <w:rPr>
                <w:lang w:val="ro-RO"/>
              </w:rPr>
            </w:pPr>
            <w:r w:rsidRPr="00141DCF">
              <w:rPr>
                <w:noProof/>
                <w:lang w:val="ro-RO"/>
              </w:rPr>
              <w:t>Studiu geotehnic</w:t>
            </w:r>
          </w:p>
        </w:tc>
        <w:tc>
          <w:tcPr>
            <w:tcW w:w="2990" w:type="dxa"/>
          </w:tcPr>
          <w:p w14:paraId="48AF365D" w14:textId="77777777" w:rsidR="00F67900" w:rsidRPr="00141DCF" w:rsidRDefault="00F67900" w:rsidP="00014574">
            <w:pPr>
              <w:widowControl w:val="0"/>
              <w:tabs>
                <w:tab w:val="left" w:pos="288"/>
              </w:tabs>
              <w:ind w:left="283"/>
              <w:rPr>
                <w:lang w:val="ro-RO"/>
              </w:rPr>
            </w:pPr>
          </w:p>
        </w:tc>
      </w:tr>
      <w:tr w:rsidR="00F67900" w:rsidRPr="00141DCF" w14:paraId="17D8B941" w14:textId="77777777" w:rsidTr="00014574">
        <w:tc>
          <w:tcPr>
            <w:tcW w:w="2955" w:type="dxa"/>
            <w:shd w:val="solid" w:color="C0C0C0" w:fill="FFFFFF"/>
          </w:tcPr>
          <w:p w14:paraId="21B572DD" w14:textId="77777777" w:rsidR="00F67900" w:rsidRPr="00141DCF" w:rsidRDefault="00F67900" w:rsidP="00014574">
            <w:pPr>
              <w:widowControl w:val="0"/>
              <w:tabs>
                <w:tab w:val="left" w:pos="288"/>
              </w:tabs>
              <w:rPr>
                <w:b/>
                <w:bCs/>
                <w:lang w:val="ro-RO"/>
              </w:rPr>
            </w:pPr>
            <w:r w:rsidRPr="00141DCF">
              <w:rPr>
                <w:b/>
                <w:bCs/>
                <w:noProof/>
                <w:lang w:val="ro-RO"/>
              </w:rPr>
              <w:t>Protecţia mediului</w:t>
            </w:r>
          </w:p>
        </w:tc>
        <w:tc>
          <w:tcPr>
            <w:tcW w:w="2952" w:type="dxa"/>
          </w:tcPr>
          <w:p w14:paraId="4904473A" w14:textId="77777777" w:rsidR="00F67900" w:rsidRPr="00141DCF" w:rsidRDefault="00F67900" w:rsidP="00014574">
            <w:pPr>
              <w:widowControl w:val="0"/>
              <w:tabs>
                <w:tab w:val="left" w:pos="288"/>
              </w:tabs>
              <w:rPr>
                <w:lang w:val="ro-RO"/>
              </w:rPr>
            </w:pPr>
            <w:r w:rsidRPr="00141DCF">
              <w:rPr>
                <w:noProof/>
                <w:lang w:val="ro-RO"/>
              </w:rPr>
              <w:t>Supraveghere lucrări de construcţie</w:t>
            </w:r>
          </w:p>
        </w:tc>
        <w:tc>
          <w:tcPr>
            <w:tcW w:w="2990" w:type="dxa"/>
          </w:tcPr>
          <w:p w14:paraId="442D45BA" w14:textId="77777777" w:rsidR="00F67900" w:rsidRPr="00141DCF" w:rsidRDefault="00F67900" w:rsidP="00014574">
            <w:pPr>
              <w:widowControl w:val="0"/>
              <w:tabs>
                <w:tab w:val="left" w:pos="288"/>
              </w:tabs>
              <w:rPr>
                <w:lang w:val="ro-RO"/>
              </w:rPr>
            </w:pPr>
          </w:p>
        </w:tc>
      </w:tr>
      <w:tr w:rsidR="00F67900" w:rsidRPr="00141DCF" w14:paraId="3D8125EC" w14:textId="77777777" w:rsidTr="00014574">
        <w:trPr>
          <w:trHeight w:val="288"/>
        </w:trPr>
        <w:tc>
          <w:tcPr>
            <w:tcW w:w="2955" w:type="dxa"/>
            <w:shd w:val="solid" w:color="C0C0C0" w:fill="FFFFFF"/>
          </w:tcPr>
          <w:p w14:paraId="7047AD6E" w14:textId="77777777" w:rsidR="00F67900" w:rsidRPr="00141DCF" w:rsidRDefault="00F67900" w:rsidP="00014574">
            <w:pPr>
              <w:widowControl w:val="0"/>
              <w:tabs>
                <w:tab w:val="left" w:pos="288"/>
              </w:tabs>
              <w:rPr>
                <w:b/>
                <w:bCs/>
                <w:lang w:val="ro-RO"/>
              </w:rPr>
            </w:pPr>
            <w:r w:rsidRPr="00141DCF">
              <w:rPr>
                <w:b/>
                <w:bCs/>
                <w:noProof/>
                <w:lang w:val="ro-RO"/>
              </w:rPr>
              <w:t>Management al comunicării</w:t>
            </w:r>
          </w:p>
        </w:tc>
        <w:tc>
          <w:tcPr>
            <w:tcW w:w="2952" w:type="dxa"/>
          </w:tcPr>
          <w:p w14:paraId="08D5455B" w14:textId="77777777" w:rsidR="00F67900" w:rsidRPr="00141DCF" w:rsidRDefault="00F67900" w:rsidP="00014574">
            <w:pPr>
              <w:widowControl w:val="0"/>
              <w:tabs>
                <w:tab w:val="left" w:pos="288"/>
              </w:tabs>
              <w:rPr>
                <w:lang w:val="ro-RO"/>
              </w:rPr>
            </w:pPr>
            <w:r w:rsidRPr="00141DCF">
              <w:rPr>
                <w:noProof/>
                <w:lang w:val="ro-RO"/>
              </w:rPr>
              <w:t>Protecţia mediului</w:t>
            </w:r>
          </w:p>
        </w:tc>
        <w:tc>
          <w:tcPr>
            <w:tcW w:w="2990" w:type="dxa"/>
          </w:tcPr>
          <w:p w14:paraId="78D27937" w14:textId="77777777" w:rsidR="00F67900" w:rsidRPr="00141DCF" w:rsidRDefault="00F67900" w:rsidP="00014574">
            <w:pPr>
              <w:widowControl w:val="0"/>
              <w:tabs>
                <w:tab w:val="left" w:pos="288"/>
              </w:tabs>
              <w:rPr>
                <w:lang w:val="ro-RO"/>
              </w:rPr>
            </w:pPr>
            <w:r w:rsidRPr="00141DCF">
              <w:rPr>
                <w:noProof/>
                <w:lang w:val="ro-RO"/>
              </w:rPr>
              <w:t xml:space="preserve">Protecţia mediului şi monitorizare aferentă </w:t>
            </w:r>
          </w:p>
        </w:tc>
      </w:tr>
      <w:tr w:rsidR="00F67900" w:rsidRPr="00141DCF" w14:paraId="292AB92A" w14:textId="77777777" w:rsidTr="00014574">
        <w:trPr>
          <w:trHeight w:val="288"/>
        </w:trPr>
        <w:tc>
          <w:tcPr>
            <w:tcW w:w="2955" w:type="dxa"/>
            <w:shd w:val="solid" w:color="C0C0C0" w:fill="FFFFFF"/>
          </w:tcPr>
          <w:p w14:paraId="1E989ACA" w14:textId="77777777" w:rsidR="00F67900" w:rsidRPr="00141DCF" w:rsidRDefault="00F67900" w:rsidP="00014574">
            <w:pPr>
              <w:widowControl w:val="0"/>
              <w:tabs>
                <w:tab w:val="left" w:pos="288"/>
              </w:tabs>
              <w:rPr>
                <w:b/>
                <w:bCs/>
                <w:lang w:val="ro-RO"/>
              </w:rPr>
            </w:pPr>
            <w:r w:rsidRPr="00141DCF">
              <w:rPr>
                <w:b/>
                <w:bCs/>
                <w:noProof/>
                <w:lang w:val="ro-RO"/>
              </w:rPr>
              <w:t>Inspecţii privind siguranţa  şi securitatea în muncă</w:t>
            </w:r>
          </w:p>
        </w:tc>
        <w:tc>
          <w:tcPr>
            <w:tcW w:w="2952" w:type="dxa"/>
          </w:tcPr>
          <w:p w14:paraId="5F76F8DE" w14:textId="77777777" w:rsidR="00F67900" w:rsidRPr="00141DCF" w:rsidRDefault="00F67900" w:rsidP="00014574">
            <w:pPr>
              <w:widowControl w:val="0"/>
              <w:tabs>
                <w:tab w:val="left" w:pos="288"/>
              </w:tabs>
              <w:rPr>
                <w:lang w:val="ro-RO"/>
              </w:rPr>
            </w:pPr>
            <w:r w:rsidRPr="00141DCF">
              <w:rPr>
                <w:noProof/>
                <w:lang w:val="ro-RO"/>
              </w:rPr>
              <w:t>Inspecţii privind siguranţa şi securitatea în muncă</w:t>
            </w:r>
          </w:p>
        </w:tc>
        <w:tc>
          <w:tcPr>
            <w:tcW w:w="2990" w:type="dxa"/>
          </w:tcPr>
          <w:p w14:paraId="72365368" w14:textId="77777777" w:rsidR="00F67900" w:rsidRPr="00141DCF" w:rsidRDefault="00F67900" w:rsidP="00014574">
            <w:pPr>
              <w:widowControl w:val="0"/>
              <w:tabs>
                <w:tab w:val="left" w:pos="288"/>
              </w:tabs>
              <w:rPr>
                <w:lang w:val="ro-RO"/>
              </w:rPr>
            </w:pPr>
            <w:r w:rsidRPr="00141DCF">
              <w:rPr>
                <w:noProof/>
                <w:lang w:val="ro-RO"/>
              </w:rPr>
              <w:t>Norme de protecţia muncii</w:t>
            </w:r>
          </w:p>
        </w:tc>
      </w:tr>
      <w:tr w:rsidR="00F67900" w:rsidRPr="00141DCF" w14:paraId="59B7149D" w14:textId="77777777" w:rsidTr="00014574">
        <w:trPr>
          <w:trHeight w:val="288"/>
        </w:trPr>
        <w:tc>
          <w:tcPr>
            <w:tcW w:w="2955" w:type="dxa"/>
            <w:shd w:val="solid" w:color="C0C0C0" w:fill="FFFFFF"/>
          </w:tcPr>
          <w:p w14:paraId="670E47D0" w14:textId="77777777" w:rsidR="00F67900" w:rsidRPr="00141DCF" w:rsidRDefault="00F67900" w:rsidP="00014574">
            <w:pPr>
              <w:widowControl w:val="0"/>
              <w:rPr>
                <w:b/>
                <w:bCs/>
                <w:lang w:val="ro-RO"/>
              </w:rPr>
            </w:pPr>
            <w:r w:rsidRPr="00141DCF">
              <w:rPr>
                <w:b/>
                <w:bCs/>
                <w:noProof/>
                <w:lang w:val="ro-RO"/>
              </w:rPr>
              <w:t xml:space="preserve">Norme de protecţia muncii </w:t>
            </w:r>
          </w:p>
        </w:tc>
        <w:tc>
          <w:tcPr>
            <w:tcW w:w="2952" w:type="dxa"/>
          </w:tcPr>
          <w:p w14:paraId="29E5E250" w14:textId="77777777" w:rsidR="00F67900" w:rsidRPr="00141DCF" w:rsidRDefault="00F67900" w:rsidP="00014574">
            <w:pPr>
              <w:widowControl w:val="0"/>
              <w:tabs>
                <w:tab w:val="left" w:pos="288"/>
              </w:tabs>
              <w:rPr>
                <w:lang w:val="ro-RO"/>
              </w:rPr>
            </w:pPr>
            <w:r w:rsidRPr="00141DCF">
              <w:rPr>
                <w:noProof/>
                <w:lang w:val="ro-RO"/>
              </w:rPr>
              <w:t>Norme de protecţia muncii</w:t>
            </w:r>
          </w:p>
        </w:tc>
        <w:tc>
          <w:tcPr>
            <w:tcW w:w="2990" w:type="dxa"/>
          </w:tcPr>
          <w:p w14:paraId="7327D22E" w14:textId="77777777" w:rsidR="00F67900" w:rsidRPr="00141DCF" w:rsidRDefault="00F67900" w:rsidP="00014574">
            <w:pPr>
              <w:widowControl w:val="0"/>
              <w:tabs>
                <w:tab w:val="left" w:pos="288"/>
              </w:tabs>
              <w:rPr>
                <w:lang w:val="ro-RO"/>
              </w:rPr>
            </w:pPr>
            <w:r w:rsidRPr="00141DCF">
              <w:rPr>
                <w:noProof/>
                <w:lang w:val="ro-RO"/>
              </w:rPr>
              <w:t>Management de siguranţă</w:t>
            </w:r>
          </w:p>
        </w:tc>
      </w:tr>
      <w:tr w:rsidR="00F67900" w:rsidRPr="00141DCF" w14:paraId="3E7A7738" w14:textId="77777777" w:rsidTr="00014574">
        <w:trPr>
          <w:trHeight w:val="288"/>
        </w:trPr>
        <w:tc>
          <w:tcPr>
            <w:tcW w:w="2955" w:type="dxa"/>
            <w:shd w:val="solid" w:color="C0C0C0" w:fill="FFFFFF"/>
          </w:tcPr>
          <w:p w14:paraId="5F9EA612" w14:textId="77777777" w:rsidR="00F67900" w:rsidRPr="00141DCF" w:rsidRDefault="00F67900" w:rsidP="00014574">
            <w:pPr>
              <w:widowControl w:val="0"/>
              <w:rPr>
                <w:b/>
                <w:bCs/>
                <w:lang w:val="ro-RO"/>
              </w:rPr>
            </w:pPr>
          </w:p>
        </w:tc>
        <w:tc>
          <w:tcPr>
            <w:tcW w:w="2952" w:type="dxa"/>
          </w:tcPr>
          <w:p w14:paraId="6455F4FA" w14:textId="77777777" w:rsidR="00F67900" w:rsidRPr="00141DCF" w:rsidRDefault="00F67900" w:rsidP="00014574">
            <w:pPr>
              <w:widowControl w:val="0"/>
              <w:tabs>
                <w:tab w:val="left" w:pos="288"/>
              </w:tabs>
              <w:rPr>
                <w:lang w:val="ro-RO"/>
              </w:rPr>
            </w:pPr>
            <w:r w:rsidRPr="00141DCF">
              <w:rPr>
                <w:noProof/>
                <w:lang w:val="ro-RO"/>
              </w:rPr>
              <w:t>Management al Comunicării</w:t>
            </w:r>
          </w:p>
        </w:tc>
        <w:tc>
          <w:tcPr>
            <w:tcW w:w="2990" w:type="dxa"/>
          </w:tcPr>
          <w:p w14:paraId="50A3FF00" w14:textId="77777777" w:rsidR="00F67900" w:rsidRPr="00141DCF" w:rsidRDefault="00F67900" w:rsidP="00014574">
            <w:pPr>
              <w:widowControl w:val="0"/>
              <w:tabs>
                <w:tab w:val="left" w:pos="288"/>
              </w:tabs>
              <w:rPr>
                <w:lang w:val="ro-RO"/>
              </w:rPr>
            </w:pPr>
            <w:r w:rsidRPr="00141DCF">
              <w:rPr>
                <w:noProof/>
                <w:lang w:val="ro-RO"/>
              </w:rPr>
              <w:t>Management al comunicării</w:t>
            </w:r>
          </w:p>
        </w:tc>
      </w:tr>
      <w:tr w:rsidR="00F67900" w:rsidRPr="00141DCF" w14:paraId="27D5624B" w14:textId="77777777" w:rsidTr="00014574">
        <w:trPr>
          <w:trHeight w:val="288"/>
        </w:trPr>
        <w:tc>
          <w:tcPr>
            <w:tcW w:w="2955" w:type="dxa"/>
            <w:shd w:val="solid" w:color="C0C0C0" w:fill="FFFFFF"/>
          </w:tcPr>
          <w:p w14:paraId="7B3C7F79" w14:textId="77777777" w:rsidR="00F67900" w:rsidRPr="00141DCF" w:rsidRDefault="00F67900" w:rsidP="00014574">
            <w:pPr>
              <w:widowControl w:val="0"/>
              <w:rPr>
                <w:b/>
                <w:bCs/>
                <w:lang w:val="ro-RO"/>
              </w:rPr>
            </w:pPr>
          </w:p>
        </w:tc>
        <w:tc>
          <w:tcPr>
            <w:tcW w:w="2952" w:type="dxa"/>
            <w:tcBorders>
              <w:top w:val="single" w:sz="6" w:space="0" w:color="000000"/>
            </w:tcBorders>
          </w:tcPr>
          <w:p w14:paraId="5AF346E2" w14:textId="77777777" w:rsidR="00F67900" w:rsidRPr="00141DCF" w:rsidRDefault="00F67900" w:rsidP="00014574">
            <w:pPr>
              <w:widowControl w:val="0"/>
              <w:tabs>
                <w:tab w:val="left" w:pos="288"/>
              </w:tabs>
              <w:rPr>
                <w:lang w:val="ro-RO"/>
              </w:rPr>
            </w:pPr>
          </w:p>
        </w:tc>
        <w:tc>
          <w:tcPr>
            <w:tcW w:w="2990" w:type="dxa"/>
          </w:tcPr>
          <w:p w14:paraId="41F324BE" w14:textId="77777777" w:rsidR="00F67900" w:rsidRPr="00141DCF" w:rsidRDefault="00F67900" w:rsidP="00014574">
            <w:pPr>
              <w:widowControl w:val="0"/>
              <w:tabs>
                <w:tab w:val="left" w:pos="288"/>
              </w:tabs>
              <w:rPr>
                <w:lang w:val="ro-RO"/>
              </w:rPr>
            </w:pPr>
            <w:r w:rsidRPr="00141DCF">
              <w:rPr>
                <w:noProof/>
                <w:lang w:val="ro-RO"/>
              </w:rPr>
              <w:t>Operaţiuni de Returnare</w:t>
            </w:r>
          </w:p>
        </w:tc>
      </w:tr>
      <w:tr w:rsidR="00F67900" w:rsidRPr="00141DCF" w14:paraId="6FBCE2B0" w14:textId="77777777" w:rsidTr="00014574">
        <w:trPr>
          <w:trHeight w:val="395"/>
        </w:trPr>
        <w:tc>
          <w:tcPr>
            <w:tcW w:w="2955" w:type="dxa"/>
            <w:tcBorders>
              <w:top w:val="single" w:sz="6" w:space="0" w:color="000000"/>
            </w:tcBorders>
            <w:shd w:val="solid" w:color="C0C0C0" w:fill="FFFFFF"/>
          </w:tcPr>
          <w:p w14:paraId="4028A5D9" w14:textId="77777777" w:rsidR="00F67900" w:rsidRPr="00141DCF" w:rsidRDefault="00F67900" w:rsidP="00014574">
            <w:pPr>
              <w:widowControl w:val="0"/>
              <w:rPr>
                <w:b/>
                <w:bCs/>
                <w:lang w:val="ro-RO"/>
              </w:rPr>
            </w:pPr>
          </w:p>
        </w:tc>
        <w:tc>
          <w:tcPr>
            <w:tcW w:w="2952" w:type="dxa"/>
            <w:tcBorders>
              <w:top w:val="single" w:sz="6" w:space="0" w:color="000000"/>
            </w:tcBorders>
          </w:tcPr>
          <w:p w14:paraId="726F3E0F" w14:textId="77777777" w:rsidR="00F67900" w:rsidRPr="00141DCF" w:rsidRDefault="00F67900" w:rsidP="00014574">
            <w:pPr>
              <w:widowControl w:val="0"/>
              <w:tabs>
                <w:tab w:val="left" w:pos="288"/>
              </w:tabs>
              <w:rPr>
                <w:lang w:val="ro-RO"/>
              </w:rPr>
            </w:pPr>
            <w:r w:rsidRPr="00141DCF">
              <w:rPr>
                <w:noProof/>
                <w:lang w:val="ro-RO"/>
              </w:rPr>
              <w:t>Implementare</w:t>
            </w:r>
          </w:p>
        </w:tc>
        <w:tc>
          <w:tcPr>
            <w:tcW w:w="2990" w:type="dxa"/>
            <w:tcBorders>
              <w:top w:val="single" w:sz="6" w:space="0" w:color="000000"/>
            </w:tcBorders>
          </w:tcPr>
          <w:p w14:paraId="30ACC98D" w14:textId="77777777" w:rsidR="00F67900" w:rsidRPr="00141DCF" w:rsidRDefault="00F67900" w:rsidP="00014574">
            <w:pPr>
              <w:widowControl w:val="0"/>
              <w:tabs>
                <w:tab w:val="left" w:pos="288"/>
              </w:tabs>
              <w:rPr>
                <w:lang w:val="ro-RO"/>
              </w:rPr>
            </w:pPr>
            <w:r w:rsidRPr="00141DCF">
              <w:rPr>
                <w:noProof/>
                <w:lang w:val="ro-RO"/>
              </w:rPr>
              <w:t>Orice alte aspecte de interes pentru Utilizatori, pentru îmbunătăţirea calităţii drumului şi creşterea gradului de confort în trafic (deszăpezirea drumului, împrăştiere material antiderapant, indice international de rugozitate, reparaţii ale defecţiunilor sistemului rutier: făgaşe, crăpături, pelade etc.)</w:t>
            </w:r>
          </w:p>
        </w:tc>
      </w:tr>
      <w:tr w:rsidR="00F67900" w:rsidRPr="00141DCF" w14:paraId="24EAD6E6" w14:textId="77777777" w:rsidTr="00014574">
        <w:trPr>
          <w:trHeight w:val="395"/>
        </w:trPr>
        <w:tc>
          <w:tcPr>
            <w:tcW w:w="2955" w:type="dxa"/>
            <w:tcBorders>
              <w:top w:val="single" w:sz="6" w:space="0" w:color="000000"/>
            </w:tcBorders>
            <w:shd w:val="solid" w:color="C0C0C0" w:fill="FFFFFF"/>
          </w:tcPr>
          <w:p w14:paraId="3C516A2E" w14:textId="77777777" w:rsidR="00F67900" w:rsidRPr="00141DCF" w:rsidRDefault="00F67900" w:rsidP="00014574">
            <w:pPr>
              <w:widowControl w:val="0"/>
              <w:rPr>
                <w:b/>
                <w:bCs/>
                <w:lang w:val="ro-RO"/>
              </w:rPr>
            </w:pPr>
          </w:p>
        </w:tc>
        <w:tc>
          <w:tcPr>
            <w:tcW w:w="2952" w:type="dxa"/>
            <w:tcBorders>
              <w:top w:val="single" w:sz="6" w:space="0" w:color="000000"/>
            </w:tcBorders>
          </w:tcPr>
          <w:p w14:paraId="1A634473" w14:textId="77777777" w:rsidR="00F67900" w:rsidRPr="00141DCF" w:rsidRDefault="00F67900" w:rsidP="00014574">
            <w:pPr>
              <w:widowControl w:val="0"/>
              <w:tabs>
                <w:tab w:val="left" w:pos="288"/>
              </w:tabs>
              <w:rPr>
                <w:lang w:val="ro-RO"/>
              </w:rPr>
            </w:pPr>
          </w:p>
        </w:tc>
        <w:tc>
          <w:tcPr>
            <w:tcW w:w="2990" w:type="dxa"/>
            <w:tcBorders>
              <w:top w:val="single" w:sz="6" w:space="0" w:color="000000"/>
            </w:tcBorders>
          </w:tcPr>
          <w:p w14:paraId="6D45AC2B" w14:textId="77777777" w:rsidR="00F67900" w:rsidRPr="00141DCF" w:rsidRDefault="00F67900" w:rsidP="00014574">
            <w:pPr>
              <w:widowControl w:val="0"/>
              <w:tabs>
                <w:tab w:val="left" w:pos="288"/>
              </w:tabs>
              <w:rPr>
                <w:noProof/>
                <w:lang w:val="ro-RO"/>
              </w:rPr>
            </w:pPr>
          </w:p>
        </w:tc>
      </w:tr>
    </w:tbl>
    <w:p w14:paraId="6042F0F9" w14:textId="77777777" w:rsidR="00F67900" w:rsidRPr="00141DCF" w:rsidRDefault="00F67900" w:rsidP="00F67900">
      <w:pPr>
        <w:pStyle w:val="Heading1"/>
        <w:spacing w:after="0"/>
        <w:ind w:left="0"/>
        <w:rPr>
          <w:rFonts w:ascii="Times New Roman" w:hAnsi="Times New Roman"/>
          <w:color w:val="auto"/>
          <w:sz w:val="24"/>
          <w:szCs w:val="24"/>
          <w:lang w:val="ro-RO"/>
        </w:rPr>
      </w:pPr>
      <w:bookmarkStart w:id="368" w:name="_Toc203816854"/>
      <w:bookmarkStart w:id="369" w:name="_Toc212451964"/>
      <w:bookmarkStart w:id="370" w:name="_Toc245721734"/>
      <w:bookmarkStart w:id="371" w:name="_Toc245721944"/>
      <w:bookmarkStart w:id="372" w:name="_Toc246917757"/>
      <w:bookmarkStart w:id="373" w:name="_Toc246322028"/>
      <w:bookmarkStart w:id="374" w:name="_Toc126062518"/>
      <w:bookmarkStart w:id="375" w:name="_Toc132967922"/>
      <w:bookmarkStart w:id="376" w:name="_Toc133415499"/>
      <w:bookmarkStart w:id="377" w:name="_Toc134005501"/>
      <w:bookmarkStart w:id="378" w:name="_Toc149222310"/>
      <w:bookmarkStart w:id="379" w:name="_Toc181625056"/>
      <w:bookmarkStart w:id="380" w:name="_Toc199327033"/>
      <w:r w:rsidRPr="00141DCF">
        <w:rPr>
          <w:rFonts w:ascii="Times New Roman" w:hAnsi="Times New Roman"/>
          <w:color w:val="auto"/>
          <w:sz w:val="24"/>
          <w:szCs w:val="24"/>
          <w:lang w:val="ro-RO"/>
        </w:rPr>
        <w:lastRenderedPageBreak/>
        <w:t>PREVEDERI REFERITOARE LA PROTECŢIA MEDIULUI</w:t>
      </w:r>
      <w:bookmarkEnd w:id="368"/>
      <w:bookmarkEnd w:id="369"/>
      <w:bookmarkEnd w:id="370"/>
      <w:bookmarkEnd w:id="371"/>
      <w:bookmarkEnd w:id="372"/>
      <w:bookmarkEnd w:id="373"/>
      <w:bookmarkEnd w:id="374"/>
      <w:bookmarkEnd w:id="375"/>
      <w:bookmarkEnd w:id="376"/>
      <w:bookmarkEnd w:id="377"/>
      <w:bookmarkEnd w:id="378"/>
      <w:bookmarkEnd w:id="379"/>
      <w:bookmarkEnd w:id="380"/>
    </w:p>
    <w:p w14:paraId="03235BE0" w14:textId="77777777" w:rsidR="00F67900" w:rsidRPr="00141DCF" w:rsidRDefault="00F67900" w:rsidP="00F67900">
      <w:pPr>
        <w:pStyle w:val="Heading2"/>
        <w:spacing w:before="0" w:after="0"/>
        <w:ind w:left="0"/>
        <w:rPr>
          <w:color w:val="auto"/>
          <w:lang w:val="ro-RO"/>
        </w:rPr>
      </w:pPr>
      <w:bookmarkStart w:id="381" w:name="_Toc197943829"/>
      <w:bookmarkStart w:id="382" w:name="_Toc246917758"/>
      <w:bookmarkStart w:id="383" w:name="_Toc246322029"/>
      <w:bookmarkStart w:id="384" w:name="_Toc199327034"/>
      <w:r w:rsidRPr="00141DCF">
        <w:rPr>
          <w:color w:val="auto"/>
          <w:lang w:val="ro-RO"/>
        </w:rPr>
        <w:t>Prevederi General</w:t>
      </w:r>
      <w:bookmarkEnd w:id="381"/>
      <w:r w:rsidRPr="00141DCF">
        <w:rPr>
          <w:color w:val="auto"/>
          <w:lang w:val="ro-RO"/>
        </w:rPr>
        <w:t>e</w:t>
      </w:r>
      <w:bookmarkEnd w:id="382"/>
      <w:bookmarkEnd w:id="383"/>
      <w:bookmarkEnd w:id="384"/>
    </w:p>
    <w:p w14:paraId="7E884490" w14:textId="77777777" w:rsidR="00F67900" w:rsidRPr="00141DCF" w:rsidRDefault="00F67900" w:rsidP="00F67900">
      <w:pPr>
        <w:pStyle w:val="BodyText2"/>
        <w:tabs>
          <w:tab w:val="num" w:pos="1170"/>
        </w:tabs>
        <w:spacing w:before="0" w:after="0"/>
        <w:ind w:left="0"/>
        <w:rPr>
          <w:rFonts w:ascii="Times New Roman" w:hAnsi="Times New Roman" w:cs="Times New Roman"/>
          <w:lang w:val="ro-RO"/>
        </w:rPr>
      </w:pPr>
      <w:r w:rsidRPr="00141DCF">
        <w:rPr>
          <w:rFonts w:ascii="Times New Roman" w:hAnsi="Times New Roman" w:cs="Times New Roman"/>
          <w:lang w:val="ro-RO"/>
        </w:rPr>
        <w:t>Concesionarul trebuie să respecte prevederile legislaţiei aplicabile în privinţa protecţiei mediului, care pot face referire la Proiect („Prevederile de Mediu”), inclusiv specificaţiile detaliate în Permisul de Mediu aferent Proiectului. Concesionarul trebuie de asemenea sa se supuna cerintelor de mediu si social-politice si ale altor standarde acceptabile agreate între părţi.</w:t>
      </w:r>
    </w:p>
    <w:p w14:paraId="4CBB3E40" w14:textId="77777777" w:rsidR="00F67900" w:rsidRPr="00141DCF" w:rsidRDefault="00F67900" w:rsidP="00F67900">
      <w:pPr>
        <w:pStyle w:val="BodyText2"/>
        <w:tabs>
          <w:tab w:val="num" w:pos="1170"/>
        </w:tabs>
        <w:spacing w:before="0" w:after="0"/>
        <w:ind w:left="0"/>
        <w:rPr>
          <w:rFonts w:ascii="Times New Roman" w:hAnsi="Times New Roman" w:cs="Times New Roman"/>
          <w:lang w:val="ro-RO"/>
        </w:rPr>
      </w:pPr>
      <w:r w:rsidRPr="00141DCF">
        <w:rPr>
          <w:rFonts w:ascii="Times New Roman" w:hAnsi="Times New Roman" w:cs="Times New Roman"/>
          <w:lang w:val="ro-RO"/>
        </w:rPr>
        <w:t>Concesionarul trebuie să obţină, să păstreze în vigoare şi să reînnoiască, pe propria sa cheltuială, toate Autorizaţiile specificate în Prevederile de Mediu, necesare pentru îndeplinirea obligaţiilor referitoare la proiectarea, execuţia, operarea şi întreţinerea Spatiului de Servicii.</w:t>
      </w:r>
    </w:p>
    <w:p w14:paraId="46500A6C" w14:textId="77777777" w:rsidR="00F67900" w:rsidRPr="00141DCF" w:rsidRDefault="00F67900" w:rsidP="00F67900">
      <w:pPr>
        <w:pStyle w:val="Heading2"/>
        <w:spacing w:before="0" w:after="0"/>
        <w:ind w:left="0"/>
        <w:rPr>
          <w:color w:val="auto"/>
          <w:lang w:val="ro-RO"/>
        </w:rPr>
      </w:pPr>
      <w:bookmarkStart w:id="385" w:name="_Toc199327035"/>
      <w:bookmarkStart w:id="386" w:name="_Toc197943830"/>
      <w:bookmarkStart w:id="387" w:name="_Toc246917759"/>
      <w:bookmarkStart w:id="388" w:name="_Toc246322030"/>
      <w:r w:rsidRPr="00141DCF">
        <w:rPr>
          <w:color w:val="auto"/>
          <w:lang w:val="ro-RO"/>
        </w:rPr>
        <w:t>Plan de Management al Mediului</w:t>
      </w:r>
      <w:bookmarkEnd w:id="385"/>
      <w:r w:rsidRPr="00141DCF">
        <w:rPr>
          <w:color w:val="auto"/>
          <w:lang w:val="ro-RO"/>
        </w:rPr>
        <w:t xml:space="preserve"> </w:t>
      </w:r>
      <w:bookmarkEnd w:id="386"/>
      <w:bookmarkEnd w:id="387"/>
      <w:bookmarkEnd w:id="388"/>
    </w:p>
    <w:p w14:paraId="07AC9DAA" w14:textId="77777777" w:rsidR="00F67900" w:rsidRPr="00141DCF" w:rsidRDefault="00F67900" w:rsidP="00F67900">
      <w:pPr>
        <w:pStyle w:val="Heading3"/>
        <w:tabs>
          <w:tab w:val="clear" w:pos="2157"/>
          <w:tab w:val="left" w:pos="360"/>
        </w:tabs>
        <w:spacing w:before="0"/>
        <w:ind w:left="0" w:hanging="450"/>
        <w:rPr>
          <w:color w:val="auto"/>
          <w:lang w:val="ro-RO"/>
        </w:rPr>
      </w:pPr>
      <w:bookmarkStart w:id="389" w:name="_Toc246917760"/>
      <w:bookmarkStart w:id="390" w:name="_Toc246322031"/>
      <w:bookmarkStart w:id="391" w:name="_Toc199327036"/>
      <w:r w:rsidRPr="00141DCF">
        <w:rPr>
          <w:color w:val="auto"/>
          <w:lang w:val="ro-RO"/>
        </w:rPr>
        <w:t>Informaţii generale</w:t>
      </w:r>
      <w:bookmarkEnd w:id="389"/>
      <w:bookmarkEnd w:id="390"/>
      <w:bookmarkEnd w:id="391"/>
    </w:p>
    <w:p w14:paraId="042940BA" w14:textId="77777777" w:rsidR="00F67900" w:rsidRPr="00141DCF" w:rsidRDefault="00F67900" w:rsidP="00F67900">
      <w:pPr>
        <w:pStyle w:val="BodyText3"/>
        <w:tabs>
          <w:tab w:val="num" w:pos="1260"/>
        </w:tabs>
        <w:spacing w:before="0" w:after="0"/>
        <w:ind w:left="0"/>
        <w:rPr>
          <w:lang w:val="ro-RO"/>
        </w:rPr>
      </w:pPr>
      <w:r w:rsidRPr="00141DCF">
        <w:rPr>
          <w:lang w:val="ro-RO"/>
        </w:rPr>
        <w:t xml:space="preserve">Concesionarul trebuie să elaboreze, să pună în aplicare şi să menţină în vigoare un Plan de Management al Mediului şi să confirme prin documente toate Operaţiunile referitoare la protecţia mediului efectuate în cadrul proiectului pe Durata Contractului. Planul de Management de Mediu va fi elaborat astfel încât să se asigure că respectarea şi punerea în aplicare a tuturor măsurilor de prevenire şi limitare a efectelor negative sunt în concordanţă cu Prevederile de Mediu. </w:t>
      </w:r>
    </w:p>
    <w:p w14:paraId="3DA4DB5D" w14:textId="77777777" w:rsidR="00F67900" w:rsidRPr="00141DCF" w:rsidRDefault="00F67900" w:rsidP="00F67900">
      <w:pPr>
        <w:pStyle w:val="Heading3"/>
        <w:tabs>
          <w:tab w:val="clear" w:pos="2157"/>
          <w:tab w:val="left" w:pos="450"/>
          <w:tab w:val="left" w:pos="1080"/>
        </w:tabs>
        <w:spacing w:before="0"/>
        <w:ind w:left="0"/>
        <w:rPr>
          <w:color w:val="auto"/>
          <w:lang w:val="ro-RO"/>
        </w:rPr>
      </w:pPr>
      <w:bookmarkStart w:id="392" w:name="_Toc197943832"/>
      <w:bookmarkStart w:id="393" w:name="_Toc246917761"/>
      <w:bookmarkStart w:id="394" w:name="_Toc246322032"/>
      <w:bookmarkStart w:id="395" w:name="_Toc199327037"/>
      <w:r w:rsidRPr="00141DCF">
        <w:rPr>
          <w:color w:val="auto"/>
          <w:lang w:val="ro-RO"/>
        </w:rPr>
        <w:t xml:space="preserve">Plan de Management al Mediului–PMM – </w:t>
      </w:r>
      <w:bookmarkEnd w:id="392"/>
      <w:r w:rsidRPr="00141DCF">
        <w:rPr>
          <w:color w:val="auto"/>
          <w:lang w:val="ro-RO"/>
        </w:rPr>
        <w:t>Etapele de implementare</w:t>
      </w:r>
      <w:bookmarkEnd w:id="393"/>
      <w:bookmarkEnd w:id="394"/>
      <w:bookmarkEnd w:id="395"/>
      <w:r w:rsidRPr="00141DCF">
        <w:rPr>
          <w:color w:val="auto"/>
          <w:lang w:val="ro-RO"/>
        </w:rPr>
        <w:t xml:space="preserve"> </w:t>
      </w:r>
    </w:p>
    <w:p w14:paraId="788056AC" w14:textId="77777777" w:rsidR="00F67900" w:rsidRPr="00141DCF" w:rsidRDefault="00F67900" w:rsidP="00F67900">
      <w:pPr>
        <w:pStyle w:val="BodyText3"/>
        <w:tabs>
          <w:tab w:val="num" w:pos="1260"/>
        </w:tabs>
        <w:spacing w:before="0" w:after="0"/>
        <w:ind w:left="0"/>
        <w:rPr>
          <w:lang w:val="ro-RO"/>
        </w:rPr>
      </w:pPr>
      <w:r w:rsidRPr="00141DCF">
        <w:rPr>
          <w:lang w:val="ro-RO"/>
        </w:rPr>
        <w:t xml:space="preserve">Concesionarul va elabora şi pune în aplicare Planul de Management de Mediu, conform tabelului de mai jos. Acesta va aduce la cunoştinţă Autorităţii orice informaţii cu privire la desfăşurarea activităţilor relevante sau la modificarile apărute în Planul de Management de Mediu. </w:t>
      </w:r>
    </w:p>
    <w:p w14:paraId="6E8A0728" w14:textId="77777777" w:rsidR="00F67900" w:rsidRPr="00141DCF" w:rsidRDefault="00F67900" w:rsidP="00F67900">
      <w:pPr>
        <w:pStyle w:val="Caption"/>
        <w:tabs>
          <w:tab w:val="num" w:pos="1260"/>
        </w:tabs>
        <w:spacing w:before="0" w:after="0"/>
        <w:rPr>
          <w:lang w:val="ro-RO"/>
        </w:rPr>
      </w:pPr>
      <w:r w:rsidRPr="00141DCF">
        <w:rPr>
          <w:lang w:val="ro-RO"/>
        </w:rPr>
        <w:br w:type="page"/>
      </w:r>
      <w:bookmarkStart w:id="396" w:name="_Toc125713069"/>
      <w:r w:rsidRPr="00141DCF">
        <w:rPr>
          <w:lang w:val="ro-RO"/>
        </w:rPr>
        <w:lastRenderedPageBreak/>
        <w:t>Tabel 4</w:t>
      </w:r>
      <w:r w:rsidRPr="00141DCF">
        <w:rPr>
          <w:lang w:val="ro-RO"/>
        </w:rPr>
        <w:noBreakHyphen/>
      </w:r>
      <w:r w:rsidRPr="00141DCF">
        <w:rPr>
          <w:lang w:val="ro-RO"/>
        </w:rPr>
        <w:fldChar w:fldCharType="begin"/>
      </w:r>
      <w:r w:rsidRPr="00141DCF">
        <w:rPr>
          <w:lang w:val="ro-RO"/>
        </w:rPr>
        <w:instrText xml:space="preserve"> SEQ Table \* ARABIC \s 1 </w:instrText>
      </w:r>
      <w:r w:rsidRPr="00141DCF">
        <w:rPr>
          <w:lang w:val="ro-RO"/>
        </w:rPr>
        <w:fldChar w:fldCharType="separate"/>
      </w:r>
      <w:r w:rsidRPr="00141DCF">
        <w:rPr>
          <w:lang w:val="ro-RO"/>
        </w:rPr>
        <w:t>1</w:t>
      </w:r>
      <w:r w:rsidRPr="00141DCF">
        <w:rPr>
          <w:lang w:val="ro-RO"/>
        </w:rPr>
        <w:fldChar w:fldCharType="end"/>
      </w:r>
      <w:r w:rsidRPr="00141DCF">
        <w:rPr>
          <w:lang w:val="ro-RO"/>
        </w:rPr>
        <w:t xml:space="preserve"> – Prevederi ale PMM</w:t>
      </w:r>
      <w:bookmarkEnd w:id="396"/>
      <w:r w:rsidRPr="00141DCF">
        <w:rPr>
          <w:lang w:val="ro-RO"/>
        </w:rPr>
        <w:t xml:space="preserve"> </w:t>
      </w:r>
    </w:p>
    <w:p w14:paraId="40418158" w14:textId="77777777" w:rsidR="00F67900" w:rsidRPr="00141DCF" w:rsidRDefault="00F67900" w:rsidP="00F67900">
      <w:pPr>
        <w:jc w:val="center"/>
        <w:rPr>
          <w:b/>
          <w:lang w:val="ro-RO"/>
        </w:rPr>
      </w:pPr>
    </w:p>
    <w:tbl>
      <w:tblPr>
        <w:tblW w:w="9699" w:type="dxa"/>
        <w:tblLayout w:type="fixed"/>
        <w:tblLook w:val="0000" w:firstRow="0" w:lastRow="0" w:firstColumn="0" w:lastColumn="0" w:noHBand="0" w:noVBand="0"/>
      </w:tblPr>
      <w:tblGrid>
        <w:gridCol w:w="2495"/>
        <w:gridCol w:w="3240"/>
        <w:gridCol w:w="2700"/>
        <w:gridCol w:w="1264"/>
      </w:tblGrid>
      <w:tr w:rsidR="00F67900" w:rsidRPr="00141DCF" w14:paraId="2EDA19E7" w14:textId="77777777" w:rsidTr="00014574">
        <w:trPr>
          <w:trHeight w:val="570"/>
        </w:trPr>
        <w:tc>
          <w:tcPr>
            <w:tcW w:w="2495" w:type="dxa"/>
            <w:tcBorders>
              <w:top w:val="single" w:sz="6" w:space="0" w:color="808080"/>
              <w:bottom w:val="single" w:sz="6" w:space="0" w:color="FFFFFF"/>
            </w:tcBorders>
            <w:shd w:val="solid" w:color="C0C0C0" w:fill="FFFFFF"/>
          </w:tcPr>
          <w:p w14:paraId="2C0BD188" w14:textId="77777777" w:rsidR="00F67900" w:rsidRPr="00141DCF" w:rsidRDefault="00F67900" w:rsidP="00014574">
            <w:pPr>
              <w:jc w:val="center"/>
              <w:rPr>
                <w:lang w:val="ro-RO"/>
              </w:rPr>
            </w:pPr>
            <w:r w:rsidRPr="00141DCF">
              <w:rPr>
                <w:b/>
                <w:smallCaps/>
                <w:noProof/>
                <w:lang w:val="ro-RO"/>
              </w:rPr>
              <w:t>PAŞI ÎNTREPRINŞI</w:t>
            </w:r>
          </w:p>
        </w:tc>
        <w:tc>
          <w:tcPr>
            <w:tcW w:w="3240" w:type="dxa"/>
            <w:tcBorders>
              <w:top w:val="single" w:sz="6" w:space="0" w:color="808080"/>
              <w:bottom w:val="single" w:sz="6" w:space="0" w:color="FFFFFF"/>
            </w:tcBorders>
            <w:shd w:val="pct50" w:color="C0C0C0" w:fill="FFFFFF"/>
          </w:tcPr>
          <w:p w14:paraId="5C720999" w14:textId="77777777" w:rsidR="00F67900" w:rsidRPr="00141DCF" w:rsidRDefault="00F67900" w:rsidP="00014574">
            <w:pPr>
              <w:jc w:val="center"/>
              <w:rPr>
                <w:lang w:val="ro-RO"/>
              </w:rPr>
            </w:pPr>
            <w:r w:rsidRPr="00141DCF">
              <w:rPr>
                <w:b/>
                <w:smallCaps/>
                <w:noProof/>
                <w:lang w:val="ro-RO"/>
              </w:rPr>
              <w:t>DESCRIERE</w:t>
            </w:r>
          </w:p>
        </w:tc>
        <w:tc>
          <w:tcPr>
            <w:tcW w:w="2700" w:type="dxa"/>
            <w:tcBorders>
              <w:top w:val="single" w:sz="6" w:space="0" w:color="808080"/>
              <w:bottom w:val="single" w:sz="6" w:space="0" w:color="FFFFFF"/>
            </w:tcBorders>
            <w:shd w:val="solid" w:color="C0C0C0" w:fill="FFFFFF"/>
          </w:tcPr>
          <w:p w14:paraId="1DE71F75" w14:textId="77777777" w:rsidR="00F67900" w:rsidRPr="00141DCF" w:rsidRDefault="00F67900" w:rsidP="00014574">
            <w:pPr>
              <w:jc w:val="center"/>
              <w:rPr>
                <w:lang w:val="ro-RO"/>
              </w:rPr>
            </w:pPr>
            <w:r w:rsidRPr="00141DCF">
              <w:rPr>
                <w:b/>
                <w:smallCaps/>
                <w:noProof/>
                <w:lang w:val="ro-RO"/>
              </w:rPr>
              <w:t>GRAFIC DE DERULARE</w:t>
            </w:r>
          </w:p>
        </w:tc>
        <w:tc>
          <w:tcPr>
            <w:tcW w:w="1264" w:type="dxa"/>
            <w:tcBorders>
              <w:top w:val="single" w:sz="6" w:space="0" w:color="808080"/>
              <w:bottom w:val="single" w:sz="6" w:space="0" w:color="FFFFFF"/>
            </w:tcBorders>
            <w:shd w:val="pct50" w:color="C0C0C0" w:fill="FFFFFF"/>
          </w:tcPr>
          <w:p w14:paraId="46AE7C0F" w14:textId="77777777" w:rsidR="00F67900" w:rsidRPr="00141DCF" w:rsidRDefault="00F67900" w:rsidP="00014574">
            <w:pPr>
              <w:jc w:val="center"/>
              <w:rPr>
                <w:lang w:val="ro-RO"/>
              </w:rPr>
            </w:pPr>
            <w:r w:rsidRPr="00141DCF">
              <w:rPr>
                <w:b/>
                <w:smallCaps/>
                <w:noProof/>
                <w:lang w:val="ro-RO"/>
              </w:rPr>
              <w:t>Data</w:t>
            </w:r>
          </w:p>
        </w:tc>
      </w:tr>
      <w:tr w:rsidR="00F67900" w:rsidRPr="00141DCF" w14:paraId="186EFFFB" w14:textId="77777777" w:rsidTr="00014574">
        <w:trPr>
          <w:trHeight w:val="849"/>
        </w:trPr>
        <w:tc>
          <w:tcPr>
            <w:tcW w:w="2495" w:type="dxa"/>
            <w:shd w:val="solid" w:color="C0C0C0" w:fill="FFFFFF"/>
          </w:tcPr>
          <w:p w14:paraId="00206D37" w14:textId="77777777" w:rsidR="00F67900" w:rsidRPr="00141DCF" w:rsidRDefault="00F67900" w:rsidP="00014574">
            <w:pPr>
              <w:rPr>
                <w:lang w:val="ro-RO"/>
              </w:rPr>
            </w:pPr>
            <w:r w:rsidRPr="00141DCF">
              <w:rPr>
                <w:lang w:val="ro-RO"/>
              </w:rPr>
              <w:t xml:space="preserve">1.Stabilire </w:t>
            </w:r>
          </w:p>
        </w:tc>
        <w:tc>
          <w:tcPr>
            <w:tcW w:w="3240" w:type="dxa"/>
            <w:shd w:val="pct50" w:color="C0C0C0" w:fill="FFFFFF"/>
          </w:tcPr>
          <w:p w14:paraId="770A9697" w14:textId="77777777" w:rsidR="00F67900" w:rsidRPr="00141DCF" w:rsidRDefault="00F67900" w:rsidP="00014574">
            <w:pPr>
              <w:rPr>
                <w:noProof/>
                <w:lang w:val="ro-RO"/>
              </w:rPr>
            </w:pPr>
            <w:r w:rsidRPr="00141DCF">
              <w:rPr>
                <w:noProof/>
                <w:lang w:val="ro-RO"/>
              </w:rPr>
              <w:t xml:space="preserve">Întocmirea Planului de Management al Mediului </w:t>
            </w:r>
          </w:p>
        </w:tc>
        <w:tc>
          <w:tcPr>
            <w:tcW w:w="2700" w:type="dxa"/>
            <w:shd w:val="solid" w:color="C0C0C0" w:fill="FFFFFF"/>
          </w:tcPr>
          <w:p w14:paraId="6C402739" w14:textId="77777777" w:rsidR="00F67900" w:rsidRPr="00141DCF" w:rsidRDefault="00F67900" w:rsidP="00014574">
            <w:pPr>
              <w:rPr>
                <w:noProof/>
                <w:lang w:val="ro-RO"/>
              </w:rPr>
            </w:pPr>
            <w:r w:rsidRPr="00141DCF">
              <w:rPr>
                <w:noProof/>
                <w:lang w:val="ro-RO"/>
              </w:rPr>
              <w:t>În termen de cel mult două luni de la Data de Începere</w:t>
            </w:r>
          </w:p>
        </w:tc>
        <w:tc>
          <w:tcPr>
            <w:tcW w:w="1264" w:type="dxa"/>
            <w:shd w:val="pct50" w:color="C0C0C0" w:fill="FFFFFF"/>
          </w:tcPr>
          <w:p w14:paraId="742DB468" w14:textId="77777777" w:rsidR="00F67900" w:rsidRPr="00141DCF" w:rsidRDefault="00F67900" w:rsidP="00014574">
            <w:pPr>
              <w:rPr>
                <w:lang w:val="ro-RO"/>
              </w:rPr>
            </w:pPr>
          </w:p>
        </w:tc>
      </w:tr>
      <w:tr w:rsidR="00F67900" w:rsidRPr="00141DCF" w14:paraId="641906F7" w14:textId="77777777" w:rsidTr="00014574">
        <w:trPr>
          <w:trHeight w:val="782"/>
        </w:trPr>
        <w:tc>
          <w:tcPr>
            <w:tcW w:w="2495" w:type="dxa"/>
            <w:tcBorders>
              <w:top w:val="single" w:sz="6" w:space="0" w:color="808080"/>
              <w:bottom w:val="single" w:sz="6" w:space="0" w:color="FFFFFF"/>
            </w:tcBorders>
            <w:shd w:val="solid" w:color="C0C0C0" w:fill="FFFFFF"/>
          </w:tcPr>
          <w:p w14:paraId="755EFFF2" w14:textId="77777777" w:rsidR="00F67900" w:rsidRPr="00141DCF" w:rsidRDefault="00F67900" w:rsidP="00014574">
            <w:pPr>
              <w:rPr>
                <w:lang w:val="ro-RO"/>
              </w:rPr>
            </w:pPr>
            <w:r w:rsidRPr="00141DCF">
              <w:rPr>
                <w:lang w:val="ro-RO"/>
              </w:rPr>
              <w:t xml:space="preserve">2. </w:t>
            </w:r>
            <w:r w:rsidRPr="00141DCF">
              <w:rPr>
                <w:noProof/>
                <w:lang w:val="ro-RO"/>
              </w:rPr>
              <w:t>Implementare</w:t>
            </w:r>
          </w:p>
        </w:tc>
        <w:tc>
          <w:tcPr>
            <w:tcW w:w="3240" w:type="dxa"/>
            <w:tcBorders>
              <w:top w:val="single" w:sz="6" w:space="0" w:color="808080"/>
              <w:bottom w:val="single" w:sz="6" w:space="0" w:color="FFFFFF"/>
            </w:tcBorders>
            <w:shd w:val="pct50" w:color="C0C0C0" w:fill="FFFFFF"/>
          </w:tcPr>
          <w:p w14:paraId="588DD6DB" w14:textId="77777777" w:rsidR="00F67900" w:rsidRPr="00141DCF" w:rsidRDefault="00F67900" w:rsidP="00014574">
            <w:pPr>
              <w:rPr>
                <w:lang w:val="ro-RO"/>
              </w:rPr>
            </w:pPr>
            <w:r w:rsidRPr="00141DCF">
              <w:rPr>
                <w:noProof/>
                <w:lang w:val="ro-RO"/>
              </w:rPr>
              <w:t xml:space="preserve">Implementarea măsurilor de diminuare a efectelor negative şi de monitorizare descrise în PMM </w:t>
            </w:r>
          </w:p>
        </w:tc>
        <w:tc>
          <w:tcPr>
            <w:tcW w:w="2700" w:type="dxa"/>
            <w:tcBorders>
              <w:top w:val="single" w:sz="6" w:space="0" w:color="808080"/>
              <w:bottom w:val="single" w:sz="6" w:space="0" w:color="FFFFFF"/>
            </w:tcBorders>
            <w:shd w:val="solid" w:color="C0C0C0" w:fill="FFFFFF"/>
          </w:tcPr>
          <w:p w14:paraId="547877C8" w14:textId="77777777" w:rsidR="00F67900" w:rsidRPr="00141DCF" w:rsidRDefault="00F67900" w:rsidP="00014574">
            <w:pPr>
              <w:rPr>
                <w:lang w:val="ro-RO"/>
              </w:rPr>
            </w:pPr>
            <w:r w:rsidRPr="00141DCF">
              <w:rPr>
                <w:noProof/>
                <w:lang w:val="ro-RO"/>
              </w:rPr>
              <w:t>La Data Începerii Lucrărilor</w:t>
            </w:r>
          </w:p>
        </w:tc>
        <w:tc>
          <w:tcPr>
            <w:tcW w:w="1264" w:type="dxa"/>
            <w:tcBorders>
              <w:top w:val="single" w:sz="6" w:space="0" w:color="808080"/>
              <w:bottom w:val="single" w:sz="6" w:space="0" w:color="FFFFFF"/>
            </w:tcBorders>
            <w:shd w:val="pct50" w:color="C0C0C0" w:fill="FFFFFF"/>
          </w:tcPr>
          <w:p w14:paraId="2C9826E6" w14:textId="77777777" w:rsidR="00F67900" w:rsidRPr="00141DCF" w:rsidRDefault="00F67900" w:rsidP="00014574">
            <w:pPr>
              <w:rPr>
                <w:lang w:val="ro-RO"/>
              </w:rPr>
            </w:pPr>
          </w:p>
        </w:tc>
      </w:tr>
      <w:tr w:rsidR="00F67900" w:rsidRPr="00141DCF" w14:paraId="451EBDC0" w14:textId="77777777" w:rsidTr="00014574">
        <w:trPr>
          <w:trHeight w:val="782"/>
        </w:trPr>
        <w:tc>
          <w:tcPr>
            <w:tcW w:w="2495" w:type="dxa"/>
            <w:tcBorders>
              <w:top w:val="single" w:sz="6" w:space="0" w:color="808080"/>
              <w:bottom w:val="single" w:sz="6" w:space="0" w:color="FFFFFF"/>
            </w:tcBorders>
            <w:shd w:val="solid" w:color="C0C0C0" w:fill="FFFFFF"/>
          </w:tcPr>
          <w:p w14:paraId="2F2D2186" w14:textId="77777777" w:rsidR="00F67900" w:rsidRPr="00141DCF" w:rsidRDefault="00F67900" w:rsidP="00014574">
            <w:pPr>
              <w:rPr>
                <w:lang w:val="ro-RO"/>
              </w:rPr>
            </w:pPr>
            <w:r w:rsidRPr="00141DCF">
              <w:rPr>
                <w:lang w:val="ro-RO"/>
              </w:rPr>
              <w:t>3. Raportare</w:t>
            </w:r>
          </w:p>
        </w:tc>
        <w:tc>
          <w:tcPr>
            <w:tcW w:w="3240" w:type="dxa"/>
            <w:tcBorders>
              <w:top w:val="single" w:sz="6" w:space="0" w:color="808080"/>
              <w:bottom w:val="single" w:sz="6" w:space="0" w:color="FFFFFF"/>
            </w:tcBorders>
            <w:shd w:val="pct50" w:color="C0C0C0" w:fill="FFFFFF"/>
          </w:tcPr>
          <w:p w14:paraId="716BEBD1" w14:textId="77777777" w:rsidR="00F67900" w:rsidRPr="00141DCF" w:rsidRDefault="00F67900" w:rsidP="00014574">
            <w:pPr>
              <w:rPr>
                <w:noProof/>
                <w:lang w:val="ro-RO"/>
              </w:rPr>
            </w:pPr>
            <w:r w:rsidRPr="00141DCF">
              <w:rPr>
                <w:noProof/>
                <w:lang w:val="ro-RO"/>
              </w:rPr>
              <w:t>Pregătirea rapoartelor de mediu</w:t>
            </w:r>
          </w:p>
        </w:tc>
        <w:tc>
          <w:tcPr>
            <w:tcW w:w="2700" w:type="dxa"/>
            <w:tcBorders>
              <w:top w:val="single" w:sz="6" w:space="0" w:color="808080"/>
              <w:bottom w:val="single" w:sz="6" w:space="0" w:color="FFFFFF"/>
            </w:tcBorders>
            <w:shd w:val="solid" w:color="C0C0C0" w:fill="FFFFFF"/>
          </w:tcPr>
          <w:p w14:paraId="54429E78" w14:textId="77777777" w:rsidR="00F67900" w:rsidRPr="00141DCF" w:rsidRDefault="00F67900" w:rsidP="00014574">
            <w:pPr>
              <w:rPr>
                <w:noProof/>
                <w:lang w:val="ro-RO"/>
              </w:rPr>
            </w:pPr>
            <w:r w:rsidRPr="00141DCF">
              <w:rPr>
                <w:noProof/>
                <w:lang w:val="ro-RO"/>
              </w:rPr>
              <w:t>La intervale lunare,  de la Data Începerii Lucrărilor</w:t>
            </w:r>
          </w:p>
        </w:tc>
        <w:tc>
          <w:tcPr>
            <w:tcW w:w="1264" w:type="dxa"/>
            <w:tcBorders>
              <w:top w:val="single" w:sz="6" w:space="0" w:color="808080"/>
              <w:bottom w:val="single" w:sz="6" w:space="0" w:color="FFFFFF"/>
            </w:tcBorders>
            <w:shd w:val="pct50" w:color="C0C0C0" w:fill="FFFFFF"/>
          </w:tcPr>
          <w:p w14:paraId="1AC65104" w14:textId="77777777" w:rsidR="00F67900" w:rsidRPr="00141DCF" w:rsidRDefault="00F67900" w:rsidP="00014574">
            <w:pPr>
              <w:rPr>
                <w:lang w:val="ro-RO"/>
              </w:rPr>
            </w:pPr>
          </w:p>
        </w:tc>
      </w:tr>
      <w:tr w:rsidR="00F67900" w:rsidRPr="00141DCF" w14:paraId="257C3292" w14:textId="77777777" w:rsidTr="00014574">
        <w:trPr>
          <w:trHeight w:val="1095"/>
        </w:trPr>
        <w:tc>
          <w:tcPr>
            <w:tcW w:w="2495" w:type="dxa"/>
            <w:shd w:val="solid" w:color="C0C0C0" w:fill="FFFFFF"/>
          </w:tcPr>
          <w:p w14:paraId="47624A89" w14:textId="77777777" w:rsidR="00F67900" w:rsidRPr="00141DCF" w:rsidRDefault="00F67900" w:rsidP="00014574">
            <w:pPr>
              <w:rPr>
                <w:lang w:val="ro-RO"/>
              </w:rPr>
            </w:pPr>
            <w:r w:rsidRPr="00141DCF">
              <w:rPr>
                <w:lang w:val="ro-RO"/>
              </w:rPr>
              <w:t>4. Revizuire</w:t>
            </w:r>
          </w:p>
        </w:tc>
        <w:tc>
          <w:tcPr>
            <w:tcW w:w="3240" w:type="dxa"/>
            <w:shd w:val="pct50" w:color="C0C0C0" w:fill="FFFFFF"/>
          </w:tcPr>
          <w:p w14:paraId="20D2572B" w14:textId="77777777" w:rsidR="00F67900" w:rsidRPr="00141DCF" w:rsidRDefault="00F67900" w:rsidP="00014574">
            <w:pPr>
              <w:rPr>
                <w:lang w:val="ro-RO"/>
              </w:rPr>
            </w:pPr>
            <w:r w:rsidRPr="00141DCF">
              <w:rPr>
                <w:noProof/>
                <w:lang w:val="ro-RO"/>
              </w:rPr>
              <w:t>Revizuirea PMM şi actualizarea documentelor</w:t>
            </w:r>
          </w:p>
        </w:tc>
        <w:tc>
          <w:tcPr>
            <w:tcW w:w="2700" w:type="dxa"/>
            <w:shd w:val="solid" w:color="C0C0C0" w:fill="FFFFFF"/>
          </w:tcPr>
          <w:p w14:paraId="4066C797" w14:textId="77777777" w:rsidR="00F67900" w:rsidRPr="00141DCF" w:rsidRDefault="00F67900" w:rsidP="00014574">
            <w:pPr>
              <w:rPr>
                <w:lang w:val="ro-RO"/>
              </w:rPr>
            </w:pPr>
            <w:r w:rsidRPr="00141DCF">
              <w:rPr>
                <w:noProof/>
                <w:lang w:val="ro-RO"/>
              </w:rPr>
              <w:t>În termen de cel mult 12 luni de la Data de Începere, iar apoi la intervale de câte 12 luni</w:t>
            </w:r>
          </w:p>
        </w:tc>
        <w:tc>
          <w:tcPr>
            <w:tcW w:w="1264" w:type="dxa"/>
            <w:shd w:val="pct50" w:color="C0C0C0" w:fill="FFFFFF"/>
          </w:tcPr>
          <w:p w14:paraId="4203C3D2" w14:textId="77777777" w:rsidR="00F67900" w:rsidRPr="00141DCF" w:rsidRDefault="00F67900" w:rsidP="00014574">
            <w:pPr>
              <w:rPr>
                <w:lang w:val="ro-RO"/>
              </w:rPr>
            </w:pPr>
          </w:p>
        </w:tc>
      </w:tr>
    </w:tbl>
    <w:p w14:paraId="28ACD85E" w14:textId="77777777" w:rsidR="00F67900" w:rsidRPr="00141DCF" w:rsidRDefault="00F67900" w:rsidP="00F67900">
      <w:pPr>
        <w:pStyle w:val="BodyText3"/>
        <w:spacing w:before="0" w:after="0"/>
        <w:rPr>
          <w:lang w:val="ro-RO"/>
        </w:rPr>
      </w:pPr>
      <w:bookmarkStart w:id="397" w:name="_Toc197943834"/>
    </w:p>
    <w:p w14:paraId="09F55303" w14:textId="77777777" w:rsidR="00F67900" w:rsidRPr="00141DCF" w:rsidRDefault="00F67900" w:rsidP="00F67900">
      <w:pPr>
        <w:pStyle w:val="BodyText3"/>
        <w:spacing w:before="0" w:after="0"/>
        <w:rPr>
          <w:lang w:val="ro-RO"/>
        </w:rPr>
      </w:pPr>
      <w:r w:rsidRPr="00141DCF">
        <w:rPr>
          <w:lang w:val="ro-RO"/>
        </w:rPr>
        <w:t>Propunerea Concesionarului pentru Planul de Management de Mediu PMM ale Concesionarului este prezentate în Anexa 4/1.</w:t>
      </w:r>
    </w:p>
    <w:p w14:paraId="237E4ACC" w14:textId="77777777" w:rsidR="00F67900" w:rsidRPr="00141DCF" w:rsidRDefault="00F67900" w:rsidP="00F67900">
      <w:pPr>
        <w:pStyle w:val="BodyText3"/>
        <w:spacing w:before="0" w:after="0"/>
        <w:rPr>
          <w:lang w:val="ro-RO"/>
        </w:rPr>
      </w:pPr>
    </w:p>
    <w:p w14:paraId="3F082A22" w14:textId="77777777" w:rsidR="00F67900" w:rsidRPr="00141DCF" w:rsidRDefault="00F67900" w:rsidP="00F67900">
      <w:pPr>
        <w:pStyle w:val="BodyText3"/>
        <w:spacing w:before="0" w:after="0"/>
        <w:rPr>
          <w:lang w:val="ro-RO"/>
        </w:rPr>
      </w:pPr>
      <w:bookmarkStart w:id="398" w:name="_Toc198107360"/>
      <w:bookmarkEnd w:id="397"/>
      <w:bookmarkEnd w:id="398"/>
    </w:p>
    <w:p w14:paraId="374532C5" w14:textId="77777777" w:rsidR="00F67900" w:rsidRPr="00141DCF" w:rsidRDefault="00F67900" w:rsidP="00F67900">
      <w:pPr>
        <w:pStyle w:val="Heading2"/>
        <w:spacing w:before="0" w:after="0"/>
        <w:rPr>
          <w:color w:val="auto"/>
          <w:lang w:val="ro-RO"/>
        </w:rPr>
      </w:pPr>
      <w:bookmarkStart w:id="399" w:name="_Toc246917768"/>
      <w:bookmarkStart w:id="400" w:name="_Toc246322039"/>
      <w:bookmarkStart w:id="401" w:name="_Toc199327038"/>
      <w:r w:rsidRPr="00141DCF">
        <w:rPr>
          <w:color w:val="auto"/>
          <w:lang w:val="ro-RO"/>
        </w:rPr>
        <w:t>Evaluarea impactului asupra mediului</w:t>
      </w:r>
      <w:bookmarkEnd w:id="399"/>
      <w:bookmarkEnd w:id="400"/>
      <w:bookmarkEnd w:id="401"/>
    </w:p>
    <w:p w14:paraId="74B96FED" w14:textId="77777777" w:rsidR="00F67900" w:rsidRPr="00141DCF" w:rsidRDefault="00F67900" w:rsidP="00F67900">
      <w:pPr>
        <w:pStyle w:val="BodyText2"/>
        <w:spacing w:before="0" w:after="0"/>
        <w:rPr>
          <w:rFonts w:ascii="Times New Roman" w:hAnsi="Times New Roman" w:cs="Times New Roman"/>
          <w:lang w:val="ro-RO"/>
        </w:rPr>
      </w:pPr>
      <w:r w:rsidRPr="00141DCF">
        <w:rPr>
          <w:rFonts w:ascii="Times New Roman" w:hAnsi="Times New Roman" w:cs="Times New Roman"/>
          <w:lang w:val="ro-RO"/>
        </w:rPr>
        <w:t>Concesionarul trebuie să respecte Prevederile de Mediu, pe toată Durata Contractului. Concesionarul trebuie să respecte rezultatele şi recomandările din raportul Evaluării Impactului asupra Mediului.</w:t>
      </w:r>
    </w:p>
    <w:p w14:paraId="0907D86D" w14:textId="77777777" w:rsidR="00F67900" w:rsidRPr="00141DCF" w:rsidRDefault="00F67900" w:rsidP="00F67900">
      <w:pPr>
        <w:pStyle w:val="BodyText2"/>
        <w:spacing w:before="0" w:after="0"/>
        <w:rPr>
          <w:rFonts w:ascii="Times New Roman" w:hAnsi="Times New Roman" w:cs="Times New Roman"/>
          <w:lang w:val="ro-RO"/>
        </w:rPr>
      </w:pPr>
    </w:p>
    <w:p w14:paraId="0D0694DC" w14:textId="77777777" w:rsidR="00F67900" w:rsidRPr="00141DCF" w:rsidRDefault="00F67900" w:rsidP="00F67900">
      <w:pPr>
        <w:pStyle w:val="BodyText2"/>
        <w:rPr>
          <w:rFonts w:ascii="Times New Roman" w:hAnsi="Times New Roman" w:cs="Times New Roman"/>
          <w:lang w:val="ro-RO"/>
        </w:rPr>
      </w:pPr>
    </w:p>
    <w:p w14:paraId="5089656E" w14:textId="77777777" w:rsidR="00F67900" w:rsidRPr="00141DCF" w:rsidRDefault="00F67900" w:rsidP="00F67900">
      <w:pPr>
        <w:pStyle w:val="Annexes"/>
        <w:spacing w:before="0" w:after="0"/>
        <w:rPr>
          <w:rFonts w:ascii="Times New Roman" w:hAnsi="Times New Roman"/>
          <w:color w:val="auto"/>
          <w:lang w:val="ro-RO"/>
        </w:rPr>
      </w:pPr>
      <w:bookmarkStart w:id="402" w:name="_Toc181625057"/>
      <w:r w:rsidRPr="00141DCF">
        <w:rPr>
          <w:rFonts w:ascii="Times New Roman" w:hAnsi="Times New Roman"/>
          <w:color w:val="auto"/>
          <w:lang w:val="ro-RO"/>
        </w:rPr>
        <w:lastRenderedPageBreak/>
        <w:t>ANEXA 4/1 Planul de MANAGEMENT AL MEDIULUI AL CONCESIONARULUI</w:t>
      </w:r>
      <w:bookmarkEnd w:id="402"/>
      <w:r w:rsidRPr="00141DCF">
        <w:rPr>
          <w:rFonts w:ascii="Times New Roman" w:hAnsi="Times New Roman"/>
          <w:color w:val="auto"/>
          <w:lang w:val="ro-RO"/>
        </w:rPr>
        <w:t xml:space="preserve"> </w:t>
      </w:r>
    </w:p>
    <w:p w14:paraId="42051EED" w14:textId="77777777" w:rsidR="00F67900" w:rsidRPr="00141DCF" w:rsidRDefault="00F67900" w:rsidP="00F67900">
      <w:pPr>
        <w:pStyle w:val="BodyText2"/>
        <w:spacing w:before="0" w:after="0"/>
        <w:rPr>
          <w:rFonts w:ascii="Times New Roman" w:hAnsi="Times New Roman" w:cs="Times New Roman"/>
          <w:lang w:val="ro-RO"/>
        </w:rPr>
      </w:pPr>
    </w:p>
    <w:p w14:paraId="59804E80" w14:textId="77777777" w:rsidR="00F67900" w:rsidRPr="00141DCF" w:rsidRDefault="00F67900" w:rsidP="00F67900">
      <w:pPr>
        <w:pStyle w:val="BodyText2"/>
        <w:spacing w:before="0" w:after="0"/>
        <w:rPr>
          <w:rFonts w:ascii="Times New Roman" w:hAnsi="Times New Roman" w:cs="Times New Roman"/>
          <w:lang w:val="ro-RO"/>
        </w:rPr>
      </w:pPr>
    </w:p>
    <w:p w14:paraId="2A506DA0" w14:textId="77777777" w:rsidR="00F67900" w:rsidRPr="00141DCF" w:rsidRDefault="00F67900" w:rsidP="00F67900">
      <w:pPr>
        <w:pStyle w:val="BodyText2"/>
        <w:spacing w:before="0" w:after="0"/>
        <w:rPr>
          <w:rFonts w:ascii="Times New Roman" w:hAnsi="Times New Roman" w:cs="Times New Roman"/>
          <w:lang w:val="ro-RO"/>
        </w:rPr>
      </w:pPr>
    </w:p>
    <w:p w14:paraId="6A8A66E4" w14:textId="77777777" w:rsidR="00F67900" w:rsidRPr="00141DCF" w:rsidRDefault="00F67900" w:rsidP="00F67900">
      <w:pPr>
        <w:pStyle w:val="BodyText2"/>
        <w:spacing w:before="0" w:after="0"/>
        <w:ind w:left="0"/>
        <w:jc w:val="center"/>
        <w:rPr>
          <w:rFonts w:ascii="Times New Roman" w:hAnsi="Times New Roman" w:cs="Times New Roman"/>
          <w:lang w:val="ro-RO"/>
        </w:rPr>
      </w:pPr>
      <w:r w:rsidRPr="00141DCF">
        <w:rPr>
          <w:rFonts w:ascii="Times New Roman" w:hAnsi="Times New Roman" w:cs="Times New Roman"/>
          <w:lang w:val="ro-RO"/>
        </w:rPr>
        <w:t>[</w:t>
      </w:r>
      <w:r w:rsidRPr="00141DCF">
        <w:rPr>
          <w:rFonts w:ascii="Times New Roman" w:hAnsi="Times New Roman" w:cs="Times New Roman"/>
          <w:i/>
          <w:lang w:val="ro-RO"/>
        </w:rPr>
        <w:t>De completat de catre Ofertanti</w:t>
      </w:r>
      <w:r w:rsidRPr="00141DCF">
        <w:rPr>
          <w:rFonts w:ascii="Times New Roman" w:hAnsi="Times New Roman" w:cs="Times New Roman"/>
          <w:lang w:val="ro-RO"/>
        </w:rPr>
        <w:t>]</w:t>
      </w:r>
    </w:p>
    <w:p w14:paraId="5A9A3BE0" w14:textId="77777777" w:rsidR="00F67900" w:rsidRPr="00141DCF" w:rsidRDefault="00F67900" w:rsidP="00F67900">
      <w:pPr>
        <w:pStyle w:val="BodyText2"/>
        <w:spacing w:before="0" w:after="0"/>
        <w:rPr>
          <w:rFonts w:ascii="Times New Roman" w:hAnsi="Times New Roman" w:cs="Times New Roman"/>
          <w:lang w:val="ro-RO"/>
        </w:rPr>
      </w:pPr>
    </w:p>
    <w:p w14:paraId="69F7F4A9" w14:textId="77777777" w:rsidR="00F67900" w:rsidRPr="00141DCF" w:rsidRDefault="00F67900" w:rsidP="00F67900">
      <w:pPr>
        <w:pStyle w:val="Annexes"/>
        <w:spacing w:before="0" w:after="0"/>
        <w:rPr>
          <w:rFonts w:ascii="Times New Roman" w:hAnsi="Times New Roman"/>
          <w:color w:val="auto"/>
          <w:lang w:val="it-IT"/>
        </w:rPr>
      </w:pPr>
      <w:bookmarkStart w:id="403" w:name="_Toc181625058"/>
      <w:bookmarkEnd w:id="364"/>
      <w:bookmarkEnd w:id="365"/>
      <w:bookmarkEnd w:id="366"/>
      <w:bookmarkEnd w:id="367"/>
      <w:r w:rsidRPr="00141DCF">
        <w:rPr>
          <w:rFonts w:ascii="Times New Roman" w:hAnsi="Times New Roman"/>
          <w:color w:val="auto"/>
          <w:lang w:val="it-IT"/>
        </w:rPr>
        <w:lastRenderedPageBreak/>
        <w:t>ANEXa 4/2 PROIECT- CONCEPT DE PEISAGISTICĂ AL CONCESIONARULUI</w:t>
      </w:r>
      <w:bookmarkEnd w:id="403"/>
    </w:p>
    <w:p w14:paraId="6871F400" w14:textId="77777777" w:rsidR="00F67900" w:rsidRPr="00141DCF" w:rsidRDefault="00F67900" w:rsidP="00F67900">
      <w:pPr>
        <w:pStyle w:val="BodyText2"/>
        <w:spacing w:before="0" w:after="0"/>
        <w:rPr>
          <w:rFonts w:ascii="Times New Roman" w:hAnsi="Times New Roman" w:cs="Times New Roman"/>
          <w:lang w:val="it-IT"/>
        </w:rPr>
      </w:pPr>
    </w:p>
    <w:p w14:paraId="76AA8075" w14:textId="77777777" w:rsidR="00F67900" w:rsidRPr="00141DCF" w:rsidRDefault="00F67900" w:rsidP="00F67900">
      <w:pPr>
        <w:pStyle w:val="BodyText2"/>
        <w:spacing w:before="0" w:after="0"/>
        <w:rPr>
          <w:rFonts w:ascii="Times New Roman" w:hAnsi="Times New Roman" w:cs="Times New Roman"/>
          <w:lang w:val="it-IT"/>
        </w:rPr>
      </w:pPr>
    </w:p>
    <w:p w14:paraId="060F0E41" w14:textId="77777777" w:rsidR="00F67900" w:rsidRPr="00141DCF" w:rsidRDefault="00F67900" w:rsidP="00F67900">
      <w:pPr>
        <w:pStyle w:val="BodyText2"/>
        <w:spacing w:before="0" w:after="0"/>
        <w:rPr>
          <w:rFonts w:ascii="Times New Roman" w:hAnsi="Times New Roman" w:cs="Times New Roman"/>
          <w:lang w:val="it-IT"/>
        </w:rPr>
      </w:pPr>
    </w:p>
    <w:p w14:paraId="0AA28FEF" w14:textId="77777777" w:rsidR="00F67900" w:rsidRPr="00141DCF" w:rsidRDefault="00F67900" w:rsidP="00F67900">
      <w:pPr>
        <w:pStyle w:val="BodyText2"/>
        <w:spacing w:before="0" w:after="0"/>
        <w:jc w:val="center"/>
        <w:rPr>
          <w:rFonts w:ascii="Times New Roman" w:hAnsi="Times New Roman" w:cs="Times New Roman"/>
          <w:lang w:val="ro-RO"/>
        </w:rPr>
      </w:pPr>
      <w:r w:rsidRPr="00141DCF">
        <w:rPr>
          <w:rFonts w:ascii="Times New Roman" w:hAnsi="Times New Roman" w:cs="Times New Roman"/>
          <w:lang w:val="it-IT"/>
        </w:rPr>
        <w:t>[</w:t>
      </w:r>
      <w:r w:rsidRPr="00141DCF">
        <w:rPr>
          <w:rFonts w:ascii="Times New Roman" w:hAnsi="Times New Roman" w:cs="Times New Roman"/>
          <w:i/>
          <w:lang w:val="ro-RO"/>
        </w:rPr>
        <w:t>De completat de catre Ofertanti</w:t>
      </w:r>
      <w:r w:rsidRPr="00141DCF">
        <w:rPr>
          <w:rFonts w:ascii="Times New Roman" w:hAnsi="Times New Roman" w:cs="Times New Roman"/>
          <w:lang w:val="it-IT"/>
        </w:rPr>
        <w:t>]</w:t>
      </w:r>
    </w:p>
    <w:p w14:paraId="19787FC5" w14:textId="77777777" w:rsidR="00F67900" w:rsidRPr="00141DCF" w:rsidRDefault="00F67900" w:rsidP="00F67900">
      <w:pPr>
        <w:rPr>
          <w:lang w:val="ro-RO"/>
        </w:rPr>
      </w:pPr>
    </w:p>
    <w:p w14:paraId="3ECA6808" w14:textId="77777777" w:rsidR="00F67900" w:rsidRPr="00141DCF" w:rsidRDefault="00F67900" w:rsidP="00F67900">
      <w:pPr>
        <w:rPr>
          <w:lang w:val="ro-RO"/>
        </w:rPr>
      </w:pPr>
    </w:p>
    <w:p w14:paraId="7605CEF9" w14:textId="77777777" w:rsidR="00F67900" w:rsidRPr="00141DCF" w:rsidRDefault="00F67900" w:rsidP="00F67900">
      <w:pPr>
        <w:pStyle w:val="Heading1"/>
        <w:spacing w:after="0"/>
        <w:ind w:left="0"/>
        <w:rPr>
          <w:rFonts w:ascii="Times New Roman" w:hAnsi="Times New Roman"/>
          <w:color w:val="auto"/>
          <w:sz w:val="24"/>
          <w:szCs w:val="24"/>
          <w:lang w:val="ro-RO"/>
        </w:rPr>
      </w:pPr>
      <w:bookmarkStart w:id="404" w:name="_Toc198107410"/>
      <w:bookmarkStart w:id="405" w:name="_Toc198107411"/>
      <w:bookmarkStart w:id="406" w:name="_Toc198107412"/>
      <w:bookmarkStart w:id="407" w:name="_Toc198107423"/>
      <w:bookmarkStart w:id="408" w:name="_Toc198107430"/>
      <w:bookmarkStart w:id="409" w:name="_Toc198107431"/>
      <w:bookmarkStart w:id="410" w:name="_Toc198107433"/>
      <w:bookmarkStart w:id="411" w:name="_Toc198107435"/>
      <w:bookmarkStart w:id="412" w:name="_Toc198107437"/>
      <w:bookmarkStart w:id="413" w:name="_Toc198107442"/>
      <w:bookmarkStart w:id="414" w:name="_Toc198107447"/>
      <w:bookmarkStart w:id="415" w:name="_Toc198107448"/>
      <w:bookmarkStart w:id="416" w:name="_Toc198107452"/>
      <w:bookmarkStart w:id="417" w:name="_Toc198107455"/>
      <w:bookmarkStart w:id="418" w:name="_Toc198107461"/>
      <w:bookmarkStart w:id="419" w:name="_Toc198107466"/>
      <w:bookmarkStart w:id="420" w:name="_Toc198107468"/>
      <w:bookmarkStart w:id="421" w:name="_Toc198107469"/>
      <w:bookmarkStart w:id="422" w:name="_Toc198107470"/>
      <w:bookmarkStart w:id="423" w:name="_Toc198107471"/>
      <w:bookmarkStart w:id="424" w:name="_Toc198107472"/>
      <w:bookmarkStart w:id="425" w:name="_Toc198107475"/>
      <w:bookmarkStart w:id="426" w:name="_Toc198107476"/>
      <w:bookmarkStart w:id="427" w:name="_Toc198107477"/>
      <w:bookmarkStart w:id="428" w:name="_Toc198107478"/>
      <w:bookmarkStart w:id="429" w:name="_Toc198107479"/>
      <w:bookmarkStart w:id="430" w:name="_Toc198107480"/>
      <w:bookmarkStart w:id="431" w:name="_Toc198107482"/>
      <w:bookmarkStart w:id="432" w:name="_Toc198107484"/>
      <w:bookmarkStart w:id="433" w:name="_Toc198107486"/>
      <w:bookmarkStart w:id="434" w:name="_Toc198107487"/>
      <w:bookmarkStart w:id="435" w:name="_Toc198107488"/>
      <w:bookmarkStart w:id="436" w:name="_Toc198107490"/>
      <w:bookmarkStart w:id="437" w:name="_Toc198107493"/>
      <w:bookmarkStart w:id="438" w:name="_Toc198107494"/>
      <w:bookmarkStart w:id="439" w:name="_Toc198107495"/>
      <w:bookmarkStart w:id="440" w:name="_Toc198107496"/>
      <w:bookmarkStart w:id="441" w:name="_Toc198107498"/>
      <w:bookmarkStart w:id="442" w:name="_Toc198107499"/>
      <w:bookmarkStart w:id="443" w:name="_Toc198107500"/>
      <w:bookmarkStart w:id="444" w:name="_Toc198107502"/>
      <w:bookmarkStart w:id="445" w:name="_Toc198107503"/>
      <w:bookmarkStart w:id="446" w:name="_Toc198107504"/>
      <w:bookmarkStart w:id="447" w:name="_Toc198107505"/>
      <w:bookmarkStart w:id="448" w:name="_Toc198107506"/>
      <w:bookmarkStart w:id="449" w:name="_Toc198107507"/>
      <w:bookmarkStart w:id="450" w:name="_Toc198107508"/>
      <w:bookmarkStart w:id="451" w:name="_Toc198107510"/>
      <w:bookmarkStart w:id="452" w:name="_Toc198107511"/>
      <w:bookmarkStart w:id="453" w:name="_Toc198107516"/>
      <w:bookmarkStart w:id="454" w:name="_Toc198107517"/>
      <w:bookmarkStart w:id="455" w:name="_Toc198107518"/>
      <w:bookmarkStart w:id="456" w:name="_Toc198107519"/>
      <w:bookmarkStart w:id="457" w:name="_Toc198107521"/>
      <w:bookmarkStart w:id="458" w:name="_Toc198107522"/>
      <w:bookmarkStart w:id="459" w:name="_Toc198107524"/>
      <w:bookmarkStart w:id="460" w:name="_Toc198107526"/>
      <w:bookmarkStart w:id="461" w:name="_Toc198107527"/>
      <w:bookmarkStart w:id="462" w:name="_Toc198107528"/>
      <w:bookmarkStart w:id="463" w:name="_Toc198107529"/>
      <w:bookmarkStart w:id="464" w:name="_Toc198107530"/>
      <w:bookmarkStart w:id="465" w:name="_Toc198107531"/>
      <w:bookmarkStart w:id="466" w:name="_Toc198107532"/>
      <w:bookmarkStart w:id="467" w:name="_Toc198107533"/>
      <w:bookmarkStart w:id="468" w:name="_Toc198107534"/>
      <w:bookmarkStart w:id="469" w:name="_Toc198107535"/>
      <w:bookmarkStart w:id="470" w:name="_Toc198107536"/>
      <w:bookmarkStart w:id="471" w:name="_Toc198107537"/>
      <w:bookmarkStart w:id="472" w:name="_Toc198107539"/>
      <w:bookmarkStart w:id="473" w:name="_Toc198107544"/>
      <w:bookmarkStart w:id="474" w:name="_Toc198107545"/>
      <w:bookmarkStart w:id="475" w:name="_Toc198107546"/>
      <w:bookmarkStart w:id="476" w:name="_Toc198107547"/>
      <w:bookmarkStart w:id="477" w:name="_Toc198107548"/>
      <w:bookmarkStart w:id="478" w:name="_Toc198107549"/>
      <w:bookmarkStart w:id="479" w:name="_Toc198107550"/>
      <w:bookmarkStart w:id="480" w:name="_Toc198107551"/>
      <w:bookmarkStart w:id="481" w:name="_Toc198107552"/>
      <w:bookmarkStart w:id="482" w:name="_Toc198107553"/>
      <w:bookmarkStart w:id="483" w:name="_Toc198107554"/>
      <w:bookmarkStart w:id="484" w:name="_Toc198107556"/>
      <w:bookmarkStart w:id="485" w:name="_Toc198107558"/>
      <w:bookmarkStart w:id="486" w:name="_Toc198107559"/>
      <w:bookmarkStart w:id="487" w:name="_Toc198107563"/>
      <w:bookmarkStart w:id="488" w:name="_Toc198107564"/>
      <w:bookmarkStart w:id="489" w:name="_Toc198107565"/>
      <w:bookmarkStart w:id="490" w:name="_Toc198107566"/>
      <w:bookmarkStart w:id="491" w:name="_Toc198107567"/>
      <w:bookmarkStart w:id="492" w:name="_Toc198107568"/>
      <w:bookmarkStart w:id="493" w:name="_Toc198107569"/>
      <w:bookmarkStart w:id="494" w:name="_Toc198107570"/>
      <w:bookmarkStart w:id="495" w:name="_Toc198107571"/>
      <w:bookmarkStart w:id="496" w:name="_Toc198107572"/>
      <w:bookmarkStart w:id="497" w:name="_Toc198107573"/>
      <w:bookmarkStart w:id="498" w:name="_Toc198107574"/>
      <w:bookmarkStart w:id="499" w:name="_Toc198107575"/>
      <w:bookmarkStart w:id="500" w:name="_Toc198107576"/>
      <w:bookmarkStart w:id="501" w:name="_Toc198107577"/>
      <w:bookmarkStart w:id="502" w:name="_Toc198107578"/>
      <w:bookmarkStart w:id="503" w:name="_Toc198107579"/>
      <w:bookmarkStart w:id="504" w:name="_Toc198107580"/>
      <w:bookmarkStart w:id="505" w:name="_Toc198107581"/>
      <w:bookmarkStart w:id="506" w:name="_Toc198107582"/>
      <w:bookmarkStart w:id="507" w:name="_Toc198107583"/>
      <w:bookmarkStart w:id="508" w:name="_Toc198107584"/>
      <w:bookmarkStart w:id="509" w:name="_Toc198107585"/>
      <w:bookmarkStart w:id="510" w:name="_Toc198107586"/>
      <w:bookmarkStart w:id="511" w:name="_Toc198107588"/>
      <w:bookmarkStart w:id="512" w:name="_Toc198107589"/>
      <w:bookmarkStart w:id="513" w:name="_Toc198107590"/>
      <w:bookmarkStart w:id="514" w:name="_Toc198107591"/>
      <w:bookmarkStart w:id="515" w:name="_Toc198107593"/>
      <w:bookmarkStart w:id="516" w:name="_Toc198107596"/>
      <w:bookmarkStart w:id="517" w:name="_Toc198107598"/>
      <w:bookmarkStart w:id="518" w:name="_Toc198107601"/>
      <w:bookmarkStart w:id="519" w:name="_Toc198107604"/>
      <w:bookmarkStart w:id="520" w:name="_Toc198107606"/>
      <w:bookmarkStart w:id="521" w:name="_Toc198107607"/>
      <w:bookmarkStart w:id="522" w:name="_Toc198107608"/>
      <w:bookmarkStart w:id="523" w:name="_Toc198107617"/>
      <w:bookmarkStart w:id="524" w:name="_Toc198107618"/>
      <w:bookmarkStart w:id="525" w:name="_Toc198107620"/>
      <w:bookmarkStart w:id="526" w:name="_Toc197943873"/>
      <w:bookmarkStart w:id="527" w:name="_Toc198012249"/>
      <w:bookmarkStart w:id="528" w:name="_Toc198107623"/>
      <w:bookmarkStart w:id="529" w:name="_Toc197943874"/>
      <w:bookmarkStart w:id="530" w:name="_Toc198012250"/>
      <w:bookmarkStart w:id="531" w:name="_Toc198107624"/>
      <w:bookmarkStart w:id="532" w:name="_Toc197943876"/>
      <w:bookmarkStart w:id="533" w:name="_Toc198012252"/>
      <w:bookmarkStart w:id="534" w:name="_Toc198107626"/>
      <w:bookmarkStart w:id="535" w:name="_Toc197943877"/>
      <w:bookmarkStart w:id="536" w:name="_Toc198012253"/>
      <w:bookmarkStart w:id="537" w:name="_Toc198107627"/>
      <w:bookmarkStart w:id="538" w:name="_Toc197943880"/>
      <w:bookmarkStart w:id="539" w:name="_Toc198012256"/>
      <w:bookmarkStart w:id="540" w:name="_Toc198107630"/>
      <w:bookmarkStart w:id="541" w:name="_Toc197943881"/>
      <w:bookmarkStart w:id="542" w:name="_Toc198012257"/>
      <w:bookmarkStart w:id="543" w:name="_Toc198107631"/>
      <w:bookmarkStart w:id="544" w:name="_Toc197943883"/>
      <w:bookmarkStart w:id="545" w:name="_Toc198012259"/>
      <w:bookmarkStart w:id="546" w:name="_Toc198107633"/>
      <w:bookmarkStart w:id="547" w:name="_Toc197943887"/>
      <w:bookmarkStart w:id="548" w:name="_Toc198012263"/>
      <w:bookmarkStart w:id="549" w:name="_Toc198107637"/>
      <w:bookmarkStart w:id="550" w:name="_Toc197943888"/>
      <w:bookmarkStart w:id="551" w:name="_Toc198012264"/>
      <w:bookmarkStart w:id="552" w:name="_Toc198107638"/>
      <w:bookmarkStart w:id="553" w:name="_Toc197943889"/>
      <w:bookmarkStart w:id="554" w:name="_Toc198012265"/>
      <w:bookmarkStart w:id="555" w:name="_Toc198107639"/>
      <w:bookmarkStart w:id="556" w:name="_Toc197943890"/>
      <w:bookmarkStart w:id="557" w:name="_Toc198012266"/>
      <w:bookmarkStart w:id="558" w:name="_Toc198107640"/>
      <w:bookmarkStart w:id="559" w:name="_Toc197943896"/>
      <w:bookmarkStart w:id="560" w:name="_Toc198012272"/>
      <w:bookmarkStart w:id="561" w:name="_Toc198107646"/>
      <w:bookmarkStart w:id="562" w:name="_Toc197943898"/>
      <w:bookmarkStart w:id="563" w:name="_Toc198012274"/>
      <w:bookmarkStart w:id="564" w:name="_Toc198107648"/>
      <w:bookmarkStart w:id="565" w:name="_Toc197943899"/>
      <w:bookmarkStart w:id="566" w:name="_Toc198012275"/>
      <w:bookmarkStart w:id="567" w:name="_Toc198107649"/>
      <w:bookmarkStart w:id="568" w:name="_Toc197943902"/>
      <w:bookmarkStart w:id="569" w:name="_Toc198012278"/>
      <w:bookmarkStart w:id="570" w:name="_Toc198107652"/>
      <w:bookmarkStart w:id="571" w:name="_Toc198107655"/>
      <w:bookmarkStart w:id="572" w:name="_Toc198107656"/>
      <w:bookmarkStart w:id="573" w:name="_Toc198107657"/>
      <w:bookmarkStart w:id="574" w:name="_Toc198107663"/>
      <w:bookmarkStart w:id="575" w:name="_Toc198107666"/>
      <w:bookmarkStart w:id="576" w:name="_Toc198107667"/>
      <w:bookmarkStart w:id="577" w:name="_Toc198107673"/>
      <w:bookmarkStart w:id="578" w:name="_Toc197943912"/>
      <w:bookmarkStart w:id="579" w:name="_Toc198012288"/>
      <w:bookmarkStart w:id="580" w:name="_Toc198107675"/>
      <w:bookmarkStart w:id="581" w:name="_Toc197943916"/>
      <w:bookmarkStart w:id="582" w:name="_Toc198012292"/>
      <w:bookmarkStart w:id="583" w:name="_Toc198107679"/>
      <w:bookmarkStart w:id="584" w:name="_Toc197943917"/>
      <w:bookmarkStart w:id="585" w:name="_Toc198012293"/>
      <w:bookmarkStart w:id="586" w:name="_Toc198107680"/>
      <w:bookmarkStart w:id="587" w:name="_Toc197943918"/>
      <w:bookmarkStart w:id="588" w:name="_Toc198012294"/>
      <w:bookmarkStart w:id="589" w:name="_Toc198107681"/>
      <w:bookmarkStart w:id="590" w:name="_Toc198107684"/>
      <w:bookmarkStart w:id="591" w:name="_Toc198107685"/>
      <w:bookmarkStart w:id="592" w:name="_Toc198107689"/>
      <w:bookmarkStart w:id="593" w:name="_Toc198107690"/>
      <w:bookmarkStart w:id="594" w:name="_Toc198107691"/>
      <w:bookmarkStart w:id="595" w:name="_Toc198107692"/>
      <w:bookmarkStart w:id="596" w:name="_Toc198107693"/>
      <w:bookmarkStart w:id="597" w:name="_Toc198107694"/>
      <w:bookmarkStart w:id="598" w:name="_Toc198107695"/>
      <w:bookmarkStart w:id="599" w:name="_Toc198107696"/>
      <w:bookmarkStart w:id="600" w:name="_Toc198107697"/>
      <w:bookmarkStart w:id="601" w:name="_Toc198107698"/>
      <w:bookmarkStart w:id="602" w:name="_Toc198107699"/>
      <w:bookmarkStart w:id="603" w:name="_Toc198107700"/>
      <w:bookmarkStart w:id="604" w:name="_Toc198107701"/>
      <w:bookmarkStart w:id="605" w:name="_Toc198107702"/>
      <w:bookmarkStart w:id="606" w:name="_Toc198107703"/>
      <w:bookmarkStart w:id="607" w:name="_Toc198107704"/>
      <w:bookmarkStart w:id="608" w:name="_Toc198107705"/>
      <w:bookmarkStart w:id="609" w:name="_Toc198107706"/>
      <w:bookmarkStart w:id="610" w:name="_Toc198107707"/>
      <w:bookmarkStart w:id="611" w:name="_Toc184633153"/>
      <w:bookmarkStart w:id="612" w:name="_Toc193682350"/>
      <w:bookmarkStart w:id="613" w:name="_Toc200352735"/>
      <w:bookmarkStart w:id="614" w:name="_Toc203816859"/>
      <w:bookmarkStart w:id="615" w:name="_Toc212451969"/>
      <w:bookmarkStart w:id="616" w:name="_Toc245721739"/>
      <w:bookmarkStart w:id="617" w:name="_Toc245721949"/>
      <w:bookmarkStart w:id="618" w:name="_Toc246917786"/>
      <w:bookmarkStart w:id="619" w:name="_Toc246322057"/>
      <w:bookmarkStart w:id="620" w:name="_Toc126062521"/>
      <w:bookmarkStart w:id="621" w:name="_Toc132967925"/>
      <w:bookmarkStart w:id="622" w:name="_Toc133415502"/>
      <w:bookmarkStart w:id="623" w:name="_Toc134005504"/>
      <w:bookmarkStart w:id="624" w:name="_Toc149222313"/>
      <w:bookmarkStart w:id="625" w:name="_Toc181625059"/>
      <w:bookmarkStart w:id="626" w:name="_Toc199327039"/>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r w:rsidRPr="00141DCF">
        <w:rPr>
          <w:rFonts w:ascii="Times New Roman" w:hAnsi="Times New Roman"/>
          <w:color w:val="auto"/>
          <w:sz w:val="24"/>
          <w:szCs w:val="24"/>
          <w:lang w:val="ro-RO"/>
        </w:rPr>
        <w:lastRenderedPageBreak/>
        <w:t>PREVEDERI REFERITOARE LA PROIECTARE ŞI EXECUŢIE</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57E21F04" w14:textId="77777777" w:rsidR="00F67900" w:rsidRPr="00141DCF" w:rsidRDefault="00F67900" w:rsidP="00F67900">
      <w:pPr>
        <w:pStyle w:val="Heading2"/>
        <w:spacing w:before="0" w:after="0"/>
        <w:ind w:left="0"/>
        <w:rPr>
          <w:color w:val="auto"/>
          <w:lang w:val="ro-RO"/>
        </w:rPr>
      </w:pPr>
      <w:bookmarkStart w:id="627" w:name="_Toc184633154"/>
      <w:bookmarkStart w:id="628" w:name="_Toc193682351"/>
      <w:bookmarkStart w:id="629" w:name="_Toc200352736"/>
      <w:bookmarkStart w:id="630" w:name="_Toc246917787"/>
      <w:bookmarkStart w:id="631" w:name="_Toc246322058"/>
      <w:bookmarkStart w:id="632" w:name="_Toc199327040"/>
      <w:bookmarkStart w:id="633" w:name="_Ref168990517"/>
      <w:r w:rsidRPr="00141DCF">
        <w:rPr>
          <w:color w:val="auto"/>
          <w:lang w:val="ro-RO"/>
        </w:rPr>
        <w:t>Prevederi General</w:t>
      </w:r>
      <w:bookmarkEnd w:id="627"/>
      <w:bookmarkEnd w:id="628"/>
      <w:bookmarkEnd w:id="629"/>
      <w:r w:rsidRPr="00141DCF">
        <w:rPr>
          <w:color w:val="auto"/>
          <w:lang w:val="ro-RO"/>
        </w:rPr>
        <w:t>e</w:t>
      </w:r>
      <w:bookmarkEnd w:id="630"/>
      <w:bookmarkEnd w:id="631"/>
      <w:bookmarkEnd w:id="632"/>
    </w:p>
    <w:p w14:paraId="18CCC056" w14:textId="77777777" w:rsidR="00F67900" w:rsidRPr="00141DCF" w:rsidRDefault="00F67900" w:rsidP="00F67900">
      <w:pPr>
        <w:pStyle w:val="BodyText2"/>
        <w:tabs>
          <w:tab w:val="num" w:pos="1170"/>
        </w:tabs>
        <w:spacing w:before="0" w:after="0"/>
        <w:ind w:left="0"/>
        <w:rPr>
          <w:rFonts w:ascii="Times New Roman" w:hAnsi="Times New Roman" w:cs="Times New Roman"/>
          <w:b/>
          <w:u w:val="single"/>
          <w:lang w:val="ro-RO"/>
        </w:rPr>
      </w:pPr>
      <w:bookmarkStart w:id="634" w:name="_Toc197943926"/>
      <w:bookmarkStart w:id="635" w:name="_Toc198012302"/>
      <w:bookmarkStart w:id="636" w:name="_Toc198107710"/>
      <w:bookmarkStart w:id="637" w:name="_Toc199080314"/>
      <w:bookmarkEnd w:id="633"/>
      <w:r w:rsidRPr="00141DCF">
        <w:rPr>
          <w:rFonts w:ascii="Times New Roman" w:hAnsi="Times New Roman" w:cs="Times New Roman"/>
          <w:lang w:val="ro-RO"/>
        </w:rPr>
        <w:t xml:space="preserve">Concesionarul trebuie să proiecteze şi să realizeze Lucrările  în concordanţă cu aceste Prevederi referitoare la Proiectare şi Execuţie, in termen de maxim 24 luni de la Data de Incepere. Prevederile referitoare la Proiectare şi Execuţie includ obligaţiile Concesionarului de a oferi o garanţie pentru eventualele defecte constatate. </w:t>
      </w:r>
      <w:bookmarkEnd w:id="634"/>
      <w:bookmarkEnd w:id="635"/>
      <w:bookmarkEnd w:id="636"/>
      <w:bookmarkEnd w:id="637"/>
      <w:r w:rsidRPr="00141DCF">
        <w:rPr>
          <w:rFonts w:ascii="Times New Roman" w:hAnsi="Times New Roman" w:cs="Times New Roman"/>
          <w:lang w:val="ro-RO"/>
        </w:rPr>
        <w:t xml:space="preserve">Avand in vedere ca o parte din Lucrari sunt efectuate, prevederile acestui capitol se refera doar la acele Lucrari pe care Concesionarul trebuie sa le proiecteze si execute pentru realizarea completa a Spatiilor de Servicii sau pentru remedierea celor existente. </w:t>
      </w:r>
    </w:p>
    <w:p w14:paraId="01FB5B98" w14:textId="77777777" w:rsidR="00F67900" w:rsidRPr="00141DCF" w:rsidRDefault="00F67900" w:rsidP="00F67900">
      <w:pPr>
        <w:pStyle w:val="Heading3"/>
        <w:tabs>
          <w:tab w:val="clear" w:pos="2157"/>
        </w:tabs>
        <w:spacing w:before="0"/>
        <w:ind w:left="-360"/>
        <w:rPr>
          <w:color w:val="auto"/>
          <w:lang w:val="ro-RO"/>
        </w:rPr>
      </w:pPr>
      <w:bookmarkStart w:id="638" w:name="_Toc200352737"/>
      <w:bookmarkStart w:id="639" w:name="_Toc246917788"/>
      <w:bookmarkStart w:id="640" w:name="_Toc246322059"/>
      <w:bookmarkStart w:id="641" w:name="_Toc199327041"/>
      <w:r w:rsidRPr="00141DCF">
        <w:rPr>
          <w:color w:val="auto"/>
          <w:lang w:val="ro-RO"/>
        </w:rPr>
        <w:t>Standarde Tehnice</w:t>
      </w:r>
      <w:bookmarkEnd w:id="638"/>
      <w:bookmarkEnd w:id="639"/>
      <w:bookmarkEnd w:id="640"/>
      <w:bookmarkEnd w:id="641"/>
    </w:p>
    <w:p w14:paraId="22F57A1D" w14:textId="77777777" w:rsidR="00F67900" w:rsidRPr="00141DCF" w:rsidRDefault="00F67900" w:rsidP="00F67900">
      <w:pPr>
        <w:pStyle w:val="BodyText3"/>
        <w:spacing w:before="0" w:after="0"/>
        <w:ind w:left="0"/>
        <w:rPr>
          <w:lang w:val="ro-RO"/>
        </w:rPr>
      </w:pPr>
      <w:r w:rsidRPr="00141DCF">
        <w:rPr>
          <w:lang w:val="ro-RO"/>
        </w:rPr>
        <w:t>Concesionarul trebuie să proiecteze şi să realizeze Lotul în concordanţă cu Standardele Tehnice agreate, enumerate în Anexa 5/1.</w:t>
      </w:r>
    </w:p>
    <w:p w14:paraId="3E5A5E3D" w14:textId="77777777" w:rsidR="00F67900" w:rsidRPr="00141DCF" w:rsidRDefault="00F67900" w:rsidP="00F67900">
      <w:pPr>
        <w:pStyle w:val="BodyText3"/>
        <w:spacing w:before="0" w:after="0"/>
        <w:ind w:left="0"/>
        <w:rPr>
          <w:lang w:val="ro-RO"/>
        </w:rPr>
      </w:pPr>
      <w:r w:rsidRPr="00141DCF">
        <w:rPr>
          <w:lang w:val="ro-RO"/>
        </w:rPr>
        <w:t xml:space="preserve">Orice modificari faţă de Standardele Tehnice, Normativele Naţionale sau Tehnicile Recomandate în Domeniu care sunt propuse de Concesionar trebuie să facă obiectul aprobării de către Autoritate în baza Procedurii de Revizuire, cu condiţia ca aceste devieri să nu constituie Modificări iniţiate de către Concesionar. </w:t>
      </w:r>
    </w:p>
    <w:p w14:paraId="2BDE2161" w14:textId="77777777" w:rsidR="00F67900" w:rsidRPr="00141DCF" w:rsidRDefault="00F67900" w:rsidP="00F67900">
      <w:pPr>
        <w:pStyle w:val="Heading3"/>
        <w:tabs>
          <w:tab w:val="clear" w:pos="2157"/>
          <w:tab w:val="num" w:pos="0"/>
        </w:tabs>
        <w:spacing w:before="0"/>
        <w:ind w:left="-360"/>
        <w:rPr>
          <w:color w:val="auto"/>
          <w:lang w:val="ro-RO"/>
        </w:rPr>
      </w:pPr>
      <w:bookmarkStart w:id="642" w:name="_Toc197943930"/>
      <w:bookmarkStart w:id="643" w:name="_Toc198012306"/>
      <w:bookmarkStart w:id="644" w:name="_Toc198107714"/>
      <w:bookmarkStart w:id="645" w:name="_Toc246917789"/>
      <w:bookmarkStart w:id="646" w:name="_Toc246322060"/>
      <w:bookmarkStart w:id="647" w:name="_Toc199327042"/>
      <w:bookmarkStart w:id="648" w:name="_Toc193682353"/>
      <w:bookmarkEnd w:id="642"/>
      <w:bookmarkEnd w:id="643"/>
      <w:bookmarkEnd w:id="644"/>
      <w:r w:rsidRPr="00141DCF">
        <w:rPr>
          <w:color w:val="auto"/>
          <w:lang w:val="ro-RO"/>
        </w:rPr>
        <w:t>Terenul</w:t>
      </w:r>
      <w:bookmarkEnd w:id="645"/>
      <w:bookmarkEnd w:id="646"/>
      <w:bookmarkEnd w:id="647"/>
    </w:p>
    <w:p w14:paraId="03B34A34" w14:textId="77777777" w:rsidR="00F67900" w:rsidRPr="00141DCF" w:rsidRDefault="00F67900" w:rsidP="00F67900">
      <w:pPr>
        <w:pStyle w:val="BodyText3"/>
        <w:spacing w:before="0" w:after="0"/>
        <w:ind w:left="0"/>
        <w:rPr>
          <w:lang w:val="ro-RO"/>
        </w:rPr>
      </w:pPr>
      <w:r w:rsidRPr="00141DCF">
        <w:rPr>
          <w:lang w:val="ro-RO"/>
        </w:rPr>
        <w:t xml:space="preserve">Informatiile puse la dispozitie de Autoritate înfăţişează Proiectul Existent şi terenul aferent. </w:t>
      </w:r>
    </w:p>
    <w:p w14:paraId="103256B4" w14:textId="77777777" w:rsidR="00F67900" w:rsidRPr="00141DCF" w:rsidRDefault="00F67900" w:rsidP="00F67900">
      <w:pPr>
        <w:pStyle w:val="BodyText3"/>
        <w:spacing w:before="0" w:after="0"/>
        <w:ind w:left="0"/>
        <w:rPr>
          <w:lang w:val="ro-RO"/>
        </w:rPr>
      </w:pPr>
      <w:r w:rsidRPr="00141DCF">
        <w:rPr>
          <w:lang w:val="ro-RO"/>
        </w:rPr>
        <w:t>In Anexa 1 (</w:t>
      </w:r>
      <w:r w:rsidRPr="00141DCF">
        <w:rPr>
          <w:i/>
          <w:lang w:val="ro-RO"/>
        </w:rPr>
        <w:t>Lotul</w:t>
      </w:r>
      <w:r w:rsidRPr="00141DCF">
        <w:rPr>
          <w:lang w:val="ro-RO"/>
        </w:rPr>
        <w:t>) din Contractul de Concesiune sunt prezentate elementele principale ale Amplasamentului si dotarile existente pe Lot.</w:t>
      </w:r>
    </w:p>
    <w:p w14:paraId="7634F880" w14:textId="77777777" w:rsidR="00F67900" w:rsidRPr="00141DCF" w:rsidRDefault="00F67900" w:rsidP="00F67900">
      <w:pPr>
        <w:pStyle w:val="BodyText3"/>
        <w:spacing w:before="0" w:after="0"/>
        <w:ind w:left="0"/>
        <w:rPr>
          <w:lang w:val="ro-RO"/>
        </w:rPr>
      </w:pPr>
      <w:r w:rsidRPr="00141DCF">
        <w:rPr>
          <w:lang w:val="ro-RO"/>
        </w:rPr>
        <w:t>Perimetrul Amplasamentului, zonele limitrofe şi limitele suprafeţelor de teren ce vor fi puse la dispoziţie în vederea execuţiei, operarii si intretinerii obiectivului vor fi  stabilite de catre Autoritate pana la Data de Incepere. Concesionarul va efectua toate ridicarile topografice si toate masuratorile si va realiza toate plansele necesare in vederea stabilirii si identificarii exacte a Amplasamentului ce va fi predat Concesionarului în vederea execuţiei, operarii si intretinerii obiectivului.  Toate costurile pentru realizarea unor astfel de ridicari topografice, masuratori si planse desenate vor fi suportate de catre Concesionar.</w:t>
      </w:r>
    </w:p>
    <w:p w14:paraId="692E40C8" w14:textId="77777777" w:rsidR="00F67900" w:rsidRPr="00141DCF" w:rsidRDefault="00F67900" w:rsidP="00F67900">
      <w:pPr>
        <w:pStyle w:val="BodyText2"/>
        <w:spacing w:before="0" w:after="0"/>
        <w:ind w:left="0"/>
        <w:rPr>
          <w:rFonts w:ascii="Times New Roman" w:hAnsi="Times New Roman" w:cs="Times New Roman"/>
          <w:lang w:val="ro-RO" w:eastAsia="ro-RO"/>
        </w:rPr>
      </w:pPr>
      <w:r w:rsidRPr="00141DCF">
        <w:rPr>
          <w:rFonts w:ascii="Times New Roman" w:hAnsi="Times New Roman" w:cs="Times New Roman"/>
          <w:lang w:val="ro-RO"/>
        </w:rPr>
        <w:t>Fara a aduce atingere dreptului Autoritatii privind Amplasamentul si dotarile existente ce vor fi puse la dispozitie, Amplasamentul si dotarile existente, vor cuprinde, in principal bunurile din Anexa 10, la care se vor adauga dotarile suplimentare ce revin in sarcina Concesionarului.</w:t>
      </w:r>
    </w:p>
    <w:p w14:paraId="2E782348" w14:textId="77777777" w:rsidR="00F67900" w:rsidRPr="00141DCF" w:rsidRDefault="00F67900" w:rsidP="00F67900">
      <w:pPr>
        <w:pStyle w:val="BodyText3"/>
        <w:tabs>
          <w:tab w:val="num" w:pos="3150"/>
        </w:tabs>
        <w:spacing w:before="0" w:after="0"/>
        <w:ind w:left="0"/>
        <w:rPr>
          <w:lang w:val="ro-RO"/>
        </w:rPr>
      </w:pPr>
      <w:r w:rsidRPr="00141DCF">
        <w:rPr>
          <w:lang w:val="ro-RO"/>
        </w:rPr>
        <w:t>În eventualitatea în care, ulterior declarării ofertantului câştigător, Concesionarul consideră că se impune execuţia unor lucrări şi pe suprafeţe din afara limitelor terenului, se vor aplica prevederile privind utilizarea unor suprafeţe de teren suplimentare din Contract, aşa cum este menţionat în Secţiunea 1.3 (</w:t>
      </w:r>
      <w:r w:rsidRPr="00141DCF">
        <w:rPr>
          <w:i/>
          <w:lang w:val="ro-RO"/>
        </w:rPr>
        <w:t>Inovaţie şi Flexibilitate</w:t>
      </w:r>
      <w:r w:rsidRPr="00141DCF">
        <w:rPr>
          <w:lang w:val="ro-RO"/>
        </w:rPr>
        <w:t xml:space="preserve">) din prezentul Caiet de Sarcini. </w:t>
      </w:r>
    </w:p>
    <w:p w14:paraId="51EE46D7" w14:textId="77777777" w:rsidR="00F67900" w:rsidRPr="00141DCF" w:rsidRDefault="00F67900" w:rsidP="00F67900">
      <w:pPr>
        <w:pStyle w:val="BodyText3"/>
        <w:tabs>
          <w:tab w:val="num" w:pos="3150"/>
        </w:tabs>
        <w:spacing w:before="0" w:after="0"/>
        <w:ind w:left="0"/>
        <w:rPr>
          <w:lang w:val="ro-RO"/>
        </w:rPr>
      </w:pPr>
      <w:r w:rsidRPr="00141DCF">
        <w:rPr>
          <w:lang w:val="ro-RO"/>
        </w:rPr>
        <w:t xml:space="preserve">Orice alte suprafeţe suplimentare de teren necesare Concesionarului în vederea implementării Proiectului vor fi dobândite de către Concesionar, pe propriul său risc şi pe propria sa cheltuială, astfel de riscuri incluzănd şi riscul de întârziere. Concesionarul poate cere asistenţa din partea Autoritaţii în procesul de achiziţionare a terenului suplimentar care nu va fi întarziat în mod nejustificat. </w:t>
      </w:r>
      <w:r w:rsidRPr="00141DCF">
        <w:rPr>
          <w:lang w:val="it-IT"/>
        </w:rPr>
        <w:t xml:space="preserve">Dacă Autoritatea va acorda asistenta Concesionarului, acesta din urma trebuie sa ramburseze Autoritatii toate costurile justificate implicate. </w:t>
      </w:r>
    </w:p>
    <w:p w14:paraId="3D207D19" w14:textId="77777777" w:rsidR="00F67900" w:rsidRPr="00141DCF" w:rsidRDefault="00F67900" w:rsidP="00F67900">
      <w:pPr>
        <w:pStyle w:val="Heading3"/>
        <w:tabs>
          <w:tab w:val="clear" w:pos="2157"/>
          <w:tab w:val="num" w:pos="270"/>
        </w:tabs>
        <w:spacing w:before="0"/>
        <w:ind w:left="-180"/>
        <w:rPr>
          <w:color w:val="auto"/>
          <w:lang w:val="ro-RO"/>
        </w:rPr>
      </w:pPr>
      <w:bookmarkStart w:id="649" w:name="_Toc200352739"/>
      <w:bookmarkStart w:id="650" w:name="_Toc246917790"/>
      <w:bookmarkStart w:id="651" w:name="_Toc246322061"/>
      <w:bookmarkStart w:id="652" w:name="_Toc199327043"/>
      <w:r w:rsidRPr="00141DCF">
        <w:rPr>
          <w:color w:val="auto"/>
          <w:lang w:val="ro-RO"/>
        </w:rPr>
        <w:t>Proiectarea Concesionarului</w:t>
      </w:r>
      <w:bookmarkEnd w:id="649"/>
      <w:bookmarkEnd w:id="650"/>
      <w:bookmarkEnd w:id="651"/>
      <w:bookmarkEnd w:id="652"/>
    </w:p>
    <w:p w14:paraId="226BFD81" w14:textId="77777777" w:rsidR="00F67900" w:rsidRPr="00141DCF" w:rsidRDefault="00F67900" w:rsidP="00F67900">
      <w:pPr>
        <w:pStyle w:val="Heading4"/>
        <w:tabs>
          <w:tab w:val="clear" w:pos="1710"/>
          <w:tab w:val="num" w:pos="270"/>
        </w:tabs>
        <w:spacing w:before="0"/>
        <w:ind w:left="-1260"/>
        <w:rPr>
          <w:color w:val="auto"/>
          <w:lang w:val="ro-RO"/>
        </w:rPr>
      </w:pPr>
      <w:bookmarkStart w:id="653" w:name="_Toc200352740"/>
      <w:r w:rsidRPr="00141DCF">
        <w:rPr>
          <w:color w:val="auto"/>
          <w:lang w:val="ro-RO"/>
        </w:rPr>
        <w:t xml:space="preserve">Proiect Conceptual </w:t>
      </w:r>
      <w:bookmarkEnd w:id="653"/>
    </w:p>
    <w:p w14:paraId="23E8F40A" w14:textId="77777777" w:rsidR="00F67900" w:rsidRPr="00141DCF" w:rsidRDefault="00F67900" w:rsidP="00F67900">
      <w:pPr>
        <w:pStyle w:val="BodyText4"/>
        <w:spacing w:before="0" w:after="0"/>
        <w:ind w:left="-540" w:firstLine="540"/>
        <w:rPr>
          <w:lang w:val="ro-RO"/>
        </w:rPr>
      </w:pPr>
      <w:r w:rsidRPr="00141DCF">
        <w:rPr>
          <w:lang w:val="ro-RO"/>
        </w:rPr>
        <w:t>Proiectul Conceptual al Concesionarului este inclus în  Anexa 5/2.</w:t>
      </w:r>
    </w:p>
    <w:p w14:paraId="3AE6E39F" w14:textId="77777777" w:rsidR="00F67900" w:rsidRPr="00141DCF" w:rsidRDefault="00F67900" w:rsidP="00F67900">
      <w:pPr>
        <w:pStyle w:val="Heading4"/>
        <w:tabs>
          <w:tab w:val="left" w:pos="180"/>
        </w:tabs>
        <w:spacing w:before="0"/>
        <w:ind w:left="-1260"/>
        <w:rPr>
          <w:color w:val="auto"/>
          <w:lang w:val="ro-RO"/>
        </w:rPr>
      </w:pPr>
      <w:r w:rsidRPr="00141DCF">
        <w:rPr>
          <w:color w:val="auto"/>
          <w:lang w:val="ro-RO"/>
        </w:rPr>
        <w:t xml:space="preserve">Proiect Tehnic </w:t>
      </w:r>
      <w:bookmarkEnd w:id="648"/>
      <w:r w:rsidRPr="00141DCF">
        <w:rPr>
          <w:color w:val="auto"/>
          <w:lang w:val="ro-RO"/>
        </w:rPr>
        <w:t>şi Detalii de Execuţie</w:t>
      </w:r>
    </w:p>
    <w:p w14:paraId="46B7293F" w14:textId="77777777" w:rsidR="00F67900" w:rsidRPr="00141DCF" w:rsidRDefault="00F67900" w:rsidP="00F67900">
      <w:pPr>
        <w:pStyle w:val="BodyText4"/>
        <w:spacing w:before="0" w:after="0"/>
        <w:ind w:left="0"/>
        <w:rPr>
          <w:lang w:val="ro-RO"/>
        </w:rPr>
      </w:pPr>
      <w:r w:rsidRPr="00141DCF">
        <w:rPr>
          <w:lang w:val="ro-RO"/>
        </w:rPr>
        <w:t xml:space="preserve">Concesionarul urmează să dezvolte Proiectul Conceptual până la stadiul de Proiect Tehnic, iar apoi de Detalii de Execuţie, şi să le înainteze către Autoritate, conform Procedurii de Revizuire.  </w:t>
      </w:r>
    </w:p>
    <w:p w14:paraId="7BB63198" w14:textId="77777777" w:rsidR="00F67900" w:rsidRPr="00141DCF" w:rsidRDefault="00F67900" w:rsidP="00F67900">
      <w:pPr>
        <w:pStyle w:val="BodyText4"/>
        <w:spacing w:before="0" w:after="0"/>
        <w:ind w:left="0"/>
        <w:rPr>
          <w:lang w:val="ro-RO"/>
        </w:rPr>
      </w:pPr>
      <w:r w:rsidRPr="00141DCF">
        <w:rPr>
          <w:lang w:val="ro-RO"/>
        </w:rPr>
        <w:t xml:space="preserve">Concesionarul poate decide să întocmească un Proiect Tehnic în scopul obţinerii Autorizaţiilor necesare pentru anumite activităţi de construcţie legate de Lucrările </w:t>
      </w:r>
      <w:r w:rsidRPr="00141DCF">
        <w:rPr>
          <w:lang w:val="ro-RO"/>
        </w:rPr>
        <w:lastRenderedPageBreak/>
        <w:t>Permanente (spre exemplu pentru un sector de drum), sau poate să treacă direct la faza de elaborare a Detaliilor de Execuţie, în conformitate cu prevederile prezentului Caiet de Sarcini, iar apoi să înainteze Detaliile de Execuţie către Autoritate, în vederea conform Procedurii de Revizuire.</w:t>
      </w:r>
    </w:p>
    <w:p w14:paraId="1799A103" w14:textId="77777777" w:rsidR="00F67900" w:rsidRPr="00141DCF" w:rsidRDefault="00F67900" w:rsidP="00F67900">
      <w:pPr>
        <w:pStyle w:val="BodyText4"/>
        <w:spacing w:before="0" w:after="0"/>
        <w:ind w:left="0"/>
        <w:rPr>
          <w:lang w:val="ro-RO"/>
        </w:rPr>
      </w:pPr>
      <w:r w:rsidRPr="00141DCF">
        <w:rPr>
          <w:lang w:val="ro-RO"/>
        </w:rPr>
        <w:t xml:space="preserve">Concesionarul nu va începe lucrările de execuţie a niciunui element de proiectare înainte ca respectivul element să fi făcut obiectul Procedurii de Revizuire, şi ca procedura respectivă să se fi soldat cu lipsa oricăror obiecţii din partea Autoritatii cu privire la varianta propusă. </w:t>
      </w:r>
    </w:p>
    <w:p w14:paraId="7BC2AF40" w14:textId="77777777" w:rsidR="00F67900" w:rsidRPr="00141DCF" w:rsidRDefault="00F67900" w:rsidP="00F67900">
      <w:pPr>
        <w:pStyle w:val="BodyText4"/>
        <w:spacing w:before="0" w:after="0"/>
        <w:ind w:left="0"/>
        <w:rPr>
          <w:lang w:val="ro-RO"/>
        </w:rPr>
      </w:pPr>
      <w:r w:rsidRPr="00141DCF">
        <w:rPr>
          <w:lang w:val="ro-RO"/>
        </w:rPr>
        <w:t>Detaliile de Execuţie ale Concesionarului vor cuprinde planşe şi desene care să ilustreze cel puţin următoarele elemente:</w:t>
      </w:r>
    </w:p>
    <w:p w14:paraId="76CA2F2B" w14:textId="77777777" w:rsidR="00F67900" w:rsidRPr="00141DCF" w:rsidRDefault="00F67900" w:rsidP="00F67900">
      <w:pPr>
        <w:pStyle w:val="BodyText4"/>
        <w:numPr>
          <w:ilvl w:val="0"/>
          <w:numId w:val="27"/>
        </w:numPr>
        <w:tabs>
          <w:tab w:val="left" w:pos="270"/>
        </w:tabs>
        <w:spacing w:before="0" w:after="0"/>
        <w:ind w:left="0" w:firstLine="0"/>
        <w:rPr>
          <w:lang w:val="ro-RO"/>
        </w:rPr>
      </w:pPr>
      <w:r w:rsidRPr="00141DCF">
        <w:rPr>
          <w:lang w:val="ro-RO"/>
        </w:rPr>
        <w:t>Aliniamentul Orizontal şi Vertical</w:t>
      </w:r>
    </w:p>
    <w:p w14:paraId="45808DD1" w14:textId="77777777" w:rsidR="00F67900" w:rsidRPr="00141DCF" w:rsidRDefault="00F67900" w:rsidP="00F67900">
      <w:pPr>
        <w:pStyle w:val="BodyText4"/>
        <w:numPr>
          <w:ilvl w:val="0"/>
          <w:numId w:val="27"/>
        </w:numPr>
        <w:tabs>
          <w:tab w:val="left" w:pos="270"/>
        </w:tabs>
        <w:spacing w:before="0" w:after="0"/>
        <w:ind w:left="0" w:firstLine="0"/>
        <w:rPr>
          <w:lang w:val="ro-RO"/>
        </w:rPr>
      </w:pPr>
      <w:r w:rsidRPr="00141DCF">
        <w:rPr>
          <w:lang w:val="ro-RO"/>
        </w:rPr>
        <w:t>Secţiunile Transversale</w:t>
      </w:r>
    </w:p>
    <w:p w14:paraId="6FCD54E1" w14:textId="77777777" w:rsidR="00F67900" w:rsidRPr="00141DCF" w:rsidRDefault="00F67900" w:rsidP="00F67900">
      <w:pPr>
        <w:pStyle w:val="BodyText4"/>
        <w:numPr>
          <w:ilvl w:val="0"/>
          <w:numId w:val="27"/>
        </w:numPr>
        <w:tabs>
          <w:tab w:val="left" w:pos="270"/>
        </w:tabs>
        <w:spacing w:before="0" w:after="0"/>
        <w:ind w:left="0" w:firstLine="0"/>
        <w:rPr>
          <w:lang w:val="ro-RO"/>
        </w:rPr>
      </w:pPr>
      <w:r w:rsidRPr="00141DCF">
        <w:rPr>
          <w:lang w:val="ro-RO"/>
        </w:rPr>
        <w:t>Sistemul de drenareÎmprejmuirile şi barierele</w:t>
      </w:r>
    </w:p>
    <w:p w14:paraId="333E204B" w14:textId="77777777" w:rsidR="00F67900" w:rsidRPr="00141DCF" w:rsidRDefault="00F67900" w:rsidP="00F67900">
      <w:pPr>
        <w:pStyle w:val="BodyText4"/>
        <w:numPr>
          <w:ilvl w:val="0"/>
          <w:numId w:val="27"/>
        </w:numPr>
        <w:tabs>
          <w:tab w:val="left" w:pos="270"/>
        </w:tabs>
        <w:spacing w:before="0" w:after="0"/>
        <w:ind w:left="0" w:firstLine="0"/>
        <w:rPr>
          <w:lang w:val="ro-RO"/>
        </w:rPr>
      </w:pPr>
      <w:r w:rsidRPr="00141DCF">
        <w:rPr>
          <w:lang w:val="ro-RO"/>
        </w:rPr>
        <w:t>Drumurile Laterale</w:t>
      </w:r>
    </w:p>
    <w:p w14:paraId="7169AE17" w14:textId="77777777" w:rsidR="00F67900" w:rsidRPr="00141DCF" w:rsidRDefault="00F67900" w:rsidP="00F67900">
      <w:pPr>
        <w:pStyle w:val="BodyText4"/>
        <w:numPr>
          <w:ilvl w:val="0"/>
          <w:numId w:val="27"/>
        </w:numPr>
        <w:tabs>
          <w:tab w:val="left" w:pos="270"/>
        </w:tabs>
        <w:spacing w:before="0" w:after="0"/>
        <w:ind w:left="0" w:firstLine="0"/>
        <w:rPr>
          <w:lang w:val="ro-RO"/>
        </w:rPr>
      </w:pPr>
      <w:r w:rsidRPr="00141DCF">
        <w:rPr>
          <w:lang w:val="ro-RO"/>
        </w:rPr>
        <w:t>Cladirile</w:t>
      </w:r>
    </w:p>
    <w:p w14:paraId="7E48A82E" w14:textId="77777777" w:rsidR="00F67900" w:rsidRPr="00141DCF" w:rsidRDefault="00F67900" w:rsidP="00F67900">
      <w:pPr>
        <w:pStyle w:val="BodyText4"/>
        <w:numPr>
          <w:ilvl w:val="0"/>
          <w:numId w:val="27"/>
        </w:numPr>
        <w:tabs>
          <w:tab w:val="left" w:pos="270"/>
        </w:tabs>
        <w:spacing w:before="0" w:after="0"/>
        <w:ind w:left="0" w:firstLine="0"/>
        <w:rPr>
          <w:lang w:val="ro-RO"/>
        </w:rPr>
      </w:pPr>
      <w:r w:rsidRPr="00141DCF">
        <w:rPr>
          <w:lang w:val="ro-RO"/>
        </w:rPr>
        <w:t xml:space="preserve">Iluminarea, indicatoare rutiere si mijloace de semnalizare rutiera si marcaje rutiere </w:t>
      </w:r>
    </w:p>
    <w:p w14:paraId="4468E86B" w14:textId="77777777" w:rsidR="00F67900" w:rsidRPr="00141DCF" w:rsidRDefault="00F67900" w:rsidP="00F67900">
      <w:pPr>
        <w:pStyle w:val="BodyText4"/>
        <w:spacing w:before="0" w:after="0"/>
        <w:ind w:left="3598"/>
        <w:rPr>
          <w:lang w:val="ro-RO"/>
        </w:rPr>
      </w:pPr>
    </w:p>
    <w:p w14:paraId="07A92685" w14:textId="77777777" w:rsidR="00F67900" w:rsidRPr="00141DCF" w:rsidRDefault="00F67900" w:rsidP="00F67900">
      <w:pPr>
        <w:pStyle w:val="Heading3"/>
        <w:tabs>
          <w:tab w:val="clear" w:pos="2157"/>
          <w:tab w:val="num" w:pos="270"/>
        </w:tabs>
        <w:spacing w:before="0"/>
        <w:ind w:left="-90"/>
        <w:rPr>
          <w:color w:val="auto"/>
          <w:lang w:val="ro-RO"/>
        </w:rPr>
      </w:pPr>
      <w:bookmarkStart w:id="654" w:name="_Toc197943936"/>
      <w:bookmarkStart w:id="655" w:name="_Toc198012312"/>
      <w:bookmarkStart w:id="656" w:name="_Toc198107720"/>
      <w:bookmarkStart w:id="657" w:name="_Toc246917791"/>
      <w:bookmarkStart w:id="658" w:name="_Toc246322062"/>
      <w:bookmarkStart w:id="659" w:name="_Toc199327044"/>
      <w:bookmarkEnd w:id="654"/>
      <w:bookmarkEnd w:id="655"/>
      <w:bookmarkEnd w:id="656"/>
      <w:r w:rsidRPr="00141DCF">
        <w:rPr>
          <w:color w:val="auto"/>
          <w:lang w:val="ro-RO"/>
        </w:rPr>
        <w:t>Audit de Siguranţă</w:t>
      </w:r>
      <w:bookmarkEnd w:id="657"/>
      <w:bookmarkEnd w:id="658"/>
      <w:r w:rsidRPr="00141DCF">
        <w:rPr>
          <w:color w:val="auto"/>
          <w:lang w:val="ro-RO"/>
        </w:rPr>
        <w:t xml:space="preserve"> Rutiera</w:t>
      </w:r>
      <w:bookmarkEnd w:id="659"/>
    </w:p>
    <w:p w14:paraId="7F376107" w14:textId="77777777" w:rsidR="00F67900" w:rsidRPr="00141DCF" w:rsidRDefault="00F67900" w:rsidP="00F67900">
      <w:pPr>
        <w:jc w:val="both"/>
        <w:rPr>
          <w:noProof/>
          <w:lang w:val="ro-RO"/>
        </w:rPr>
      </w:pPr>
      <w:r w:rsidRPr="00141DCF">
        <w:rPr>
          <w:noProof/>
          <w:lang w:val="ro-RO"/>
        </w:rPr>
        <w:t>Daca este cazul, Concesionarul va trebui sa realizeze un audit de siguranta rutiera si sa predea un raport (rapoarte) de („Raportul de Audit de Siguranta Rutiera”) Autoritatii pentru fiecare din etape in conformitate cu procedura prezentata in Legea nr. 265/2008 republicata si Ordinul Ministrului Transporturilor nr. 762/2016.</w:t>
      </w:r>
    </w:p>
    <w:p w14:paraId="0A9249E6" w14:textId="77777777" w:rsidR="00F67900" w:rsidRPr="00141DCF" w:rsidRDefault="00F67900" w:rsidP="00F67900">
      <w:pPr>
        <w:pStyle w:val="BodyText3"/>
        <w:spacing w:before="0" w:after="0"/>
        <w:ind w:left="0"/>
        <w:rPr>
          <w:lang w:val="ro-RO"/>
        </w:rPr>
      </w:pPr>
      <w:r w:rsidRPr="00141DCF">
        <w:rPr>
          <w:lang w:val="ro-RO"/>
        </w:rPr>
        <w:t>La primirea Raportului de Audit de Siguranţa Rutiera, Concesionarul trebuie să întocmească un răspuns la acest raport („Raport de Raspuns de Siguranta Rutiera”) si sa il inainteze impreuna cu Certificatul General de Proiectare, catre Autoritate, conform Procedurii de Revizuire. Raportul de Raspuns pentru Siguranta Rutiera</w:t>
      </w:r>
      <w:r w:rsidRPr="00141DCF" w:rsidDel="00E32C10">
        <w:rPr>
          <w:lang w:val="ro-RO"/>
        </w:rPr>
        <w:t xml:space="preserve"> </w:t>
      </w:r>
      <w:r w:rsidRPr="00141DCF">
        <w:rPr>
          <w:lang w:val="ro-RO"/>
        </w:rPr>
        <w:t xml:space="preserve">al Concesionarului trebuie sa scoata in evidenta revizuirile facute asupra proiectului, in conformitate cu recomandarile din Raportul de Audit de Siguranta Rutiera sau, daca se aplica, sa explice motivele pentru care recomandarile nu au fost introduse. </w:t>
      </w:r>
    </w:p>
    <w:p w14:paraId="2929B5E0" w14:textId="77777777" w:rsidR="00F67900" w:rsidRPr="00141DCF" w:rsidRDefault="00F67900" w:rsidP="00F67900">
      <w:pPr>
        <w:pStyle w:val="BodyText3"/>
        <w:spacing w:before="0" w:after="0"/>
        <w:ind w:left="0"/>
        <w:rPr>
          <w:lang w:val="ro-RO"/>
        </w:rPr>
      </w:pPr>
      <w:r w:rsidRPr="00141DCF">
        <w:rPr>
          <w:lang w:val="ro-RO"/>
        </w:rPr>
        <w:t>Suplimentar, un audit de siguranta rutiera trebuie sa fie intocmit la un an dupa deschidere, folosind procedurile adoptate de la sfarsitul etapei de constructie. Acolo unde se cere, se va efectua Audit Intermediar de Siguranta Rutiera dupa cum este necesar in timpul Perioadei de Servicii datorita schimbarilor, imbunatatirilor si altor lucrari. Decizia cu privire la necesitatea unui Audit Intermediar de Siguranta Rutiera ii apartine Autoritatii.</w:t>
      </w:r>
    </w:p>
    <w:p w14:paraId="40332A7E" w14:textId="77777777" w:rsidR="00F67900" w:rsidRPr="00141DCF" w:rsidRDefault="00F67900" w:rsidP="00F67900">
      <w:pPr>
        <w:pStyle w:val="Heading3"/>
        <w:tabs>
          <w:tab w:val="clear" w:pos="2157"/>
          <w:tab w:val="num" w:pos="360"/>
        </w:tabs>
        <w:spacing w:before="0"/>
        <w:ind w:left="0"/>
        <w:rPr>
          <w:color w:val="auto"/>
          <w:lang w:val="ro-RO"/>
        </w:rPr>
      </w:pPr>
      <w:bookmarkStart w:id="660" w:name="_Toc193682355"/>
      <w:bookmarkStart w:id="661" w:name="_Toc200352743"/>
      <w:bookmarkStart w:id="662" w:name="_Toc246917792"/>
      <w:bookmarkStart w:id="663" w:name="_Toc246322063"/>
      <w:bookmarkStart w:id="664" w:name="_Toc199327045"/>
      <w:r w:rsidRPr="00141DCF">
        <w:rPr>
          <w:color w:val="auto"/>
          <w:lang w:val="ro-RO"/>
        </w:rPr>
        <w:t>Materialele de Construc</w:t>
      </w:r>
      <w:bookmarkEnd w:id="660"/>
      <w:r w:rsidRPr="00141DCF">
        <w:rPr>
          <w:color w:val="auto"/>
          <w:lang w:val="ro-RO"/>
        </w:rPr>
        <w:t>ţie</w:t>
      </w:r>
      <w:bookmarkEnd w:id="661"/>
      <w:bookmarkEnd w:id="662"/>
      <w:bookmarkEnd w:id="663"/>
      <w:bookmarkEnd w:id="664"/>
    </w:p>
    <w:p w14:paraId="05F1EEA1" w14:textId="77777777" w:rsidR="00F67900" w:rsidRPr="00141DCF" w:rsidRDefault="00F67900" w:rsidP="00F67900">
      <w:pPr>
        <w:pStyle w:val="BodyText3"/>
        <w:spacing w:before="0" w:after="0"/>
        <w:ind w:left="0"/>
        <w:rPr>
          <w:lang w:val="ro-RO"/>
        </w:rPr>
      </w:pPr>
      <w:r w:rsidRPr="00141DCF">
        <w:rPr>
          <w:lang w:val="ro-RO"/>
        </w:rPr>
        <w:t>Concesionarul trebuie să folosească doar materiale certificate, care sunt în conformitate cu prevederile Standardelor Tehnice şi sunt adecvate pentru a fi incorporate în Lucrările Permanente. Concesionarul trebuie sa ii permita Autoritatii sa verifice certificarea materialelor cand este solicitat. Materialele necertificate nu vor fi aprobate pentru utilizare in Lucrarile Permanente.</w:t>
      </w:r>
    </w:p>
    <w:p w14:paraId="2D5C5B93" w14:textId="77777777" w:rsidR="00F67900" w:rsidRPr="00141DCF" w:rsidRDefault="00F67900" w:rsidP="00F67900">
      <w:pPr>
        <w:pStyle w:val="Heading3"/>
        <w:tabs>
          <w:tab w:val="clear" w:pos="2157"/>
          <w:tab w:val="num" w:pos="360"/>
        </w:tabs>
        <w:spacing w:before="0"/>
        <w:ind w:left="0"/>
        <w:rPr>
          <w:color w:val="auto"/>
          <w:lang w:val="ro-RO"/>
        </w:rPr>
      </w:pPr>
      <w:bookmarkStart w:id="665" w:name="_Toc200352744"/>
      <w:bookmarkStart w:id="666" w:name="_Toc246917793"/>
      <w:bookmarkStart w:id="667" w:name="_Toc246322064"/>
      <w:bookmarkStart w:id="668" w:name="_Toc199327046"/>
      <w:r w:rsidRPr="00141DCF">
        <w:rPr>
          <w:color w:val="auto"/>
          <w:lang w:val="ro-RO"/>
        </w:rPr>
        <w:t>Testarea</w:t>
      </w:r>
      <w:bookmarkEnd w:id="665"/>
      <w:bookmarkEnd w:id="666"/>
      <w:bookmarkEnd w:id="667"/>
      <w:bookmarkEnd w:id="668"/>
    </w:p>
    <w:p w14:paraId="4B31DC03" w14:textId="77777777" w:rsidR="00F67900" w:rsidRPr="00141DCF" w:rsidRDefault="00F67900" w:rsidP="00F67900">
      <w:pPr>
        <w:pStyle w:val="BodyText3"/>
        <w:spacing w:before="0" w:after="0"/>
        <w:ind w:left="0"/>
        <w:rPr>
          <w:lang w:val="ro-RO"/>
        </w:rPr>
      </w:pPr>
      <w:r w:rsidRPr="00141DCF">
        <w:rPr>
          <w:lang w:val="ro-RO"/>
        </w:rPr>
        <w:t>Sistemul de Management al Calităţii întocmit de către Concesionar va include proceduri, procese şi metode pentru testarea materialelor, pentru a se asigura îndeplinirea standardelor de  calitate ale acestora, dar şi a standardelor de calitate a execuţiei,  care trebuie să fie în conformitate cu Standardele Tehnice şi cu Bunele Practici ale Industriei.</w:t>
      </w:r>
    </w:p>
    <w:p w14:paraId="52D22F1D" w14:textId="77777777" w:rsidR="00F67900" w:rsidRPr="00141DCF" w:rsidRDefault="00F67900" w:rsidP="00F67900">
      <w:pPr>
        <w:pStyle w:val="BodyText3"/>
        <w:spacing w:before="0" w:after="0"/>
        <w:ind w:left="0"/>
        <w:rPr>
          <w:lang w:val="ro-RO"/>
        </w:rPr>
      </w:pPr>
      <w:r w:rsidRPr="00141DCF">
        <w:rPr>
          <w:lang w:val="ro-RO"/>
        </w:rPr>
        <w:t>Concesionarul trebuie să permită Autorităţii să inspecteze materialele şi să solicite efectuarea unor testări suplimentare, din motive de verificare şi monitorizare. Materialele găsite neconforme vor fi înlăturate din Lucrările Permanente.</w:t>
      </w:r>
    </w:p>
    <w:p w14:paraId="64664513" w14:textId="77777777" w:rsidR="00F67900" w:rsidRPr="00141DCF" w:rsidRDefault="00F67900" w:rsidP="00F67900">
      <w:pPr>
        <w:pStyle w:val="Heading3"/>
        <w:tabs>
          <w:tab w:val="clear" w:pos="2157"/>
          <w:tab w:val="left" w:pos="360"/>
        </w:tabs>
        <w:spacing w:before="0"/>
        <w:ind w:left="360" w:hanging="720"/>
        <w:jc w:val="both"/>
        <w:rPr>
          <w:color w:val="auto"/>
          <w:lang w:val="ro-RO"/>
        </w:rPr>
      </w:pPr>
      <w:bookmarkStart w:id="669" w:name="_Toc198107726"/>
      <w:bookmarkStart w:id="670" w:name="_Toc198107727"/>
      <w:bookmarkStart w:id="671" w:name="_Toc200352746"/>
      <w:bookmarkStart w:id="672" w:name="_Toc246917795"/>
      <w:bookmarkStart w:id="673" w:name="_Toc246322066"/>
      <w:bookmarkStart w:id="674" w:name="_Toc199327047"/>
      <w:bookmarkEnd w:id="669"/>
      <w:bookmarkEnd w:id="670"/>
      <w:r w:rsidRPr="00141DCF">
        <w:rPr>
          <w:color w:val="auto"/>
          <w:lang w:val="ro-RO"/>
        </w:rPr>
        <w:lastRenderedPageBreak/>
        <w:t xml:space="preserve">Planşe şi Desene Conforme cu Execuţia, Manuale de Operare şi Întreţinere şi alte </w:t>
      </w:r>
      <w:bookmarkEnd w:id="671"/>
      <w:r w:rsidRPr="00141DCF">
        <w:rPr>
          <w:color w:val="auto"/>
          <w:lang w:val="ro-RO"/>
        </w:rPr>
        <w:t>Înregistrări</w:t>
      </w:r>
      <w:bookmarkEnd w:id="672"/>
      <w:bookmarkEnd w:id="673"/>
      <w:bookmarkEnd w:id="674"/>
      <w:r w:rsidRPr="00141DCF">
        <w:rPr>
          <w:color w:val="auto"/>
          <w:lang w:val="ro-RO"/>
        </w:rPr>
        <w:t xml:space="preserve"> </w:t>
      </w:r>
    </w:p>
    <w:p w14:paraId="4274C610" w14:textId="77777777" w:rsidR="00F67900" w:rsidRPr="00141DCF" w:rsidRDefault="00F67900" w:rsidP="00F67900">
      <w:pPr>
        <w:pStyle w:val="BodyText3"/>
        <w:tabs>
          <w:tab w:val="num" w:pos="2250"/>
        </w:tabs>
        <w:spacing w:before="0" w:after="0"/>
        <w:ind w:left="0"/>
        <w:rPr>
          <w:lang w:val="ro-RO"/>
        </w:rPr>
      </w:pPr>
      <w:r w:rsidRPr="00141DCF">
        <w:rPr>
          <w:lang w:val="ro-RO"/>
        </w:rPr>
        <w:t>Concesionarul trebuie să se conformeze prevederilor Anexei 8 (Înregistrări şi Rapoarte) din Contractul de Concesiune.</w:t>
      </w:r>
    </w:p>
    <w:p w14:paraId="14DF3DB0" w14:textId="77777777" w:rsidR="00F67900" w:rsidRPr="00141DCF" w:rsidRDefault="00F67900" w:rsidP="00F67900">
      <w:pPr>
        <w:pStyle w:val="BodyText3"/>
        <w:tabs>
          <w:tab w:val="num" w:pos="2250"/>
        </w:tabs>
        <w:spacing w:before="0" w:after="0"/>
        <w:ind w:left="0"/>
        <w:rPr>
          <w:lang w:val="ro-RO"/>
        </w:rPr>
      </w:pPr>
      <w:r w:rsidRPr="00141DCF">
        <w:rPr>
          <w:lang w:val="ro-RO"/>
        </w:rPr>
        <w:t xml:space="preserve">Concesionarul va elabora, cu gradul de precizie necesar planşele şi desenele conforme cu execuţia, manualele de operare a utilajelor şi echipamentelor, manuale de întreţinere a cladirilor şi le va păstra pe Durata Contractului. </w:t>
      </w:r>
    </w:p>
    <w:p w14:paraId="534E55AA" w14:textId="77777777" w:rsidR="00F67900" w:rsidRPr="00141DCF" w:rsidRDefault="00F67900" w:rsidP="00F67900">
      <w:pPr>
        <w:pStyle w:val="BodyText3"/>
        <w:tabs>
          <w:tab w:val="num" w:pos="2250"/>
        </w:tabs>
        <w:spacing w:before="0" w:after="0"/>
        <w:ind w:left="0"/>
        <w:rPr>
          <w:lang w:val="ro-RO"/>
        </w:rPr>
      </w:pPr>
      <w:r w:rsidRPr="00141DCF">
        <w:rPr>
          <w:lang w:val="ro-RO"/>
        </w:rPr>
        <w:t xml:space="preserve">Concesionarul va permite în orice moment accesul Autorităţii la aceste documente, în scopul inspectării acestora şi îi va pune la dispoziţie ori de câte ori este necesar, copii ale acestora.  </w:t>
      </w:r>
    </w:p>
    <w:p w14:paraId="7F393498" w14:textId="77777777" w:rsidR="00F67900" w:rsidRPr="00141DCF" w:rsidRDefault="00F67900" w:rsidP="00F67900">
      <w:pPr>
        <w:pStyle w:val="Heading3"/>
        <w:spacing w:before="0"/>
        <w:ind w:left="360" w:hanging="720"/>
        <w:jc w:val="both"/>
        <w:rPr>
          <w:color w:val="auto"/>
          <w:lang w:val="ro-RO"/>
        </w:rPr>
      </w:pPr>
      <w:bookmarkStart w:id="675" w:name="_Toc193682358"/>
      <w:bookmarkStart w:id="676" w:name="_Toc200352747"/>
      <w:bookmarkStart w:id="677" w:name="_Toc246917796"/>
      <w:bookmarkStart w:id="678" w:name="_Toc246322067"/>
      <w:bookmarkStart w:id="679" w:name="_Toc199327048"/>
      <w:r w:rsidRPr="00141DCF">
        <w:rPr>
          <w:color w:val="auto"/>
          <w:lang w:val="ro-RO"/>
        </w:rPr>
        <w:t xml:space="preserve">Readucerea amplasamentelor la starea iniţială şi dezasamblarea </w:t>
      </w:r>
      <w:bookmarkEnd w:id="675"/>
      <w:bookmarkEnd w:id="676"/>
      <w:r w:rsidRPr="00141DCF">
        <w:rPr>
          <w:color w:val="auto"/>
          <w:lang w:val="ro-RO"/>
        </w:rPr>
        <w:t>infrastructurilor</w:t>
      </w:r>
      <w:bookmarkEnd w:id="677"/>
      <w:bookmarkEnd w:id="678"/>
      <w:bookmarkEnd w:id="679"/>
    </w:p>
    <w:p w14:paraId="50A3A341" w14:textId="77777777" w:rsidR="00F67900" w:rsidRPr="00141DCF" w:rsidRDefault="00F67900" w:rsidP="00F67900">
      <w:pPr>
        <w:pStyle w:val="BodyText3"/>
        <w:tabs>
          <w:tab w:val="num" w:pos="2250"/>
        </w:tabs>
        <w:spacing w:before="0" w:after="0"/>
        <w:ind w:left="180"/>
        <w:rPr>
          <w:lang w:val="ro-RO"/>
        </w:rPr>
      </w:pPr>
      <w:r w:rsidRPr="00141DCF">
        <w:rPr>
          <w:lang w:val="ro-RO"/>
        </w:rPr>
        <w:t>Concesionarul va dezasambla şi înlătura de pe amplasament şi zonele limitrofe toate infrastructurile şi materialele care şi-au pierdut utilitatea. Acestea includ, dar nu se limitează la următoarele:</w:t>
      </w:r>
    </w:p>
    <w:p w14:paraId="30BACE27" w14:textId="77777777" w:rsidR="00F67900" w:rsidRPr="00141DCF" w:rsidRDefault="00F67900" w:rsidP="00F67900">
      <w:pPr>
        <w:pStyle w:val="ListBullet3"/>
        <w:tabs>
          <w:tab w:val="num" w:pos="2250"/>
        </w:tabs>
        <w:spacing w:before="0" w:after="0"/>
        <w:ind w:left="180"/>
        <w:rPr>
          <w:lang w:val="ro-RO"/>
        </w:rPr>
      </w:pPr>
      <w:r w:rsidRPr="00141DCF">
        <w:rPr>
          <w:lang w:val="ro-RO"/>
        </w:rPr>
        <w:t>Drumuri existente în zonă, care nu mai sunt folosite, sau platforme betonate/asfaltate a căror utilizare nu mai este necesară;</w:t>
      </w:r>
    </w:p>
    <w:p w14:paraId="09838A55" w14:textId="77777777" w:rsidR="00F67900" w:rsidRPr="00141DCF" w:rsidRDefault="00F67900" w:rsidP="00F67900">
      <w:pPr>
        <w:pStyle w:val="ListBullet3"/>
        <w:tabs>
          <w:tab w:val="num" w:pos="2250"/>
        </w:tabs>
        <w:spacing w:before="0" w:after="0"/>
        <w:ind w:left="180"/>
        <w:rPr>
          <w:lang w:val="ro-RO"/>
        </w:rPr>
      </w:pPr>
      <w:r w:rsidRPr="00141DCF">
        <w:rPr>
          <w:lang w:val="ro-RO"/>
        </w:rPr>
        <w:t>Alte cladiri existente în zonă şi a căror utilitate nu mai este de actualitate;</w:t>
      </w:r>
    </w:p>
    <w:p w14:paraId="165EA264" w14:textId="77777777" w:rsidR="00F67900" w:rsidRPr="00141DCF" w:rsidRDefault="00F67900" w:rsidP="00F67900">
      <w:pPr>
        <w:pStyle w:val="ListBullet3"/>
        <w:tabs>
          <w:tab w:val="num" w:pos="2250"/>
        </w:tabs>
        <w:spacing w:before="0" w:after="0"/>
        <w:ind w:left="180"/>
        <w:rPr>
          <w:lang w:val="ro-RO"/>
        </w:rPr>
      </w:pPr>
      <w:r w:rsidRPr="00141DCF">
        <w:rPr>
          <w:lang w:val="ro-RO"/>
        </w:rPr>
        <w:t>Indicatoare rutiere, stâlpi de iluminat, semnale luminoase, alte tipuri de semnalizări în trafic care urmează a fi înlăturate sau înlocuite. Concesionarul trebuie să protejeze şi să păstreze aceste articole şi să le depoziteze într-o locaţie stabilită împreună cu Autoritatea. Autoritatea poate să solicite Concesionarului să îndepărteze aceste articole pe cheltuiala sa;</w:t>
      </w:r>
    </w:p>
    <w:p w14:paraId="4788A30E" w14:textId="77777777" w:rsidR="00F67900" w:rsidRPr="00141DCF" w:rsidRDefault="00F67900" w:rsidP="00F67900">
      <w:pPr>
        <w:pStyle w:val="ListBullet3"/>
        <w:tabs>
          <w:tab w:val="num" w:pos="2250"/>
        </w:tabs>
        <w:spacing w:before="0" w:after="0"/>
        <w:ind w:left="180"/>
        <w:rPr>
          <w:lang w:val="ro-RO"/>
        </w:rPr>
      </w:pPr>
      <w:r w:rsidRPr="00141DCF">
        <w:rPr>
          <w:lang w:val="ro-RO"/>
        </w:rPr>
        <w:t>Drenaje şi cladiri aferente;</w:t>
      </w:r>
    </w:p>
    <w:p w14:paraId="5FE429EC" w14:textId="77777777" w:rsidR="00F67900" w:rsidRPr="00141DCF" w:rsidRDefault="00F67900" w:rsidP="00F67900">
      <w:pPr>
        <w:pStyle w:val="ListBullet3"/>
        <w:tabs>
          <w:tab w:val="num" w:pos="2250"/>
        </w:tabs>
        <w:spacing w:before="0" w:after="0"/>
        <w:ind w:left="180"/>
        <w:rPr>
          <w:lang w:val="ro-RO"/>
        </w:rPr>
      </w:pPr>
      <w:r w:rsidRPr="00141DCF">
        <w:rPr>
          <w:lang w:val="ro-RO"/>
        </w:rPr>
        <w:t xml:space="preserve">Fundaţii (pana la o adancime minima de </w:t>
      </w:r>
      <w:smartTag w:uri="urn:schemas-microsoft-com:office:smarttags" w:element="metricconverter">
        <w:smartTagPr>
          <w:attr w:name="ProductID" w:val="2 m"/>
        </w:smartTagPr>
        <w:r w:rsidRPr="00141DCF">
          <w:rPr>
            <w:lang w:val="ro-RO"/>
          </w:rPr>
          <w:t>2 m</w:t>
        </w:r>
      </w:smartTag>
      <w:r w:rsidRPr="00141DCF">
        <w:rPr>
          <w:lang w:val="ro-RO"/>
        </w:rPr>
        <w:t xml:space="preserve"> sub nivelul ultim al terenului de fundare) ale clădirilor şi structurilor învechite, care au fost demolate;</w:t>
      </w:r>
    </w:p>
    <w:p w14:paraId="4F293AC5" w14:textId="77777777" w:rsidR="00F67900" w:rsidRPr="00141DCF" w:rsidRDefault="00F67900" w:rsidP="00F67900">
      <w:pPr>
        <w:pStyle w:val="ListBullet3"/>
        <w:tabs>
          <w:tab w:val="num" w:pos="2250"/>
        </w:tabs>
        <w:spacing w:before="0" w:after="0"/>
        <w:ind w:left="180"/>
        <w:rPr>
          <w:lang w:val="ro-RO"/>
        </w:rPr>
      </w:pPr>
      <w:r w:rsidRPr="00141DCF">
        <w:rPr>
          <w:lang w:val="ro-RO"/>
        </w:rPr>
        <w:t>Terasamente vechi şi deşeuri de diverse tipuri.</w:t>
      </w:r>
    </w:p>
    <w:p w14:paraId="7BC070F4" w14:textId="77777777" w:rsidR="00F67900" w:rsidRPr="00141DCF" w:rsidRDefault="00F67900" w:rsidP="00F67900">
      <w:pPr>
        <w:pStyle w:val="Heading2"/>
        <w:spacing w:before="0" w:after="0"/>
        <w:ind w:left="720"/>
        <w:rPr>
          <w:color w:val="auto"/>
          <w:lang w:val="ro-RO"/>
        </w:rPr>
      </w:pPr>
      <w:bookmarkStart w:id="680" w:name="_Toc199327049"/>
      <w:r w:rsidRPr="00141DCF">
        <w:rPr>
          <w:color w:val="auto"/>
          <w:lang w:val="ro-RO"/>
        </w:rPr>
        <w:t>Spatiul de Servicii</w:t>
      </w:r>
      <w:bookmarkEnd w:id="680"/>
      <w:r w:rsidRPr="00141DCF">
        <w:rPr>
          <w:color w:val="auto"/>
          <w:lang w:val="ro-RO"/>
        </w:rPr>
        <w:t xml:space="preserve"> </w:t>
      </w:r>
    </w:p>
    <w:p w14:paraId="20BA353B" w14:textId="77777777" w:rsidR="00F67900" w:rsidRPr="00141DCF" w:rsidRDefault="00F67900" w:rsidP="00F67900">
      <w:pPr>
        <w:pStyle w:val="Heading3"/>
        <w:tabs>
          <w:tab w:val="clear" w:pos="2157"/>
          <w:tab w:val="num" w:pos="1170"/>
        </w:tabs>
        <w:spacing w:before="0"/>
        <w:ind w:left="720"/>
        <w:rPr>
          <w:color w:val="auto"/>
          <w:lang w:val="ro-RO"/>
        </w:rPr>
      </w:pPr>
      <w:bookmarkStart w:id="681" w:name="_Toc200352749"/>
      <w:bookmarkStart w:id="682" w:name="_Toc246917798"/>
      <w:bookmarkStart w:id="683" w:name="_Toc246322069"/>
      <w:bookmarkStart w:id="684" w:name="_Toc199327050"/>
      <w:bookmarkStart w:id="685" w:name="_Toc193682360"/>
      <w:r w:rsidRPr="00141DCF">
        <w:rPr>
          <w:color w:val="auto"/>
          <w:lang w:val="ro-RO"/>
        </w:rPr>
        <w:t>Clasificare Funcţională</w:t>
      </w:r>
      <w:bookmarkEnd w:id="681"/>
      <w:bookmarkEnd w:id="682"/>
      <w:bookmarkEnd w:id="683"/>
      <w:bookmarkEnd w:id="684"/>
      <w:r w:rsidRPr="00141DCF">
        <w:rPr>
          <w:color w:val="auto"/>
          <w:lang w:val="ro-RO"/>
        </w:rPr>
        <w:t xml:space="preserve"> </w:t>
      </w:r>
    </w:p>
    <w:p w14:paraId="2298E430" w14:textId="77777777" w:rsidR="00F67900" w:rsidRPr="00141DCF" w:rsidRDefault="00F67900" w:rsidP="00F67900">
      <w:pPr>
        <w:pStyle w:val="BodyText3"/>
        <w:tabs>
          <w:tab w:val="num" w:pos="1170"/>
        </w:tabs>
        <w:spacing w:before="0" w:after="0"/>
        <w:ind w:left="360"/>
        <w:rPr>
          <w:lang w:val="ro-RO"/>
        </w:rPr>
      </w:pPr>
      <w:r w:rsidRPr="00141DCF">
        <w:rPr>
          <w:lang w:val="ro-RO"/>
        </w:rPr>
        <w:t>Spatiul de Servicii (ca si spatiu complet functional) va fi proiectat şi executat în conformitate cu prevederile Standardelor Tehnice aplicabile pentru spatiile de servicii aferente autostrazilor.</w:t>
      </w:r>
    </w:p>
    <w:p w14:paraId="5E76D16A" w14:textId="77777777" w:rsidR="00F67900" w:rsidRPr="00141DCF" w:rsidRDefault="00F67900" w:rsidP="00F67900">
      <w:pPr>
        <w:pStyle w:val="Heading3"/>
        <w:tabs>
          <w:tab w:val="clear" w:pos="2157"/>
          <w:tab w:val="num" w:pos="1170"/>
        </w:tabs>
        <w:spacing w:before="0"/>
        <w:ind w:left="720"/>
        <w:rPr>
          <w:color w:val="auto"/>
          <w:lang w:val="ro-RO"/>
        </w:rPr>
      </w:pPr>
      <w:bookmarkStart w:id="686" w:name="_Toc200352751"/>
      <w:bookmarkStart w:id="687" w:name="_Toc246917800"/>
      <w:bookmarkStart w:id="688" w:name="_Toc246322071"/>
      <w:bookmarkStart w:id="689" w:name="_Toc199327051"/>
      <w:bookmarkEnd w:id="685"/>
      <w:r w:rsidRPr="00141DCF">
        <w:rPr>
          <w:color w:val="auto"/>
          <w:lang w:val="ro-RO"/>
        </w:rPr>
        <w:t>Secţiunile transversale</w:t>
      </w:r>
      <w:bookmarkEnd w:id="686"/>
      <w:bookmarkEnd w:id="687"/>
      <w:bookmarkEnd w:id="688"/>
      <w:bookmarkEnd w:id="689"/>
      <w:r w:rsidRPr="00141DCF">
        <w:rPr>
          <w:color w:val="auto"/>
          <w:lang w:val="ro-RO"/>
        </w:rPr>
        <w:t xml:space="preserve"> </w:t>
      </w:r>
    </w:p>
    <w:p w14:paraId="0F4CB065" w14:textId="77777777" w:rsidR="00F67900" w:rsidRPr="00141DCF" w:rsidRDefault="00F67900" w:rsidP="00F67900">
      <w:pPr>
        <w:pStyle w:val="BodyText3"/>
        <w:tabs>
          <w:tab w:val="num" w:pos="1170"/>
        </w:tabs>
        <w:spacing w:before="0" w:after="0"/>
        <w:ind w:left="360"/>
        <w:rPr>
          <w:lang w:val="ro-RO"/>
        </w:rPr>
      </w:pPr>
      <w:r w:rsidRPr="00141DCF">
        <w:rPr>
          <w:lang w:val="ro-RO"/>
        </w:rPr>
        <w:t xml:space="preserve">Secţiunile transversale ale Spatiului de Servicii vor fi în conformitate cu prevederile Standardelor Tehnice. </w:t>
      </w:r>
    </w:p>
    <w:p w14:paraId="0C17C0DA" w14:textId="77777777" w:rsidR="00F67900" w:rsidRPr="00141DCF" w:rsidRDefault="00F67900" w:rsidP="00F67900">
      <w:pPr>
        <w:pStyle w:val="Heading3"/>
        <w:tabs>
          <w:tab w:val="left" w:pos="1170"/>
        </w:tabs>
        <w:spacing w:before="0"/>
        <w:ind w:left="720"/>
        <w:rPr>
          <w:color w:val="auto"/>
          <w:lang w:val="ro-RO"/>
        </w:rPr>
      </w:pPr>
      <w:bookmarkStart w:id="690" w:name="_Toc198012327"/>
      <w:bookmarkStart w:id="691" w:name="_Toc198107740"/>
      <w:bookmarkStart w:id="692" w:name="_Toc198012334"/>
      <w:bookmarkStart w:id="693" w:name="_Toc198107747"/>
      <w:bookmarkStart w:id="694" w:name="_Toc198012335"/>
      <w:bookmarkStart w:id="695" w:name="_Toc198107748"/>
      <w:bookmarkStart w:id="696" w:name="_Toc198012337"/>
      <w:bookmarkStart w:id="697" w:name="_Toc198107750"/>
      <w:bookmarkStart w:id="698" w:name="_Toc198012339"/>
      <w:bookmarkStart w:id="699" w:name="_Toc198107752"/>
      <w:bookmarkStart w:id="700" w:name="_Toc198012342"/>
      <w:bookmarkStart w:id="701" w:name="_Toc198107755"/>
      <w:bookmarkStart w:id="702" w:name="_Toc198012344"/>
      <w:bookmarkStart w:id="703" w:name="_Toc198107757"/>
      <w:bookmarkStart w:id="704" w:name="_Toc198012345"/>
      <w:bookmarkStart w:id="705" w:name="_Toc198107758"/>
      <w:bookmarkStart w:id="706" w:name="_Toc246917803"/>
      <w:bookmarkStart w:id="707" w:name="_Toc246322074"/>
      <w:bookmarkStart w:id="708" w:name="_Toc199327052"/>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r w:rsidRPr="00141DCF">
        <w:rPr>
          <w:color w:val="auto"/>
          <w:lang w:val="ro-RO"/>
        </w:rPr>
        <w:t>Vizibilitate</w:t>
      </w:r>
      <w:bookmarkEnd w:id="706"/>
      <w:bookmarkEnd w:id="707"/>
      <w:bookmarkEnd w:id="708"/>
      <w:r w:rsidRPr="00141DCF">
        <w:rPr>
          <w:color w:val="auto"/>
          <w:lang w:val="ro-RO"/>
        </w:rPr>
        <w:t xml:space="preserve"> </w:t>
      </w:r>
    </w:p>
    <w:p w14:paraId="064E1A7B" w14:textId="77777777" w:rsidR="00F67900" w:rsidRPr="00141DCF" w:rsidRDefault="00F67900" w:rsidP="00F67900">
      <w:pPr>
        <w:pStyle w:val="BodyText3"/>
        <w:tabs>
          <w:tab w:val="num" w:pos="1170"/>
        </w:tabs>
        <w:spacing w:before="0" w:after="0"/>
        <w:ind w:left="360"/>
        <w:rPr>
          <w:lang w:val="ro-RO"/>
        </w:rPr>
      </w:pPr>
      <w:r w:rsidRPr="00141DCF">
        <w:rPr>
          <w:lang w:val="ro-RO"/>
        </w:rPr>
        <w:t xml:space="preserve">Vizibilitatea minimă luată în calcul la momentul proiectării cladirilor va fi în conformitate cu prevederile Standardelor Tehnice. </w:t>
      </w:r>
    </w:p>
    <w:p w14:paraId="7D5A8565" w14:textId="77777777" w:rsidR="00F67900" w:rsidRPr="00141DCF" w:rsidRDefault="00F67900" w:rsidP="00F67900">
      <w:pPr>
        <w:pStyle w:val="Heading3"/>
        <w:tabs>
          <w:tab w:val="clear" w:pos="2157"/>
          <w:tab w:val="num" w:pos="1170"/>
        </w:tabs>
        <w:spacing w:before="0"/>
        <w:ind w:left="720"/>
        <w:rPr>
          <w:color w:val="auto"/>
          <w:lang w:val="ro-RO"/>
        </w:rPr>
      </w:pPr>
      <w:bookmarkStart w:id="709" w:name="_Toc198012349"/>
      <w:bookmarkStart w:id="710" w:name="_Toc198107762"/>
      <w:bookmarkStart w:id="711" w:name="_Toc198012350"/>
      <w:bookmarkStart w:id="712" w:name="_Toc198107763"/>
      <w:bookmarkStart w:id="713" w:name="_Toc246917805"/>
      <w:bookmarkStart w:id="714" w:name="_Toc246322076"/>
      <w:bookmarkStart w:id="715" w:name="_Toc199327053"/>
      <w:bookmarkEnd w:id="709"/>
      <w:bookmarkEnd w:id="710"/>
      <w:bookmarkEnd w:id="711"/>
      <w:bookmarkEnd w:id="712"/>
      <w:r w:rsidRPr="00141DCF">
        <w:rPr>
          <w:color w:val="auto"/>
          <w:lang w:val="ro-RO"/>
        </w:rPr>
        <w:t>Sistem Rutier</w:t>
      </w:r>
      <w:bookmarkEnd w:id="713"/>
      <w:bookmarkEnd w:id="714"/>
      <w:bookmarkEnd w:id="715"/>
    </w:p>
    <w:p w14:paraId="14BC740C" w14:textId="77777777" w:rsidR="00F67900" w:rsidRPr="00141DCF" w:rsidRDefault="00F67900" w:rsidP="00F67900">
      <w:pPr>
        <w:pStyle w:val="BodyText3"/>
        <w:tabs>
          <w:tab w:val="num" w:pos="1170"/>
        </w:tabs>
        <w:spacing w:before="0" w:after="0"/>
        <w:ind w:left="360"/>
        <w:rPr>
          <w:lang w:val="ro-RO"/>
        </w:rPr>
      </w:pPr>
      <w:r w:rsidRPr="00141DCF">
        <w:rPr>
          <w:lang w:val="ro-RO"/>
        </w:rPr>
        <w:t xml:space="preserve">Proiectarea sistemului rutier pentru Spatiile de Servicii va fi in conformitate cu prevederile Standardelor Tehnice aplicabile si in conformitate cu sistemul rutier existent pe autostrada deservita. </w:t>
      </w:r>
    </w:p>
    <w:p w14:paraId="1CBCA9AF" w14:textId="77777777" w:rsidR="00F67900" w:rsidRPr="00141DCF" w:rsidRDefault="00F67900" w:rsidP="00F67900">
      <w:pPr>
        <w:pStyle w:val="Heading3"/>
        <w:tabs>
          <w:tab w:val="clear" w:pos="2157"/>
          <w:tab w:val="num" w:pos="1170"/>
        </w:tabs>
        <w:spacing w:before="0"/>
        <w:ind w:left="720"/>
        <w:rPr>
          <w:color w:val="auto"/>
          <w:lang w:val="ro-RO"/>
        </w:rPr>
      </w:pPr>
      <w:bookmarkStart w:id="716" w:name="_Toc198012353"/>
      <w:bookmarkStart w:id="717" w:name="_Toc198107766"/>
      <w:bookmarkStart w:id="718" w:name="_Toc198012354"/>
      <w:bookmarkStart w:id="719" w:name="_Toc198107767"/>
      <w:bookmarkStart w:id="720" w:name="_Toc199327054"/>
      <w:bookmarkEnd w:id="716"/>
      <w:bookmarkEnd w:id="717"/>
      <w:bookmarkEnd w:id="718"/>
      <w:bookmarkEnd w:id="719"/>
      <w:r w:rsidRPr="00141DCF">
        <w:rPr>
          <w:color w:val="auto"/>
          <w:lang w:val="ro-RO"/>
        </w:rPr>
        <w:t>Elemente pasive de siguranta rutiera</w:t>
      </w:r>
      <w:bookmarkEnd w:id="720"/>
    </w:p>
    <w:p w14:paraId="0CC65054" w14:textId="77777777" w:rsidR="00F67900" w:rsidRPr="00141DCF" w:rsidRDefault="00F67900" w:rsidP="00F67900">
      <w:pPr>
        <w:pStyle w:val="BodyText3"/>
        <w:tabs>
          <w:tab w:val="num" w:pos="1170"/>
        </w:tabs>
        <w:spacing w:before="0" w:after="0"/>
        <w:ind w:left="360"/>
        <w:rPr>
          <w:lang w:val="ro-RO"/>
        </w:rPr>
      </w:pPr>
      <w:r w:rsidRPr="00141DCF">
        <w:rPr>
          <w:lang w:val="ro-RO"/>
        </w:rPr>
        <w:t xml:space="preserve">Elementele pasive de siguranta rutiera vor fi conforme cu prevederile Normelor Tehnice in vigoare. </w:t>
      </w:r>
    </w:p>
    <w:p w14:paraId="2F04715F" w14:textId="77777777" w:rsidR="00F67900" w:rsidRPr="00141DCF" w:rsidRDefault="00F67900" w:rsidP="00F67900">
      <w:pPr>
        <w:pStyle w:val="Heading3"/>
        <w:tabs>
          <w:tab w:val="clear" w:pos="2157"/>
          <w:tab w:val="num" w:pos="1170"/>
        </w:tabs>
        <w:spacing w:before="0"/>
        <w:ind w:left="720"/>
        <w:rPr>
          <w:color w:val="auto"/>
          <w:lang w:val="ro-RO"/>
        </w:rPr>
      </w:pPr>
      <w:bookmarkStart w:id="721" w:name="_Toc246917807"/>
      <w:bookmarkStart w:id="722" w:name="_Toc246322078"/>
      <w:bookmarkStart w:id="723" w:name="_Toc199327055"/>
      <w:r w:rsidRPr="00141DCF">
        <w:rPr>
          <w:color w:val="auto"/>
          <w:lang w:val="ro-RO"/>
        </w:rPr>
        <w:t>Împrejmuiri</w:t>
      </w:r>
      <w:bookmarkEnd w:id="721"/>
      <w:bookmarkEnd w:id="722"/>
      <w:bookmarkEnd w:id="723"/>
    </w:p>
    <w:p w14:paraId="587E0E98" w14:textId="77777777" w:rsidR="00F67900" w:rsidRPr="00141DCF" w:rsidRDefault="00F67900" w:rsidP="00F67900">
      <w:pPr>
        <w:pStyle w:val="BodyText3"/>
        <w:tabs>
          <w:tab w:val="num" w:pos="1170"/>
        </w:tabs>
        <w:spacing w:before="0" w:after="0"/>
        <w:ind w:left="0"/>
        <w:rPr>
          <w:lang w:val="ro-RO"/>
        </w:rPr>
      </w:pPr>
      <w:r w:rsidRPr="00141DCF">
        <w:rPr>
          <w:lang w:val="ro-RO"/>
        </w:rPr>
        <w:t xml:space="preserve">Concesionarul va proiecta şi monta acolo unde este cazul împrejmuiri, in conformitate cu Standardele tehnice in vigoare, pentru a delimita Spatiul de Servicii. Propunerile Concesionarului privind proiectarea, traseul, amplasarea şi tipul împrejmuirilor vor fi supuse examinării Autorităţii, conform prevederilor Procedurii de Revizuire. </w:t>
      </w:r>
    </w:p>
    <w:p w14:paraId="7702C930" w14:textId="77777777" w:rsidR="00F67900" w:rsidRPr="00141DCF" w:rsidRDefault="00F67900" w:rsidP="00F67900">
      <w:pPr>
        <w:pStyle w:val="BodyText3"/>
        <w:spacing w:before="0" w:after="0"/>
        <w:ind w:left="0"/>
        <w:rPr>
          <w:lang w:val="ro-RO"/>
        </w:rPr>
      </w:pPr>
      <w:r w:rsidRPr="00141DCF">
        <w:rPr>
          <w:lang w:val="ro-RO"/>
        </w:rPr>
        <w:t xml:space="preserve">Împrejmuirile propuse de către Concesionar vor fi în conformitate cu prevederile </w:t>
      </w:r>
      <w:r w:rsidRPr="00141DCF">
        <w:rPr>
          <w:lang w:val="ro-RO"/>
        </w:rPr>
        <w:lastRenderedPageBreak/>
        <w:t xml:space="preserve">Standardelor Tehnice. </w:t>
      </w:r>
    </w:p>
    <w:p w14:paraId="40ED2CD3" w14:textId="77777777" w:rsidR="00F67900" w:rsidRPr="00141DCF" w:rsidRDefault="00F67900" w:rsidP="00F67900">
      <w:pPr>
        <w:pStyle w:val="BodyText3"/>
        <w:spacing w:before="0" w:after="0"/>
        <w:ind w:left="0"/>
        <w:rPr>
          <w:lang w:val="ro-RO"/>
        </w:rPr>
      </w:pPr>
      <w:r w:rsidRPr="00141DCF">
        <w:rPr>
          <w:lang w:val="ro-RO"/>
        </w:rPr>
        <w:t>Concesionarul va remedia orice detereriorare ale imprejmuirilor in termen de 2 zile de la detectarea deteriorarii.</w:t>
      </w:r>
    </w:p>
    <w:p w14:paraId="65DD7431" w14:textId="77777777" w:rsidR="00F67900" w:rsidRPr="00141DCF" w:rsidRDefault="00F67900" w:rsidP="00F67900">
      <w:pPr>
        <w:pStyle w:val="Heading3"/>
        <w:tabs>
          <w:tab w:val="clear" w:pos="2157"/>
          <w:tab w:val="left" w:pos="270"/>
          <w:tab w:val="num" w:pos="1080"/>
        </w:tabs>
        <w:spacing w:before="0"/>
        <w:ind w:left="0" w:firstLine="360"/>
        <w:rPr>
          <w:color w:val="auto"/>
          <w:lang w:val="ro-RO"/>
        </w:rPr>
      </w:pPr>
      <w:bookmarkStart w:id="724" w:name="_Toc199327056"/>
      <w:r w:rsidRPr="00141DCF">
        <w:rPr>
          <w:color w:val="auto"/>
          <w:lang w:val="ro-RO"/>
        </w:rPr>
        <w:t>Zone fără îmbrăcăminte rutieră</w:t>
      </w:r>
      <w:bookmarkEnd w:id="724"/>
      <w:r w:rsidRPr="00141DCF">
        <w:rPr>
          <w:color w:val="auto"/>
          <w:lang w:val="ro-RO"/>
        </w:rPr>
        <w:t xml:space="preserve"> </w:t>
      </w:r>
    </w:p>
    <w:p w14:paraId="7BBF57F6" w14:textId="77777777" w:rsidR="00F67900" w:rsidRPr="00141DCF" w:rsidRDefault="00F67900" w:rsidP="00F67900">
      <w:pPr>
        <w:pStyle w:val="BodyText3"/>
        <w:spacing w:before="0" w:after="0"/>
        <w:ind w:left="0"/>
        <w:rPr>
          <w:lang w:val="ro-RO"/>
        </w:rPr>
      </w:pPr>
      <w:r w:rsidRPr="00141DCF">
        <w:rPr>
          <w:lang w:val="ro-RO"/>
        </w:rPr>
        <w:t>Toate zonele fără îmbrăcăminte rutieră de pe amplasament vor fi sădite şi acoperite cu gazon sau amenajate conform Proiectului de Peisagistică Final aprobat.</w:t>
      </w:r>
    </w:p>
    <w:p w14:paraId="769E623D" w14:textId="77777777" w:rsidR="00F67900" w:rsidRPr="00141DCF" w:rsidRDefault="00F67900" w:rsidP="00F67900">
      <w:pPr>
        <w:pStyle w:val="Heading3"/>
        <w:tabs>
          <w:tab w:val="clear" w:pos="2157"/>
          <w:tab w:val="num" w:pos="1080"/>
        </w:tabs>
        <w:spacing w:before="0"/>
        <w:ind w:left="360" w:firstLine="0"/>
        <w:rPr>
          <w:color w:val="auto"/>
          <w:lang w:val="ro-RO"/>
        </w:rPr>
      </w:pPr>
      <w:bookmarkStart w:id="725" w:name="_Toc200352762"/>
      <w:bookmarkStart w:id="726" w:name="_Toc246917809"/>
      <w:bookmarkStart w:id="727" w:name="_Toc246322080"/>
      <w:bookmarkStart w:id="728" w:name="_Toc199327057"/>
      <w:bookmarkStart w:id="729" w:name="_Toc193682370"/>
      <w:r w:rsidRPr="00141DCF">
        <w:rPr>
          <w:color w:val="auto"/>
          <w:lang w:val="ro-RO"/>
        </w:rPr>
        <w:t>Clauze Specifice privind Construcţia</w:t>
      </w:r>
      <w:bookmarkEnd w:id="725"/>
      <w:bookmarkEnd w:id="726"/>
      <w:bookmarkEnd w:id="727"/>
      <w:bookmarkEnd w:id="728"/>
      <w:r w:rsidRPr="00141DCF">
        <w:rPr>
          <w:color w:val="auto"/>
          <w:lang w:val="ro-RO"/>
        </w:rPr>
        <w:t xml:space="preserve"> </w:t>
      </w:r>
      <w:bookmarkEnd w:id="729"/>
      <w:r w:rsidRPr="00141DCF">
        <w:rPr>
          <w:color w:val="auto"/>
          <w:lang w:val="ro-RO"/>
        </w:rPr>
        <w:t xml:space="preserve">  </w:t>
      </w:r>
    </w:p>
    <w:p w14:paraId="352BB153" w14:textId="77777777" w:rsidR="00F67900" w:rsidRPr="00141DCF" w:rsidRDefault="00F67900" w:rsidP="00F67900">
      <w:pPr>
        <w:pStyle w:val="Heading4"/>
        <w:numPr>
          <w:ilvl w:val="0"/>
          <w:numId w:val="0"/>
        </w:numPr>
        <w:spacing w:before="0"/>
        <w:ind w:left="360"/>
        <w:rPr>
          <w:color w:val="auto"/>
          <w:lang w:val="ro-RO"/>
        </w:rPr>
      </w:pPr>
      <w:bookmarkStart w:id="730" w:name="_Toc200352763"/>
      <w:r w:rsidRPr="00141DCF">
        <w:rPr>
          <w:color w:val="auto"/>
          <w:lang w:val="ro-RO"/>
        </w:rPr>
        <w:t>5.2.8.1 Execu</w:t>
      </w:r>
      <w:bookmarkEnd w:id="730"/>
      <w:r w:rsidRPr="00141DCF">
        <w:rPr>
          <w:color w:val="auto"/>
          <w:lang w:val="ro-RO"/>
        </w:rPr>
        <w:t xml:space="preserve">ţia Lucrărilor </w:t>
      </w:r>
    </w:p>
    <w:p w14:paraId="683E9E08" w14:textId="77777777" w:rsidR="00F67900" w:rsidRPr="00141DCF" w:rsidRDefault="00F67900" w:rsidP="00F67900">
      <w:pPr>
        <w:pStyle w:val="BodyText4"/>
        <w:spacing w:before="0" w:after="0"/>
        <w:ind w:left="360"/>
        <w:rPr>
          <w:lang w:val="ro-RO"/>
        </w:rPr>
      </w:pPr>
      <w:r w:rsidRPr="00141DCF">
        <w:rPr>
          <w:lang w:val="ro-RO"/>
        </w:rPr>
        <w:t>Concesionarul se va îngriji să respecte următoarele limite de toleranţă admise pe parcursul întregii perioade de execuţie a lucrărilor:</w:t>
      </w:r>
    </w:p>
    <w:p w14:paraId="454193CA" w14:textId="77777777" w:rsidR="00F67900" w:rsidRPr="00141DCF" w:rsidRDefault="00F67900" w:rsidP="00F67900">
      <w:pPr>
        <w:pStyle w:val="BodyText4"/>
        <w:spacing w:before="0" w:after="0"/>
        <w:ind w:left="360"/>
        <w:rPr>
          <w:lang w:val="ro-RO"/>
        </w:rPr>
      </w:pPr>
      <w:r w:rsidRPr="00141DCF">
        <w:rPr>
          <w:lang w:val="ro-RO"/>
        </w:rPr>
        <w:t xml:space="preserve">Limitele de toleranţă admise pentru borduri, traverse rigide din beton, muchii rotunjite la rosturile sistemului rutier de beton şi rigole si alte lucrari asemanatoare vor fi conforme cu standardele tehnice. </w:t>
      </w:r>
    </w:p>
    <w:p w14:paraId="7FCF8206" w14:textId="77777777" w:rsidR="00F67900" w:rsidRPr="00141DCF" w:rsidRDefault="00F67900" w:rsidP="00F67900">
      <w:pPr>
        <w:pStyle w:val="BodyText4"/>
        <w:spacing w:before="0" w:after="0"/>
        <w:ind w:left="360"/>
        <w:rPr>
          <w:lang w:val="ro-RO"/>
        </w:rPr>
      </w:pPr>
      <w:r w:rsidRPr="00141DCF">
        <w:rPr>
          <w:lang w:val="ro-RO"/>
        </w:rPr>
        <w:t xml:space="preserve">Caracteristicile referitoare la suprafeţele acoperite cu gazon vor fi conforme cu standardele tehnice. </w:t>
      </w:r>
    </w:p>
    <w:p w14:paraId="56BC119F" w14:textId="77777777" w:rsidR="00F67900" w:rsidRPr="00141DCF" w:rsidRDefault="00F67900" w:rsidP="00F67900">
      <w:pPr>
        <w:pStyle w:val="Heading4"/>
        <w:numPr>
          <w:ilvl w:val="0"/>
          <w:numId w:val="0"/>
        </w:numPr>
        <w:spacing w:before="0"/>
        <w:ind w:left="360"/>
        <w:rPr>
          <w:color w:val="auto"/>
          <w:lang w:val="ro-RO"/>
        </w:rPr>
      </w:pPr>
      <w:bookmarkStart w:id="731" w:name="_Toc200352764"/>
      <w:r w:rsidRPr="00141DCF">
        <w:rPr>
          <w:color w:val="auto"/>
          <w:lang w:val="ro-RO"/>
        </w:rPr>
        <w:t>5.2.8.2 Controlul emisiilor de praf</w:t>
      </w:r>
      <w:bookmarkEnd w:id="731"/>
    </w:p>
    <w:p w14:paraId="07FCDAE7" w14:textId="77777777" w:rsidR="00F67900" w:rsidRPr="00141DCF" w:rsidRDefault="00F67900" w:rsidP="00F67900">
      <w:pPr>
        <w:pStyle w:val="BodyText4"/>
        <w:spacing w:before="0" w:after="0"/>
        <w:ind w:left="360"/>
        <w:rPr>
          <w:lang w:val="ro-RO"/>
        </w:rPr>
      </w:pPr>
      <w:r w:rsidRPr="00141DCF">
        <w:rPr>
          <w:lang w:val="ro-RO"/>
        </w:rPr>
        <w:t>Controlul emisiilor de praf se va face în coformitate cu prevederile  Standardelor Tehnice.</w:t>
      </w:r>
    </w:p>
    <w:p w14:paraId="0A66971A" w14:textId="77777777" w:rsidR="00F67900" w:rsidRPr="00141DCF" w:rsidRDefault="00F67900" w:rsidP="00F67900">
      <w:pPr>
        <w:pStyle w:val="Heading4"/>
        <w:numPr>
          <w:ilvl w:val="0"/>
          <w:numId w:val="0"/>
        </w:numPr>
        <w:spacing w:before="0"/>
        <w:ind w:left="1260" w:hanging="903"/>
        <w:jc w:val="both"/>
        <w:rPr>
          <w:color w:val="auto"/>
          <w:lang w:val="ro-RO"/>
        </w:rPr>
      </w:pPr>
      <w:bookmarkStart w:id="732" w:name="_Toc200352765"/>
      <w:r w:rsidRPr="00141DCF">
        <w:rPr>
          <w:color w:val="auto"/>
          <w:lang w:val="ro-RO"/>
        </w:rPr>
        <w:t>5.2.8.3 Refacerea şi Readucerea la starea iniţială a Facilităţilor Temporar</w:t>
      </w:r>
      <w:bookmarkEnd w:id="732"/>
      <w:r w:rsidRPr="00141DCF">
        <w:rPr>
          <w:color w:val="auto"/>
          <w:lang w:val="ro-RO"/>
        </w:rPr>
        <w:t xml:space="preserve">e </w:t>
      </w:r>
    </w:p>
    <w:p w14:paraId="1CBF895A" w14:textId="77777777" w:rsidR="00F67900" w:rsidRPr="00141DCF" w:rsidRDefault="00F67900" w:rsidP="00F67900">
      <w:pPr>
        <w:pStyle w:val="BodyText4"/>
        <w:spacing w:before="0" w:after="0"/>
        <w:ind w:left="360"/>
        <w:rPr>
          <w:lang w:val="ro-RO"/>
        </w:rPr>
      </w:pPr>
      <w:r w:rsidRPr="00141DCF">
        <w:rPr>
          <w:lang w:val="ro-RO"/>
        </w:rPr>
        <w:t xml:space="preserve">Concesionarul trebuie să refacă şi să  readucă la starea iniţială, toate facilităţile temporare, toate locurile în care s-au derulat lucrări, fie ele din perimetrul Amplasamentului, fie din afara acestuia. </w:t>
      </w:r>
    </w:p>
    <w:p w14:paraId="7B05116A" w14:textId="77777777" w:rsidR="00F67900" w:rsidRPr="00141DCF" w:rsidRDefault="00F67900" w:rsidP="00F67900">
      <w:pPr>
        <w:pStyle w:val="BodyText4"/>
        <w:spacing w:before="0" w:after="0"/>
        <w:ind w:left="360"/>
        <w:rPr>
          <w:lang w:val="ro-RO"/>
        </w:rPr>
      </w:pPr>
      <w:r w:rsidRPr="00141DCF">
        <w:rPr>
          <w:lang w:val="ro-RO"/>
        </w:rPr>
        <w:t>Activităţile de refacere vor include următoarele, fără a se limita doar la aceste elemente:</w:t>
      </w:r>
    </w:p>
    <w:p w14:paraId="0C7A19E7" w14:textId="77777777" w:rsidR="00F67900" w:rsidRPr="00141DCF" w:rsidRDefault="00F67900" w:rsidP="00F67900">
      <w:pPr>
        <w:pStyle w:val="BodyText4"/>
        <w:numPr>
          <w:ilvl w:val="0"/>
          <w:numId w:val="28"/>
        </w:numPr>
        <w:spacing w:before="0" w:after="0"/>
        <w:ind w:left="360"/>
        <w:rPr>
          <w:lang w:val="ro-RO"/>
        </w:rPr>
      </w:pPr>
      <w:r w:rsidRPr="00141DCF">
        <w:rPr>
          <w:lang w:val="ro-RO"/>
        </w:rPr>
        <w:t>Nivelarea terenului, pentru a integra fiecare zonă în cadrul natural specific;</w:t>
      </w:r>
    </w:p>
    <w:p w14:paraId="43407947" w14:textId="77777777" w:rsidR="00F67900" w:rsidRPr="00141DCF" w:rsidRDefault="00F67900" w:rsidP="00F67900">
      <w:pPr>
        <w:pStyle w:val="BodyText4"/>
        <w:numPr>
          <w:ilvl w:val="0"/>
          <w:numId w:val="28"/>
        </w:numPr>
        <w:spacing w:before="0" w:after="0"/>
        <w:ind w:left="360"/>
        <w:rPr>
          <w:lang w:val="ro-RO"/>
        </w:rPr>
      </w:pPr>
      <w:r w:rsidRPr="00141DCF">
        <w:rPr>
          <w:lang w:val="ro-RO"/>
        </w:rPr>
        <w:t xml:space="preserve">Măsuri de protecţie împotriva eroziunii, dacă este necesar; </w:t>
      </w:r>
    </w:p>
    <w:p w14:paraId="1B7961C7" w14:textId="77777777" w:rsidR="00F67900" w:rsidRPr="00141DCF" w:rsidRDefault="00F67900" w:rsidP="00F67900">
      <w:pPr>
        <w:pStyle w:val="BodyText4"/>
        <w:numPr>
          <w:ilvl w:val="0"/>
          <w:numId w:val="28"/>
        </w:numPr>
        <w:spacing w:before="0" w:after="0"/>
        <w:ind w:left="360"/>
        <w:rPr>
          <w:lang w:val="ro-RO"/>
        </w:rPr>
      </w:pPr>
      <w:r w:rsidRPr="00141DCF">
        <w:rPr>
          <w:lang w:val="ro-RO"/>
        </w:rPr>
        <w:t xml:space="preserve">Înlăturarea molozului, a resturilor de materiale şi a utilajelor şi echipamentelor utilizate în timpul execuţiei; </w:t>
      </w:r>
    </w:p>
    <w:p w14:paraId="1AA8BFA0" w14:textId="77777777" w:rsidR="00F67900" w:rsidRPr="00141DCF" w:rsidRDefault="00F67900" w:rsidP="00F67900">
      <w:pPr>
        <w:pStyle w:val="BodyText4"/>
        <w:numPr>
          <w:ilvl w:val="0"/>
          <w:numId w:val="28"/>
        </w:numPr>
        <w:spacing w:before="0" w:after="0"/>
        <w:ind w:left="360"/>
        <w:rPr>
          <w:lang w:val="ro-RO"/>
        </w:rPr>
      </w:pPr>
      <w:r w:rsidRPr="00141DCF">
        <w:rPr>
          <w:lang w:val="ro-RO"/>
        </w:rPr>
        <w:t xml:space="preserve">Decontaminarea terenului, dacă este necesar; </w:t>
      </w:r>
    </w:p>
    <w:p w14:paraId="56CC16AB" w14:textId="77777777" w:rsidR="00F67900" w:rsidRPr="00141DCF" w:rsidRDefault="00F67900" w:rsidP="00F67900">
      <w:pPr>
        <w:pStyle w:val="BodyText4"/>
        <w:numPr>
          <w:ilvl w:val="0"/>
          <w:numId w:val="28"/>
        </w:numPr>
        <w:spacing w:before="0" w:after="0"/>
        <w:ind w:left="360"/>
        <w:rPr>
          <w:lang w:val="ro-RO"/>
        </w:rPr>
      </w:pPr>
      <w:r w:rsidRPr="00141DCF">
        <w:rPr>
          <w:lang w:val="ro-RO"/>
        </w:rPr>
        <w:t xml:space="preserve">Plantarea ierbii (gazon), sau alte tipuri de vegetaţie, împădurire, etc. Pentru zonele greu-accesibile, se poate recurge la alte modalităţi de amenajare; </w:t>
      </w:r>
    </w:p>
    <w:p w14:paraId="6E8E8B24" w14:textId="77777777" w:rsidR="00F67900" w:rsidRPr="00141DCF" w:rsidRDefault="00F67900" w:rsidP="00F67900">
      <w:pPr>
        <w:pStyle w:val="BodyText4"/>
        <w:numPr>
          <w:ilvl w:val="0"/>
          <w:numId w:val="28"/>
        </w:numPr>
        <w:spacing w:before="0" w:after="0"/>
        <w:ind w:left="360"/>
        <w:rPr>
          <w:lang w:val="ro-RO"/>
        </w:rPr>
      </w:pPr>
      <w:r w:rsidRPr="00141DCF">
        <w:rPr>
          <w:lang w:val="ro-RO"/>
        </w:rPr>
        <w:t>Refacerea oricărei zone din afara Amplasamentului va necesita acordul scris adecvat al proprietarului terenului, care să confirme că este de acord să se realizeze lucrările de refacere.</w:t>
      </w:r>
    </w:p>
    <w:p w14:paraId="6D7CC8EE" w14:textId="77777777" w:rsidR="00F67900" w:rsidRPr="00141DCF" w:rsidRDefault="00F67900" w:rsidP="00F67900">
      <w:pPr>
        <w:pStyle w:val="Heading2"/>
        <w:spacing w:before="0" w:after="0"/>
        <w:ind w:left="720"/>
        <w:rPr>
          <w:color w:val="auto"/>
          <w:lang w:val="ro-RO"/>
        </w:rPr>
      </w:pPr>
      <w:bookmarkStart w:id="733" w:name="_Toc246917810"/>
      <w:bookmarkStart w:id="734" w:name="_Toc246322081"/>
      <w:bookmarkStart w:id="735" w:name="_Toc199327058"/>
      <w:r w:rsidRPr="00141DCF">
        <w:rPr>
          <w:color w:val="auto"/>
          <w:lang w:val="ro-RO"/>
        </w:rPr>
        <w:t>Drenaje</w:t>
      </w:r>
      <w:bookmarkEnd w:id="733"/>
      <w:bookmarkEnd w:id="734"/>
      <w:bookmarkEnd w:id="735"/>
    </w:p>
    <w:p w14:paraId="67353F2E" w14:textId="77777777" w:rsidR="00F67900" w:rsidRPr="00141DCF" w:rsidRDefault="00F67900" w:rsidP="00F67900">
      <w:pPr>
        <w:pStyle w:val="Heading3"/>
        <w:tabs>
          <w:tab w:val="clear" w:pos="2157"/>
          <w:tab w:val="num" w:pos="1080"/>
        </w:tabs>
        <w:spacing w:before="0"/>
        <w:ind w:left="720"/>
        <w:rPr>
          <w:color w:val="auto"/>
          <w:lang w:val="ro-RO"/>
        </w:rPr>
      </w:pPr>
      <w:bookmarkStart w:id="736" w:name="_Toc193682372"/>
      <w:bookmarkStart w:id="737" w:name="_Toc200352767"/>
      <w:bookmarkStart w:id="738" w:name="_Toc246917811"/>
      <w:bookmarkStart w:id="739" w:name="_Toc246322082"/>
      <w:bookmarkStart w:id="740" w:name="_Toc199327059"/>
      <w:r w:rsidRPr="00141DCF">
        <w:rPr>
          <w:color w:val="auto"/>
          <w:lang w:val="ro-RO"/>
        </w:rPr>
        <w:t>Introduc</w:t>
      </w:r>
      <w:bookmarkEnd w:id="736"/>
      <w:r w:rsidRPr="00141DCF">
        <w:rPr>
          <w:color w:val="auto"/>
          <w:lang w:val="ro-RO"/>
        </w:rPr>
        <w:t>ere</w:t>
      </w:r>
      <w:bookmarkEnd w:id="737"/>
      <w:bookmarkEnd w:id="738"/>
      <w:bookmarkEnd w:id="739"/>
      <w:bookmarkEnd w:id="740"/>
    </w:p>
    <w:p w14:paraId="00C5B722" w14:textId="77777777" w:rsidR="00F67900" w:rsidRPr="00141DCF" w:rsidRDefault="00F67900" w:rsidP="00F67900">
      <w:pPr>
        <w:pStyle w:val="BodyText3"/>
        <w:tabs>
          <w:tab w:val="num" w:pos="1170"/>
        </w:tabs>
        <w:spacing w:before="0" w:after="0"/>
        <w:ind w:left="360"/>
        <w:rPr>
          <w:lang w:val="ro-RO"/>
        </w:rPr>
      </w:pPr>
      <w:r w:rsidRPr="00141DCF">
        <w:rPr>
          <w:lang w:val="ro-RO"/>
        </w:rPr>
        <w:t>Varianta finală a Proiectului Tehnic va include prevederi referitoare la un sistem adecvat de drenare a apelor de suprafaţă si a infiltratiilor, pentru a asigura scurgerea imediată a acestora de pe suprafaţa drumului. Sistemul de drenare va fi proiectat în aşa fel încât să colecteze şi să dirijeze scurgerile de apă de pe suprafaţa Spatiile de Servicii, precum şi cantităţile de apă tinzând a stagna în zona fundaţiilor drumului, către anumite zone şi în aşa fel încât să evite orice impact nedorit cu proprietăţile adiacente sau cu mediul înconjurător.</w:t>
      </w:r>
    </w:p>
    <w:p w14:paraId="3C0F4AA6" w14:textId="77777777" w:rsidR="00F67900" w:rsidRPr="00141DCF" w:rsidRDefault="00F67900" w:rsidP="00F67900">
      <w:pPr>
        <w:pStyle w:val="BodyText3"/>
        <w:tabs>
          <w:tab w:val="num" w:pos="1170"/>
        </w:tabs>
        <w:spacing w:before="0" w:after="0"/>
        <w:ind w:left="360"/>
        <w:rPr>
          <w:lang w:val="ro-RO"/>
        </w:rPr>
      </w:pPr>
      <w:r w:rsidRPr="00141DCF">
        <w:rPr>
          <w:lang w:val="ro-RO"/>
        </w:rPr>
        <w:t xml:space="preserve">Drenajele vor fi proiectate în conformitate cu prevederile Standardelor Tehnice (Normativul Naţional PD 95-2002 şi STAS 10796), reglementările de protecţie a mediului şi parametrii descrişi în această secţiune. </w:t>
      </w:r>
    </w:p>
    <w:p w14:paraId="31AF9E18" w14:textId="77777777" w:rsidR="00F67900" w:rsidRPr="00141DCF" w:rsidRDefault="00F67900" w:rsidP="00F67900">
      <w:pPr>
        <w:pStyle w:val="Heading3"/>
        <w:tabs>
          <w:tab w:val="clear" w:pos="2157"/>
          <w:tab w:val="left" w:pos="630"/>
          <w:tab w:val="num" w:pos="1080"/>
        </w:tabs>
        <w:spacing w:before="0"/>
        <w:ind w:left="360" w:firstLine="0"/>
        <w:rPr>
          <w:color w:val="auto"/>
          <w:lang w:val="ro-RO"/>
        </w:rPr>
      </w:pPr>
      <w:bookmarkStart w:id="741" w:name="_Toc200352768"/>
      <w:bookmarkStart w:id="742" w:name="_Toc246917812"/>
      <w:bookmarkStart w:id="743" w:name="_Toc246322083"/>
      <w:bookmarkStart w:id="744" w:name="_Toc199327060"/>
      <w:bookmarkStart w:id="745" w:name="_Toc193682373"/>
      <w:r w:rsidRPr="00141DCF">
        <w:rPr>
          <w:color w:val="auto"/>
          <w:lang w:val="ro-RO"/>
        </w:rPr>
        <w:t>Constrângeri Specifice</w:t>
      </w:r>
      <w:bookmarkEnd w:id="741"/>
      <w:bookmarkEnd w:id="742"/>
      <w:bookmarkEnd w:id="743"/>
      <w:bookmarkEnd w:id="744"/>
      <w:r w:rsidRPr="00141DCF">
        <w:rPr>
          <w:color w:val="auto"/>
          <w:lang w:val="ro-RO"/>
        </w:rPr>
        <w:t xml:space="preserve"> </w:t>
      </w:r>
      <w:bookmarkEnd w:id="745"/>
    </w:p>
    <w:p w14:paraId="3950D137" w14:textId="77777777" w:rsidR="00F67900" w:rsidRPr="00141DCF" w:rsidRDefault="00F67900" w:rsidP="00F67900">
      <w:pPr>
        <w:pStyle w:val="BodyText3"/>
        <w:spacing w:before="0" w:after="0"/>
        <w:ind w:left="360"/>
        <w:rPr>
          <w:lang w:val="ro-RO"/>
        </w:rPr>
      </w:pPr>
      <w:r w:rsidRPr="00141DCF">
        <w:rPr>
          <w:lang w:val="ro-RO"/>
        </w:rPr>
        <w:t xml:space="preserve">Sistemul de drenare va face obiectul următoarelor constrângeri specifice: </w:t>
      </w:r>
    </w:p>
    <w:p w14:paraId="6C77044B" w14:textId="77777777" w:rsidR="00F67900" w:rsidRPr="00141DCF" w:rsidRDefault="00F67900" w:rsidP="00F67900">
      <w:pPr>
        <w:pStyle w:val="ListBullet3"/>
        <w:spacing w:before="0" w:after="0"/>
        <w:ind w:left="360"/>
        <w:rPr>
          <w:lang w:val="ro-RO"/>
        </w:rPr>
      </w:pPr>
      <w:r w:rsidRPr="00141DCF">
        <w:rPr>
          <w:lang w:val="ro-RO"/>
        </w:rPr>
        <w:t xml:space="preserve">Apa colectată în sistemele de drenare nu va fi deversată în niciun caz în reţeaua publică de canalizare; </w:t>
      </w:r>
    </w:p>
    <w:p w14:paraId="2CEC9EDE" w14:textId="77777777" w:rsidR="00F67900" w:rsidRPr="00141DCF" w:rsidRDefault="00F67900" w:rsidP="00F67900">
      <w:pPr>
        <w:pStyle w:val="ListBullet3"/>
        <w:spacing w:before="0" w:after="0"/>
        <w:ind w:left="360"/>
        <w:rPr>
          <w:lang w:val="ro-RO"/>
        </w:rPr>
      </w:pPr>
      <w:r w:rsidRPr="00141DCF">
        <w:rPr>
          <w:lang w:val="ro-RO"/>
        </w:rPr>
        <w:lastRenderedPageBreak/>
        <w:t>Proiectarea şi execuţia bazinelor de reţinere va fi programată în aşa fel încât să se evite producerea unor probleme pe circuitul de evacuare.</w:t>
      </w:r>
    </w:p>
    <w:p w14:paraId="0C977A9A" w14:textId="77777777" w:rsidR="00F67900" w:rsidRPr="00141DCF" w:rsidRDefault="00F67900" w:rsidP="00F67900">
      <w:pPr>
        <w:pStyle w:val="Heading3"/>
        <w:tabs>
          <w:tab w:val="clear" w:pos="2157"/>
          <w:tab w:val="num" w:pos="1080"/>
        </w:tabs>
        <w:spacing w:before="0"/>
        <w:ind w:left="360" w:firstLine="0"/>
        <w:rPr>
          <w:color w:val="auto"/>
          <w:lang w:val="ro-RO"/>
        </w:rPr>
      </w:pPr>
      <w:bookmarkStart w:id="746" w:name="_Toc193682374"/>
      <w:bookmarkStart w:id="747" w:name="_Toc200352769"/>
      <w:bookmarkStart w:id="748" w:name="_Toc246917813"/>
      <w:bookmarkStart w:id="749" w:name="_Toc246322084"/>
      <w:bookmarkStart w:id="750" w:name="_Toc199327061"/>
      <w:r w:rsidRPr="00141DCF">
        <w:rPr>
          <w:color w:val="auto"/>
          <w:lang w:val="ro-RO"/>
        </w:rPr>
        <w:t xml:space="preserve">Hidrologie şi </w:t>
      </w:r>
      <w:bookmarkEnd w:id="746"/>
      <w:bookmarkEnd w:id="747"/>
      <w:r w:rsidRPr="00141DCF">
        <w:rPr>
          <w:color w:val="auto"/>
          <w:lang w:val="ro-RO"/>
        </w:rPr>
        <w:t>Hidraulică</w:t>
      </w:r>
      <w:bookmarkEnd w:id="748"/>
      <w:bookmarkEnd w:id="749"/>
      <w:bookmarkEnd w:id="750"/>
    </w:p>
    <w:p w14:paraId="2A471228" w14:textId="77777777" w:rsidR="00F67900" w:rsidRPr="00141DCF" w:rsidRDefault="00F67900" w:rsidP="00F67900">
      <w:pPr>
        <w:pStyle w:val="Heading4"/>
        <w:tabs>
          <w:tab w:val="clear" w:pos="1710"/>
          <w:tab w:val="num" w:pos="1170"/>
        </w:tabs>
        <w:spacing w:before="0"/>
        <w:ind w:left="360" w:firstLine="0"/>
        <w:rPr>
          <w:color w:val="auto"/>
          <w:lang w:val="ro-RO"/>
        </w:rPr>
      </w:pPr>
      <w:bookmarkStart w:id="751" w:name="_Toc198012373"/>
      <w:bookmarkStart w:id="752" w:name="_Toc198107786"/>
      <w:bookmarkStart w:id="753" w:name="_Toc200352770"/>
      <w:bookmarkEnd w:id="751"/>
      <w:bookmarkEnd w:id="752"/>
      <w:r w:rsidRPr="00141DCF">
        <w:rPr>
          <w:color w:val="auto"/>
          <w:lang w:val="ro-RO"/>
        </w:rPr>
        <w:t xml:space="preserve">Metode de calcul </w:t>
      </w:r>
      <w:bookmarkEnd w:id="753"/>
      <w:r w:rsidRPr="00141DCF">
        <w:rPr>
          <w:color w:val="auto"/>
          <w:lang w:val="ro-RO"/>
        </w:rPr>
        <w:t xml:space="preserve">al debitului maxim de apă </w:t>
      </w:r>
    </w:p>
    <w:p w14:paraId="03904274" w14:textId="77777777" w:rsidR="00F67900" w:rsidRPr="00141DCF" w:rsidRDefault="00F67900" w:rsidP="00F67900">
      <w:pPr>
        <w:pStyle w:val="BodyText4"/>
        <w:spacing w:before="0" w:after="0"/>
        <w:ind w:left="360"/>
        <w:rPr>
          <w:lang w:val="ro-RO"/>
        </w:rPr>
      </w:pPr>
      <w:r w:rsidRPr="00141DCF">
        <w:rPr>
          <w:lang w:val="ro-RO"/>
        </w:rPr>
        <w:t>Concesionarul va calcula debitul maxim pe baza metodei raţionale sau pe baza unor modele informatice validate de metoda raţională.</w:t>
      </w:r>
    </w:p>
    <w:p w14:paraId="50521F47" w14:textId="77777777" w:rsidR="00F67900" w:rsidRPr="00141DCF" w:rsidRDefault="00F67900" w:rsidP="00F67900">
      <w:pPr>
        <w:pStyle w:val="Heading4"/>
        <w:tabs>
          <w:tab w:val="clear" w:pos="1710"/>
          <w:tab w:val="num" w:pos="1170"/>
        </w:tabs>
        <w:spacing w:before="0"/>
        <w:ind w:left="360" w:firstLine="0"/>
        <w:rPr>
          <w:color w:val="auto"/>
          <w:lang w:val="ro-RO"/>
        </w:rPr>
      </w:pPr>
      <w:r w:rsidRPr="00141DCF">
        <w:rPr>
          <w:color w:val="auto"/>
          <w:lang w:val="ro-RO"/>
        </w:rPr>
        <w:t>Drenuri pentru fundaţie</w:t>
      </w:r>
    </w:p>
    <w:p w14:paraId="7986B70A" w14:textId="77777777" w:rsidR="00F67900" w:rsidRPr="00141DCF" w:rsidRDefault="00F67900" w:rsidP="00F67900">
      <w:pPr>
        <w:pStyle w:val="BodyText4"/>
        <w:spacing w:before="0" w:after="0"/>
        <w:ind w:left="360"/>
        <w:rPr>
          <w:lang w:val="ro-RO"/>
        </w:rPr>
      </w:pPr>
      <w:r w:rsidRPr="00141DCF">
        <w:rPr>
          <w:lang w:val="ro-RO"/>
        </w:rPr>
        <w:t xml:space="preserve">Drenurile de fundatie trebuie sa fie prevazute dupa cum este prevazut in Standardele Tehnice sau justificate prin conditiile existente ale terenului. </w:t>
      </w:r>
    </w:p>
    <w:p w14:paraId="4028E914" w14:textId="77777777" w:rsidR="00F67900" w:rsidRPr="00141DCF" w:rsidRDefault="00F67900" w:rsidP="00F67900">
      <w:pPr>
        <w:pStyle w:val="Heading4"/>
        <w:spacing w:before="0"/>
        <w:ind w:left="1170" w:hanging="810"/>
        <w:rPr>
          <w:color w:val="auto"/>
          <w:lang w:val="ro-RO"/>
        </w:rPr>
      </w:pPr>
      <w:bookmarkStart w:id="754" w:name="_Toc200352772"/>
      <w:r w:rsidRPr="00141DCF">
        <w:rPr>
          <w:color w:val="auto"/>
          <w:lang w:val="ro-RO"/>
        </w:rPr>
        <w:t xml:space="preserve">Circuitul de evacuare </w:t>
      </w:r>
      <w:bookmarkEnd w:id="754"/>
      <w:r w:rsidRPr="00141DCF">
        <w:rPr>
          <w:color w:val="auto"/>
          <w:lang w:val="ro-RO"/>
        </w:rPr>
        <w:t xml:space="preserve"> </w:t>
      </w:r>
    </w:p>
    <w:p w14:paraId="7C827436" w14:textId="77777777" w:rsidR="00F67900" w:rsidRPr="00141DCF" w:rsidRDefault="00F67900" w:rsidP="00F67900">
      <w:pPr>
        <w:pStyle w:val="BodyText4"/>
        <w:spacing w:before="0" w:after="0"/>
        <w:ind w:left="360"/>
        <w:rPr>
          <w:lang w:val="ro-RO"/>
        </w:rPr>
      </w:pPr>
      <w:r w:rsidRPr="00141DCF">
        <w:rPr>
          <w:lang w:val="ro-RO"/>
        </w:rPr>
        <w:t>În sprijinul soluţiei sale, Concesionarul va înainta către Autoritate, un studiu hidraulic, în conformitate cu prevederile Procedurii de Revizuire.</w:t>
      </w:r>
    </w:p>
    <w:p w14:paraId="33B1348D" w14:textId="77777777" w:rsidR="00F67900" w:rsidRPr="00141DCF" w:rsidRDefault="00F67900" w:rsidP="00F67900">
      <w:pPr>
        <w:pStyle w:val="BodyText4"/>
        <w:spacing w:before="0" w:after="0"/>
        <w:ind w:left="360"/>
        <w:rPr>
          <w:lang w:val="ro-RO"/>
        </w:rPr>
      </w:pPr>
      <w:r w:rsidRPr="00141DCF">
        <w:rPr>
          <w:lang w:val="ro-RO"/>
        </w:rPr>
        <w:t xml:space="preserve">Sistemul de drenaje propus de către Concesionar va fi cel puţin echivalent din punct de vedere al calităţii, al impactului asupra mediului şi al selecţiei circuitului de evacuare, cu varianta existentă. În momentul elaborării proiectului se va avea în vedere să nu se înrăutăţească în vreun fel condiţiile existente, atât în zonele cu terenuri agricole, cât şi în cele cu terenuri de construcţie. </w:t>
      </w:r>
    </w:p>
    <w:p w14:paraId="3039E5A8" w14:textId="77777777" w:rsidR="00F67900" w:rsidRPr="00141DCF" w:rsidRDefault="00F67900" w:rsidP="00F67900">
      <w:pPr>
        <w:pStyle w:val="Heading4"/>
        <w:spacing w:before="0"/>
        <w:ind w:left="1170" w:hanging="813"/>
        <w:rPr>
          <w:color w:val="auto"/>
          <w:lang w:val="ro-RO"/>
        </w:rPr>
      </w:pPr>
      <w:bookmarkStart w:id="755" w:name="_Toc200352773"/>
      <w:r w:rsidRPr="00141DCF">
        <w:rPr>
          <w:color w:val="auto"/>
          <w:lang w:val="ro-RO"/>
        </w:rPr>
        <w:t xml:space="preserve">Clauze Speciale privind Proiectarea </w:t>
      </w:r>
      <w:bookmarkEnd w:id="755"/>
      <w:r w:rsidRPr="00141DCF">
        <w:rPr>
          <w:color w:val="auto"/>
          <w:lang w:val="ro-RO"/>
        </w:rPr>
        <w:t>Şanţurilor</w:t>
      </w:r>
    </w:p>
    <w:p w14:paraId="382C2F1B" w14:textId="77777777" w:rsidR="00F67900" w:rsidRPr="00141DCF" w:rsidRDefault="00F67900" w:rsidP="00F67900">
      <w:pPr>
        <w:pStyle w:val="BodyText4"/>
        <w:tabs>
          <w:tab w:val="left" w:pos="1440"/>
        </w:tabs>
        <w:spacing w:before="0" w:after="0"/>
        <w:ind w:left="360"/>
        <w:rPr>
          <w:lang w:val="ro-RO"/>
        </w:rPr>
      </w:pPr>
      <w:r w:rsidRPr="00141DCF">
        <w:rPr>
          <w:lang w:val="ro-RO"/>
        </w:rPr>
        <w:t xml:space="preserve">Concesionarul se va asigura că au fost interceptate toate şanţurile aflate pe parcelele de teren învecinate, constând în general din şanţuri de drenaj din jurul terenurilor agricole, care traversează suprafeţele de teren din jurul Amplasamentului sau Suprafeţelor Adiacente. Concesionarul nu va încerca în niciun caz să împiedice scurgerea libera a apei captate în aceste şanţuri, şi nici nu va permite ca apa colectată în şanţurile longitudinale din Spatiile de Servicii să se reverse peste terenurile învecinate.  </w:t>
      </w:r>
    </w:p>
    <w:p w14:paraId="1217E6D1" w14:textId="77777777" w:rsidR="00F67900" w:rsidRPr="00141DCF" w:rsidRDefault="00F67900" w:rsidP="00F67900">
      <w:pPr>
        <w:pStyle w:val="Heading4"/>
        <w:tabs>
          <w:tab w:val="clear" w:pos="1710"/>
          <w:tab w:val="num" w:pos="1170"/>
        </w:tabs>
        <w:spacing w:before="0"/>
        <w:ind w:left="-360"/>
        <w:rPr>
          <w:color w:val="auto"/>
          <w:lang w:val="ro-RO"/>
        </w:rPr>
      </w:pPr>
      <w:bookmarkStart w:id="756" w:name="_Toc200352774"/>
      <w:r w:rsidRPr="00141DCF">
        <w:rPr>
          <w:color w:val="auto"/>
          <w:lang w:val="ro-RO"/>
        </w:rPr>
        <w:t xml:space="preserve">Locaţia </w:t>
      </w:r>
      <w:bookmarkEnd w:id="756"/>
      <w:r w:rsidRPr="00141DCF">
        <w:rPr>
          <w:color w:val="auto"/>
          <w:lang w:val="ro-RO"/>
        </w:rPr>
        <w:t xml:space="preserve">Căminelor de Colectare </w:t>
      </w:r>
    </w:p>
    <w:p w14:paraId="39FEA8C2" w14:textId="77777777" w:rsidR="00F67900" w:rsidRPr="00141DCF" w:rsidRDefault="00F67900" w:rsidP="00F67900">
      <w:pPr>
        <w:pStyle w:val="BodyText4"/>
        <w:spacing w:before="0" w:after="0"/>
        <w:ind w:left="360"/>
        <w:rPr>
          <w:lang w:val="ro-RO"/>
        </w:rPr>
      </w:pPr>
      <w:r w:rsidRPr="00141DCF">
        <w:rPr>
          <w:lang w:val="ro-RO"/>
        </w:rPr>
        <w:t xml:space="preserve">Acolo unde este cazul, se vor executa cămine de colectare în următoarele locuri: </w:t>
      </w:r>
    </w:p>
    <w:p w14:paraId="799CE33B" w14:textId="77777777" w:rsidR="00F67900" w:rsidRPr="00141DCF" w:rsidRDefault="00F67900" w:rsidP="00F67900">
      <w:pPr>
        <w:pStyle w:val="BodyText4"/>
        <w:numPr>
          <w:ilvl w:val="0"/>
          <w:numId w:val="29"/>
        </w:numPr>
        <w:tabs>
          <w:tab w:val="clear" w:pos="3958"/>
          <w:tab w:val="num" w:pos="4050"/>
        </w:tabs>
        <w:spacing w:before="0" w:after="0"/>
        <w:ind w:left="720"/>
        <w:rPr>
          <w:lang w:val="ro-RO"/>
        </w:rPr>
      </w:pPr>
      <w:r w:rsidRPr="00141DCF">
        <w:rPr>
          <w:lang w:val="ro-RO"/>
        </w:rPr>
        <w:t>La intersectarea a două sau mai multe conducte de apă pluvială;</w:t>
      </w:r>
    </w:p>
    <w:p w14:paraId="12C63696" w14:textId="77777777" w:rsidR="00F67900" w:rsidRPr="00141DCF" w:rsidRDefault="00F67900" w:rsidP="00F67900">
      <w:pPr>
        <w:pStyle w:val="BodyText4"/>
        <w:numPr>
          <w:ilvl w:val="0"/>
          <w:numId w:val="29"/>
        </w:numPr>
        <w:tabs>
          <w:tab w:val="clear" w:pos="3958"/>
          <w:tab w:val="num" w:pos="4050"/>
        </w:tabs>
        <w:spacing w:before="0" w:after="0"/>
        <w:ind w:left="720"/>
        <w:rPr>
          <w:lang w:val="ro-RO"/>
        </w:rPr>
      </w:pPr>
      <w:r w:rsidRPr="00141DCF">
        <w:rPr>
          <w:lang w:val="ro-RO"/>
        </w:rPr>
        <w:t xml:space="preserve">În cazul apariţiei modificărilor de diametru de declivitate; </w:t>
      </w:r>
    </w:p>
    <w:p w14:paraId="5928DE8D" w14:textId="77777777" w:rsidR="00F67900" w:rsidRPr="00141DCF" w:rsidRDefault="00F67900" w:rsidP="00F67900">
      <w:pPr>
        <w:pStyle w:val="BodyText4"/>
        <w:numPr>
          <w:ilvl w:val="0"/>
          <w:numId w:val="29"/>
        </w:numPr>
        <w:tabs>
          <w:tab w:val="clear" w:pos="3958"/>
          <w:tab w:val="num" w:pos="4050"/>
        </w:tabs>
        <w:spacing w:before="0" w:after="0"/>
        <w:ind w:left="720"/>
        <w:rPr>
          <w:lang w:val="ro-RO"/>
        </w:rPr>
      </w:pPr>
      <w:r w:rsidRPr="00141DCF">
        <w:rPr>
          <w:lang w:val="ro-RO"/>
        </w:rPr>
        <w:t>În cazul apariţiei unor modificări ale aliniamentului longitudinal;</w:t>
      </w:r>
    </w:p>
    <w:p w14:paraId="0FEE9AB2" w14:textId="77777777" w:rsidR="00F67900" w:rsidRPr="00141DCF" w:rsidRDefault="00F67900" w:rsidP="00F67900">
      <w:pPr>
        <w:pStyle w:val="BodyText4"/>
        <w:numPr>
          <w:ilvl w:val="0"/>
          <w:numId w:val="29"/>
        </w:numPr>
        <w:tabs>
          <w:tab w:val="clear" w:pos="3958"/>
          <w:tab w:val="num" w:pos="4050"/>
        </w:tabs>
        <w:spacing w:before="0" w:after="0"/>
        <w:ind w:left="720"/>
        <w:rPr>
          <w:lang w:val="ro-RO"/>
        </w:rPr>
      </w:pPr>
      <w:r w:rsidRPr="00141DCF">
        <w:rPr>
          <w:lang w:val="ro-RO"/>
        </w:rPr>
        <w:t>În cazul apariţiei unor modificări ale aliniamentului orizontal.</w:t>
      </w:r>
    </w:p>
    <w:p w14:paraId="4FB15F7A" w14:textId="77777777" w:rsidR="00F67900" w:rsidRPr="00141DCF" w:rsidRDefault="00F67900" w:rsidP="00F67900">
      <w:pPr>
        <w:pStyle w:val="BodyText4"/>
        <w:tabs>
          <w:tab w:val="num" w:pos="4050"/>
        </w:tabs>
        <w:spacing w:before="0" w:after="0"/>
        <w:ind w:left="720"/>
        <w:rPr>
          <w:lang w:val="ro-RO"/>
        </w:rPr>
      </w:pPr>
      <w:r w:rsidRPr="00141DCF">
        <w:rPr>
          <w:lang w:val="ro-RO"/>
        </w:rPr>
        <w:t xml:space="preserve">Concesionarul va respecta prevederile aplicabile în privinţa asigurării unei distanţe maxime între căminele de colectare, conform indicaţiilor din tabelul de mai jos. </w:t>
      </w:r>
    </w:p>
    <w:p w14:paraId="62A8A9BA" w14:textId="77777777" w:rsidR="00F67900" w:rsidRPr="00141DCF" w:rsidRDefault="00F67900" w:rsidP="00F67900">
      <w:pPr>
        <w:pStyle w:val="Caption"/>
        <w:spacing w:before="0" w:after="0"/>
        <w:rPr>
          <w:lang w:val="pt-BR"/>
        </w:rPr>
      </w:pPr>
      <w:bookmarkStart w:id="757" w:name="_Toc125713070"/>
      <w:r w:rsidRPr="00141DCF">
        <w:rPr>
          <w:lang w:val="pt-BR"/>
        </w:rPr>
        <w:t>Tabel 5</w:t>
      </w:r>
      <w:r w:rsidRPr="00141DCF">
        <w:rPr>
          <w:lang w:val="pt-BR"/>
        </w:rPr>
        <w:noBreakHyphen/>
        <w:t>1 – Distanţa Maximă Între Căminele de Colectare</w:t>
      </w:r>
      <w:bookmarkEnd w:id="757"/>
    </w:p>
    <w:p w14:paraId="7B843FAD" w14:textId="77777777" w:rsidR="00F67900" w:rsidRPr="00141DCF" w:rsidRDefault="00F67900" w:rsidP="00F67900">
      <w:pPr>
        <w:jc w:val="center"/>
        <w:rPr>
          <w:b/>
          <w:bCs/>
          <w:lang w:val="ro-RO"/>
        </w:rPr>
      </w:pPr>
    </w:p>
    <w:tbl>
      <w:tblPr>
        <w:tblW w:w="0" w:type="auto"/>
        <w:jc w:val="center"/>
        <w:tblBorders>
          <w:top w:val="single" w:sz="12" w:space="0" w:color="000000"/>
          <w:bottom w:val="single" w:sz="12" w:space="0" w:color="000000"/>
        </w:tblBorders>
        <w:tblLayout w:type="fixed"/>
        <w:tblLook w:val="01E0" w:firstRow="1" w:lastRow="1" w:firstColumn="1" w:lastColumn="1" w:noHBand="0" w:noVBand="0"/>
      </w:tblPr>
      <w:tblGrid>
        <w:gridCol w:w="3551"/>
        <w:gridCol w:w="3226"/>
      </w:tblGrid>
      <w:tr w:rsidR="00F67900" w:rsidRPr="00141DCF" w14:paraId="2953E314" w14:textId="77777777" w:rsidTr="00014574">
        <w:trPr>
          <w:jc w:val="center"/>
        </w:trPr>
        <w:tc>
          <w:tcPr>
            <w:tcW w:w="3548" w:type="dxa"/>
            <w:tcBorders>
              <w:bottom w:val="single" w:sz="6" w:space="0" w:color="000000"/>
            </w:tcBorders>
            <w:shd w:val="solid" w:color="800080" w:fill="FFFFFF"/>
          </w:tcPr>
          <w:p w14:paraId="1B8BBA66" w14:textId="77777777" w:rsidR="00F67900" w:rsidRPr="00141DCF" w:rsidRDefault="00F67900" w:rsidP="00014574">
            <w:pPr>
              <w:jc w:val="center"/>
              <w:rPr>
                <w:bCs/>
                <w:lang w:val="ro-RO"/>
              </w:rPr>
            </w:pPr>
            <w:r w:rsidRPr="00141DCF">
              <w:rPr>
                <w:bCs/>
                <w:noProof/>
                <w:lang w:val="ro-RO"/>
              </w:rPr>
              <w:t>Diametru</w:t>
            </w:r>
          </w:p>
          <w:p w14:paraId="5A7A99EB" w14:textId="77777777" w:rsidR="00F67900" w:rsidRPr="00141DCF" w:rsidRDefault="00F67900" w:rsidP="00014574">
            <w:pPr>
              <w:jc w:val="center"/>
              <w:rPr>
                <w:bCs/>
                <w:lang w:val="ro-RO"/>
              </w:rPr>
            </w:pPr>
            <w:r w:rsidRPr="00141DCF">
              <w:rPr>
                <w:bCs/>
                <w:noProof/>
                <w:lang w:val="ro-RO"/>
              </w:rPr>
              <w:t>(în milimetri)</w:t>
            </w:r>
          </w:p>
        </w:tc>
        <w:tc>
          <w:tcPr>
            <w:tcW w:w="3226" w:type="dxa"/>
            <w:tcBorders>
              <w:bottom w:val="single" w:sz="6" w:space="0" w:color="000000"/>
            </w:tcBorders>
            <w:shd w:val="solid" w:color="800080" w:fill="FFFFFF"/>
          </w:tcPr>
          <w:p w14:paraId="2C6FB56C" w14:textId="77777777" w:rsidR="00F67900" w:rsidRPr="00141DCF" w:rsidRDefault="00F67900" w:rsidP="00014574">
            <w:pPr>
              <w:jc w:val="center"/>
              <w:rPr>
                <w:lang w:val="ro-RO"/>
              </w:rPr>
            </w:pPr>
            <w:r w:rsidRPr="00141DCF">
              <w:rPr>
                <w:noProof/>
                <w:lang w:val="ro-RO"/>
              </w:rPr>
              <w:t>Distanţa maximă</w:t>
            </w:r>
          </w:p>
          <w:p w14:paraId="548FBD09" w14:textId="77777777" w:rsidR="00F67900" w:rsidRPr="00141DCF" w:rsidRDefault="00F67900" w:rsidP="00014574">
            <w:pPr>
              <w:jc w:val="center"/>
              <w:rPr>
                <w:lang w:val="ro-RO"/>
              </w:rPr>
            </w:pPr>
            <w:r w:rsidRPr="00141DCF">
              <w:rPr>
                <w:noProof/>
                <w:lang w:val="ro-RO"/>
              </w:rPr>
              <w:t>(în metri)</w:t>
            </w:r>
          </w:p>
        </w:tc>
      </w:tr>
      <w:tr w:rsidR="00F67900" w:rsidRPr="00141DCF" w14:paraId="16938B02" w14:textId="77777777" w:rsidTr="00014574">
        <w:trPr>
          <w:jc w:val="center"/>
        </w:trPr>
        <w:tc>
          <w:tcPr>
            <w:tcW w:w="3551" w:type="dxa"/>
            <w:shd w:val="solid" w:color="C0C0C0" w:fill="FFFFFF"/>
          </w:tcPr>
          <w:p w14:paraId="123B43D2" w14:textId="77777777" w:rsidR="00F67900" w:rsidRPr="00141DCF" w:rsidRDefault="00F67900" w:rsidP="00014574">
            <w:pPr>
              <w:jc w:val="center"/>
              <w:rPr>
                <w:bCs/>
                <w:lang w:val="ro-RO"/>
              </w:rPr>
            </w:pPr>
            <w:r w:rsidRPr="00141DCF">
              <w:rPr>
                <w:bCs/>
                <w:lang w:val="ro-RO"/>
              </w:rPr>
              <w:t>600</w:t>
            </w:r>
          </w:p>
        </w:tc>
        <w:tc>
          <w:tcPr>
            <w:tcW w:w="3223" w:type="dxa"/>
          </w:tcPr>
          <w:p w14:paraId="06A582B2" w14:textId="77777777" w:rsidR="00F67900" w:rsidRPr="00141DCF" w:rsidRDefault="00F67900" w:rsidP="00014574">
            <w:pPr>
              <w:jc w:val="center"/>
              <w:rPr>
                <w:lang w:val="ro-RO"/>
              </w:rPr>
            </w:pPr>
            <w:r w:rsidRPr="00141DCF">
              <w:rPr>
                <w:lang w:val="ro-RO"/>
              </w:rPr>
              <w:t>100</w:t>
            </w:r>
          </w:p>
        </w:tc>
      </w:tr>
      <w:tr w:rsidR="00F67900" w:rsidRPr="00141DCF" w14:paraId="38F01558" w14:textId="77777777" w:rsidTr="00014574">
        <w:trPr>
          <w:jc w:val="center"/>
        </w:trPr>
        <w:tc>
          <w:tcPr>
            <w:tcW w:w="3548" w:type="dxa"/>
            <w:shd w:val="solid" w:color="C0C0C0" w:fill="FFFFFF"/>
          </w:tcPr>
          <w:p w14:paraId="354882E0" w14:textId="77777777" w:rsidR="00F67900" w:rsidRPr="00141DCF" w:rsidRDefault="00F67900" w:rsidP="00014574">
            <w:pPr>
              <w:jc w:val="center"/>
              <w:rPr>
                <w:bCs/>
                <w:lang w:val="ro-RO"/>
              </w:rPr>
            </w:pPr>
            <w:r w:rsidRPr="00141DCF">
              <w:rPr>
                <w:bCs/>
                <w:lang w:val="ro-RO"/>
              </w:rPr>
              <w:t>700-900</w:t>
            </w:r>
          </w:p>
        </w:tc>
        <w:tc>
          <w:tcPr>
            <w:tcW w:w="3226" w:type="dxa"/>
          </w:tcPr>
          <w:p w14:paraId="39D1993A" w14:textId="77777777" w:rsidR="00F67900" w:rsidRPr="00141DCF" w:rsidRDefault="00F67900" w:rsidP="00014574">
            <w:pPr>
              <w:jc w:val="center"/>
              <w:rPr>
                <w:lang w:val="ro-RO"/>
              </w:rPr>
            </w:pPr>
            <w:r w:rsidRPr="00141DCF">
              <w:rPr>
                <w:lang w:val="ro-RO"/>
              </w:rPr>
              <w:t>125</w:t>
            </w:r>
          </w:p>
        </w:tc>
      </w:tr>
      <w:tr w:rsidR="00F67900" w:rsidRPr="00141DCF" w14:paraId="73CEB68F" w14:textId="77777777" w:rsidTr="00014574">
        <w:trPr>
          <w:jc w:val="center"/>
        </w:trPr>
        <w:tc>
          <w:tcPr>
            <w:tcW w:w="3548" w:type="dxa"/>
            <w:shd w:val="solid" w:color="C0C0C0" w:fill="FFFFFF"/>
          </w:tcPr>
          <w:p w14:paraId="6D6FB18D" w14:textId="77777777" w:rsidR="00F67900" w:rsidRPr="00141DCF" w:rsidRDefault="00F67900" w:rsidP="00014574">
            <w:pPr>
              <w:jc w:val="center"/>
              <w:rPr>
                <w:bCs/>
                <w:lang w:val="ro-RO"/>
              </w:rPr>
            </w:pPr>
            <w:r w:rsidRPr="00141DCF">
              <w:rPr>
                <w:bCs/>
                <w:lang w:val="ro-RO"/>
              </w:rPr>
              <w:t>1000 – 1400</w:t>
            </w:r>
          </w:p>
        </w:tc>
        <w:tc>
          <w:tcPr>
            <w:tcW w:w="3226" w:type="dxa"/>
          </w:tcPr>
          <w:p w14:paraId="70FB4D3B" w14:textId="77777777" w:rsidR="00F67900" w:rsidRPr="00141DCF" w:rsidRDefault="00F67900" w:rsidP="00014574">
            <w:pPr>
              <w:jc w:val="center"/>
              <w:rPr>
                <w:lang w:val="ro-RO"/>
              </w:rPr>
            </w:pPr>
            <w:r w:rsidRPr="00141DCF">
              <w:rPr>
                <w:lang w:val="ro-RO"/>
              </w:rPr>
              <w:t>150</w:t>
            </w:r>
          </w:p>
        </w:tc>
      </w:tr>
      <w:tr w:rsidR="00F67900" w:rsidRPr="00141DCF" w14:paraId="391BE9FC" w14:textId="77777777" w:rsidTr="00014574">
        <w:trPr>
          <w:jc w:val="center"/>
        </w:trPr>
        <w:tc>
          <w:tcPr>
            <w:tcW w:w="3548" w:type="dxa"/>
            <w:tcBorders>
              <w:top w:val="single" w:sz="6" w:space="0" w:color="000000"/>
            </w:tcBorders>
            <w:shd w:val="solid" w:color="C0C0C0" w:fill="FFFFFF"/>
          </w:tcPr>
          <w:p w14:paraId="5C3E7BF7" w14:textId="77777777" w:rsidR="00F67900" w:rsidRPr="00141DCF" w:rsidRDefault="00F67900" w:rsidP="00014574">
            <w:pPr>
              <w:jc w:val="center"/>
              <w:rPr>
                <w:bCs/>
                <w:lang w:val="ro-RO"/>
              </w:rPr>
            </w:pPr>
            <w:r w:rsidRPr="00141DCF">
              <w:rPr>
                <w:bCs/>
                <w:noProof/>
                <w:lang w:val="ro-RO"/>
              </w:rPr>
              <w:t>1400 şi  +</w:t>
            </w:r>
          </w:p>
        </w:tc>
        <w:tc>
          <w:tcPr>
            <w:tcW w:w="3226" w:type="dxa"/>
            <w:tcBorders>
              <w:top w:val="single" w:sz="6" w:space="0" w:color="000000"/>
            </w:tcBorders>
          </w:tcPr>
          <w:p w14:paraId="6426A1D9" w14:textId="77777777" w:rsidR="00F67900" w:rsidRPr="00141DCF" w:rsidRDefault="00F67900" w:rsidP="00014574">
            <w:pPr>
              <w:jc w:val="center"/>
              <w:rPr>
                <w:lang w:val="ro-RO"/>
              </w:rPr>
            </w:pPr>
            <w:r w:rsidRPr="00141DCF">
              <w:rPr>
                <w:lang w:val="ro-RO"/>
              </w:rPr>
              <w:t>300</w:t>
            </w:r>
          </w:p>
        </w:tc>
      </w:tr>
    </w:tbl>
    <w:p w14:paraId="7EEC2E74" w14:textId="77777777" w:rsidR="00F67900" w:rsidRPr="00141DCF" w:rsidRDefault="00F67900" w:rsidP="00F67900">
      <w:pPr>
        <w:pStyle w:val="Heading4"/>
        <w:tabs>
          <w:tab w:val="num" w:pos="3330"/>
        </w:tabs>
        <w:spacing w:before="0"/>
        <w:ind w:left="1080" w:hanging="1083"/>
        <w:rPr>
          <w:color w:val="auto"/>
          <w:lang w:val="ro-RO"/>
        </w:rPr>
      </w:pPr>
      <w:bookmarkStart w:id="758" w:name="_Toc200352775"/>
      <w:r w:rsidRPr="00141DCF">
        <w:rPr>
          <w:color w:val="auto"/>
          <w:lang w:val="ro-RO"/>
        </w:rPr>
        <w:t xml:space="preserve">Cota inferioară a conductelor pentru colectarea apei pluviale </w:t>
      </w:r>
      <w:bookmarkEnd w:id="758"/>
    </w:p>
    <w:p w14:paraId="45BF040A" w14:textId="77777777" w:rsidR="00F67900" w:rsidRPr="00141DCF" w:rsidRDefault="00F67900" w:rsidP="00F67900">
      <w:pPr>
        <w:pStyle w:val="BodyText4"/>
        <w:tabs>
          <w:tab w:val="num" w:pos="3330"/>
        </w:tabs>
        <w:spacing w:before="0" w:after="0"/>
        <w:ind w:left="1080"/>
        <w:rPr>
          <w:lang w:val="ro-RO"/>
        </w:rPr>
      </w:pPr>
      <w:r w:rsidRPr="00141DCF">
        <w:rPr>
          <w:lang w:val="ro-RO"/>
        </w:rPr>
        <w:t xml:space="preserve">Cota inferioară a conductelor de apă pluvială va fi situată sub limita de îngheţ. </w:t>
      </w:r>
    </w:p>
    <w:p w14:paraId="4C0ABCB0" w14:textId="77777777" w:rsidR="00F67900" w:rsidRPr="00141DCF" w:rsidRDefault="00F67900" w:rsidP="00F67900">
      <w:pPr>
        <w:pStyle w:val="Heading4"/>
        <w:tabs>
          <w:tab w:val="num" w:pos="3330"/>
        </w:tabs>
        <w:spacing w:before="0"/>
        <w:ind w:left="1080" w:hanging="1083"/>
        <w:rPr>
          <w:color w:val="auto"/>
          <w:lang w:val="ro-RO"/>
        </w:rPr>
      </w:pPr>
      <w:bookmarkStart w:id="759" w:name="_Toc200352776"/>
      <w:r w:rsidRPr="00141DCF">
        <w:rPr>
          <w:color w:val="auto"/>
          <w:lang w:val="ro-RO"/>
        </w:rPr>
        <w:t xml:space="preserve">Materiale pentru Conductele de apă pluvială şi conductele de legatură </w:t>
      </w:r>
      <w:bookmarkEnd w:id="759"/>
    </w:p>
    <w:p w14:paraId="52F58999" w14:textId="77777777" w:rsidR="00F67900" w:rsidRPr="00141DCF" w:rsidRDefault="00F67900" w:rsidP="00F67900">
      <w:pPr>
        <w:pStyle w:val="BodyText4"/>
        <w:tabs>
          <w:tab w:val="num" w:pos="3330"/>
        </w:tabs>
        <w:spacing w:before="0" w:after="0"/>
        <w:ind w:left="1080"/>
        <w:rPr>
          <w:lang w:val="ro-RO"/>
        </w:rPr>
      </w:pPr>
      <w:r w:rsidRPr="00141DCF">
        <w:rPr>
          <w:lang w:val="ro-RO"/>
        </w:rPr>
        <w:t>Conductele principale de apă pluvială şi conductele de legatură vor fi din beton sau din alte materiale agrementate. Concesionarul poate inainta variante pentru aprobare de către Autoritate, în conformitate cu Procedura de Revizuire.</w:t>
      </w:r>
    </w:p>
    <w:p w14:paraId="30AC8E5F" w14:textId="77777777" w:rsidR="00F67900" w:rsidRPr="00141DCF" w:rsidRDefault="00F67900" w:rsidP="00F67900">
      <w:pPr>
        <w:pStyle w:val="Heading4"/>
        <w:tabs>
          <w:tab w:val="num" w:pos="3330"/>
        </w:tabs>
        <w:spacing w:before="0"/>
        <w:ind w:left="1080" w:hanging="1083"/>
        <w:rPr>
          <w:color w:val="auto"/>
          <w:lang w:val="ro-RO"/>
        </w:rPr>
      </w:pPr>
      <w:bookmarkStart w:id="760" w:name="_Toc199478977"/>
      <w:bookmarkStart w:id="761" w:name="_Toc200352779"/>
      <w:r w:rsidRPr="00141DCF">
        <w:rPr>
          <w:color w:val="auto"/>
          <w:lang w:val="ro-RO"/>
        </w:rPr>
        <w:t xml:space="preserve">Profilul Spatiilor de Servicii faţă de cota maximă proiectată a apelor în zonă  </w:t>
      </w:r>
      <w:bookmarkEnd w:id="760"/>
    </w:p>
    <w:p w14:paraId="66DE998B" w14:textId="77777777" w:rsidR="00F67900" w:rsidRPr="00141DCF" w:rsidRDefault="00F67900" w:rsidP="00F67900">
      <w:pPr>
        <w:pStyle w:val="BodyText4"/>
        <w:tabs>
          <w:tab w:val="num" w:pos="3330"/>
        </w:tabs>
        <w:spacing w:before="0" w:after="0"/>
        <w:ind w:left="1080"/>
        <w:rPr>
          <w:lang w:val="ro-RO"/>
        </w:rPr>
      </w:pPr>
      <w:r w:rsidRPr="00141DCF">
        <w:rPr>
          <w:lang w:val="ro-RO"/>
        </w:rPr>
        <w:t xml:space="preserve">Profilul stratului de bază al drumului faţă de cota maximă proiectată a apelor în zonă se va conforma prevederilor standardelor tehnice în vigoare. </w:t>
      </w:r>
      <w:bookmarkEnd w:id="761"/>
    </w:p>
    <w:p w14:paraId="04B54AD5" w14:textId="77777777" w:rsidR="00F67900" w:rsidRPr="00141DCF" w:rsidRDefault="00F67900" w:rsidP="00F67900">
      <w:pPr>
        <w:pStyle w:val="Heading4"/>
        <w:tabs>
          <w:tab w:val="clear" w:pos="1710"/>
          <w:tab w:val="num" w:pos="1080"/>
        </w:tabs>
        <w:spacing w:before="0"/>
        <w:ind w:left="-360" w:firstLine="360"/>
        <w:rPr>
          <w:color w:val="auto"/>
          <w:lang w:val="ro-RO"/>
        </w:rPr>
      </w:pPr>
      <w:bookmarkStart w:id="762" w:name="_Toc198012385"/>
      <w:bookmarkStart w:id="763" w:name="_Toc198107798"/>
      <w:bookmarkStart w:id="764" w:name="_Toc202154566"/>
      <w:bookmarkStart w:id="765" w:name="_Toc202329395"/>
      <w:bookmarkStart w:id="766" w:name="_Toc200352781"/>
      <w:bookmarkEnd w:id="762"/>
      <w:bookmarkEnd w:id="763"/>
      <w:bookmarkEnd w:id="764"/>
      <w:bookmarkEnd w:id="765"/>
      <w:r w:rsidRPr="00141DCF">
        <w:rPr>
          <w:color w:val="auto"/>
          <w:lang w:val="ro-RO"/>
        </w:rPr>
        <w:lastRenderedPageBreak/>
        <w:t>Controlul Eroziunii</w:t>
      </w:r>
      <w:bookmarkEnd w:id="766"/>
    </w:p>
    <w:p w14:paraId="3A047EFB" w14:textId="77777777" w:rsidR="00F67900" w:rsidRPr="00141DCF" w:rsidRDefault="00F67900" w:rsidP="00F67900">
      <w:pPr>
        <w:pStyle w:val="BodyText4"/>
        <w:tabs>
          <w:tab w:val="num" w:pos="3330"/>
        </w:tabs>
        <w:spacing w:before="0" w:after="0"/>
        <w:ind w:left="1080"/>
        <w:rPr>
          <w:lang w:val="ro-RO"/>
        </w:rPr>
      </w:pPr>
      <w:r w:rsidRPr="00141DCF">
        <w:rPr>
          <w:lang w:val="ro-RO"/>
        </w:rPr>
        <w:t>Şanţurile vor fi protejate împotriva eroziunii.</w:t>
      </w:r>
    </w:p>
    <w:p w14:paraId="59884676" w14:textId="77777777" w:rsidR="00F67900" w:rsidRPr="00141DCF" w:rsidRDefault="00F67900" w:rsidP="00F67900">
      <w:pPr>
        <w:pStyle w:val="Heading4"/>
        <w:tabs>
          <w:tab w:val="num" w:pos="3330"/>
        </w:tabs>
        <w:spacing w:before="0"/>
        <w:ind w:left="1080" w:hanging="1083"/>
        <w:jc w:val="both"/>
        <w:rPr>
          <w:color w:val="auto"/>
          <w:lang w:val="ro-RO"/>
        </w:rPr>
      </w:pPr>
      <w:bookmarkStart w:id="767" w:name="_Toc200352782"/>
      <w:r w:rsidRPr="00141DCF">
        <w:rPr>
          <w:color w:val="auto"/>
          <w:lang w:val="ro-RO"/>
        </w:rPr>
        <w:t xml:space="preserve">Adâncimea </w:t>
      </w:r>
      <w:bookmarkEnd w:id="767"/>
      <w:r w:rsidRPr="00141DCF">
        <w:rPr>
          <w:color w:val="auto"/>
          <w:lang w:val="ro-RO"/>
        </w:rPr>
        <w:t>şanţurilor faţă de fundaţia naturală a drumului</w:t>
      </w:r>
    </w:p>
    <w:p w14:paraId="5C04108E" w14:textId="77777777" w:rsidR="00F67900" w:rsidRPr="00141DCF" w:rsidRDefault="00F67900" w:rsidP="00F67900">
      <w:pPr>
        <w:pStyle w:val="BodyText4"/>
        <w:tabs>
          <w:tab w:val="num" w:pos="3330"/>
        </w:tabs>
        <w:spacing w:before="0" w:after="0"/>
        <w:ind w:left="1080"/>
        <w:rPr>
          <w:lang w:val="ro-RO"/>
        </w:rPr>
      </w:pPr>
      <w:r w:rsidRPr="00141DCF">
        <w:rPr>
          <w:lang w:val="ro-RO"/>
        </w:rPr>
        <w:t>Proiectarea santurilor, inclusiv adancimea apei, trebuie sa fie in conformitate cu Standardele Tehnice in vigoare.</w:t>
      </w:r>
    </w:p>
    <w:p w14:paraId="22FC02CF" w14:textId="77777777" w:rsidR="00F67900" w:rsidRPr="00141DCF" w:rsidRDefault="00F67900" w:rsidP="00F67900">
      <w:pPr>
        <w:pStyle w:val="Heading2"/>
        <w:spacing w:before="0" w:after="0"/>
        <w:rPr>
          <w:color w:val="auto"/>
          <w:lang w:val="ro-RO"/>
        </w:rPr>
      </w:pPr>
      <w:bookmarkStart w:id="768" w:name="_Toc184633157"/>
      <w:bookmarkStart w:id="769" w:name="_Toc193682378"/>
      <w:bookmarkStart w:id="770" w:name="_Toc200352783"/>
      <w:bookmarkStart w:id="771" w:name="_Toc246917814"/>
      <w:bookmarkStart w:id="772" w:name="_Toc246322085"/>
      <w:bookmarkStart w:id="773" w:name="_Toc199327062"/>
      <w:bookmarkStart w:id="774" w:name="_Ref157933527"/>
      <w:bookmarkStart w:id="775" w:name="_Ref157935945"/>
      <w:r w:rsidRPr="00141DCF">
        <w:rPr>
          <w:color w:val="auto"/>
          <w:lang w:val="ro-RO"/>
        </w:rPr>
        <w:t>Cladiri</w:t>
      </w:r>
      <w:bookmarkEnd w:id="768"/>
      <w:bookmarkEnd w:id="769"/>
      <w:bookmarkEnd w:id="770"/>
      <w:bookmarkEnd w:id="771"/>
      <w:bookmarkEnd w:id="772"/>
      <w:bookmarkEnd w:id="773"/>
    </w:p>
    <w:p w14:paraId="39049644" w14:textId="77777777" w:rsidR="00F67900" w:rsidRPr="00141DCF" w:rsidRDefault="00F67900" w:rsidP="00F67900">
      <w:pPr>
        <w:pStyle w:val="Heading3"/>
        <w:tabs>
          <w:tab w:val="clear" w:pos="2157"/>
          <w:tab w:val="num" w:pos="1080"/>
        </w:tabs>
        <w:spacing w:before="0"/>
        <w:ind w:left="720"/>
        <w:rPr>
          <w:color w:val="auto"/>
          <w:lang w:val="ro-RO"/>
        </w:rPr>
      </w:pPr>
      <w:bookmarkStart w:id="776" w:name="_Toc193682379"/>
      <w:bookmarkStart w:id="777" w:name="_Toc200352784"/>
      <w:bookmarkStart w:id="778" w:name="_Toc246917815"/>
      <w:bookmarkStart w:id="779" w:name="_Toc246322086"/>
      <w:bookmarkStart w:id="780" w:name="_Toc199327063"/>
      <w:bookmarkEnd w:id="774"/>
      <w:bookmarkEnd w:id="775"/>
      <w:r w:rsidRPr="00141DCF">
        <w:rPr>
          <w:color w:val="auto"/>
          <w:lang w:val="ro-RO"/>
        </w:rPr>
        <w:t>Prevederi General</w:t>
      </w:r>
      <w:bookmarkEnd w:id="776"/>
      <w:bookmarkEnd w:id="777"/>
      <w:r w:rsidRPr="00141DCF">
        <w:rPr>
          <w:color w:val="auto"/>
          <w:lang w:val="ro-RO"/>
        </w:rPr>
        <w:t>e</w:t>
      </w:r>
      <w:bookmarkEnd w:id="778"/>
      <w:bookmarkEnd w:id="779"/>
      <w:bookmarkEnd w:id="780"/>
    </w:p>
    <w:p w14:paraId="00058B18" w14:textId="77777777" w:rsidR="00F67900" w:rsidRPr="00141DCF" w:rsidRDefault="00F67900" w:rsidP="00F67900">
      <w:pPr>
        <w:pStyle w:val="BodyText3"/>
        <w:spacing w:before="0" w:after="0"/>
        <w:ind w:left="720"/>
        <w:rPr>
          <w:lang w:val="ro-RO"/>
        </w:rPr>
      </w:pPr>
      <w:r w:rsidRPr="00141DCF">
        <w:rPr>
          <w:lang w:val="ro-RO"/>
        </w:rPr>
        <w:t xml:space="preserve">Cladirile ce vor fi proiectate de către Concesionar trebuie să fie adecvate scopului, să fie sigure, durabile, funcţionale, cu un aspect estetic. De asemenea, acestea vor fi prevăzute cu acces corespunzător pentru efectuarea în viitor a inspecţiilor, operaţiunilor de întreţinere şi reparaţiilor, fără a stânjeni fluxul traficului rutier. </w:t>
      </w:r>
    </w:p>
    <w:p w14:paraId="6FB5C9C5" w14:textId="77777777" w:rsidR="00F67900" w:rsidRPr="00141DCF" w:rsidRDefault="00F67900" w:rsidP="00F67900">
      <w:pPr>
        <w:pStyle w:val="BodyText3"/>
        <w:spacing w:before="0" w:after="0"/>
        <w:ind w:left="720"/>
        <w:rPr>
          <w:lang w:val="ro-RO"/>
        </w:rPr>
      </w:pPr>
      <w:r w:rsidRPr="00141DCF">
        <w:rPr>
          <w:lang w:val="ro-RO"/>
        </w:rPr>
        <w:t>Concesionarul trebuie sa finalizeze o schita de raport structural, pentru fiecare cladire, ca parte a intocmirii detaliilor de executie si inaintarii acestora, in conformitate cu Procedura de Revizuire.</w:t>
      </w:r>
    </w:p>
    <w:p w14:paraId="2C0A714C" w14:textId="77777777" w:rsidR="00F67900" w:rsidRPr="00141DCF" w:rsidRDefault="00F67900" w:rsidP="00F67900">
      <w:pPr>
        <w:pStyle w:val="BodyText3"/>
        <w:spacing w:before="0" w:after="0"/>
        <w:ind w:left="720"/>
        <w:rPr>
          <w:lang w:val="ro-RO"/>
        </w:rPr>
      </w:pPr>
      <w:r w:rsidRPr="00141DCF">
        <w:rPr>
          <w:lang w:val="ro-RO"/>
        </w:rPr>
        <w:t xml:space="preserve">Proiectarea Cladirilor va avea în vedere facilitarea operaţiunilor ulterioare de întreţinere a componentelor critice, precum şi facilitarea înlocuirii acestora.  </w:t>
      </w:r>
    </w:p>
    <w:p w14:paraId="27A93313" w14:textId="77777777" w:rsidR="00F67900" w:rsidRPr="00141DCF" w:rsidRDefault="00F67900" w:rsidP="00F67900">
      <w:pPr>
        <w:pStyle w:val="BodyText3"/>
        <w:spacing w:before="0" w:after="0"/>
        <w:ind w:left="720"/>
        <w:rPr>
          <w:lang w:val="ro-RO"/>
        </w:rPr>
      </w:pPr>
      <w:r w:rsidRPr="00141DCF">
        <w:rPr>
          <w:lang w:val="ro-RO"/>
        </w:rPr>
        <w:t>Proiectarea Cladirilor va avea în vedere prevederea accesului pentru a permite efectuarea inspecţiilor viitoare sau a activităţilor de întreţinere.</w:t>
      </w:r>
    </w:p>
    <w:p w14:paraId="211917CD" w14:textId="77777777" w:rsidR="00F67900" w:rsidRPr="00141DCF" w:rsidRDefault="00F67900" w:rsidP="00F67900">
      <w:pPr>
        <w:pStyle w:val="BodyText3"/>
        <w:spacing w:before="0" w:after="0"/>
        <w:ind w:left="720"/>
        <w:rPr>
          <w:lang w:val="ro-RO"/>
        </w:rPr>
      </w:pPr>
      <w:r w:rsidRPr="00141DCF">
        <w:rPr>
          <w:lang w:val="ro-RO"/>
        </w:rPr>
        <w:t xml:space="preserve">Proiectul va ţine cont şi de considerente suplimentare: de natură estetică, de natură fizică sau relevante din punct de vedere al protecţiei mediului. </w:t>
      </w:r>
    </w:p>
    <w:p w14:paraId="5AB2DA47" w14:textId="77777777" w:rsidR="00F67900" w:rsidRPr="00141DCF" w:rsidRDefault="00F67900" w:rsidP="00F67900">
      <w:pPr>
        <w:pStyle w:val="BodyText3"/>
        <w:spacing w:before="0" w:after="0"/>
        <w:ind w:left="720"/>
        <w:rPr>
          <w:lang w:val="ro-RO"/>
        </w:rPr>
      </w:pPr>
      <w:r w:rsidRPr="00141DCF">
        <w:rPr>
          <w:lang w:val="ro-RO"/>
        </w:rPr>
        <w:t>Cladirile vor fi proiectate în conformitate cu Standardele Tehnice aplicabile.</w:t>
      </w:r>
    </w:p>
    <w:p w14:paraId="1A6CC896" w14:textId="77777777" w:rsidR="00F67900" w:rsidRPr="00141DCF" w:rsidRDefault="00F67900" w:rsidP="00F67900">
      <w:pPr>
        <w:pStyle w:val="BodyText3"/>
        <w:spacing w:before="0" w:after="0"/>
        <w:rPr>
          <w:lang w:val="ro-RO"/>
        </w:rPr>
      </w:pPr>
    </w:p>
    <w:p w14:paraId="5A57E075" w14:textId="77777777" w:rsidR="00F67900" w:rsidRPr="00141DCF" w:rsidRDefault="00F67900" w:rsidP="00F67900">
      <w:pPr>
        <w:pStyle w:val="Heading3"/>
        <w:tabs>
          <w:tab w:val="clear" w:pos="2157"/>
          <w:tab w:val="num" w:pos="1080"/>
        </w:tabs>
        <w:spacing w:before="0"/>
        <w:ind w:left="720"/>
        <w:rPr>
          <w:color w:val="auto"/>
          <w:lang w:val="ro-RO"/>
        </w:rPr>
      </w:pPr>
      <w:bookmarkStart w:id="781" w:name="_Toc193682382"/>
      <w:bookmarkStart w:id="782" w:name="_Toc200352793"/>
      <w:bookmarkStart w:id="783" w:name="_Toc246917819"/>
      <w:bookmarkStart w:id="784" w:name="_Toc246322090"/>
      <w:bookmarkStart w:id="785" w:name="_Toc199327064"/>
      <w:r w:rsidRPr="00141DCF">
        <w:rPr>
          <w:color w:val="auto"/>
          <w:lang w:val="ro-RO"/>
        </w:rPr>
        <w:t>Iluminat public şi Servicii Asociate</w:t>
      </w:r>
      <w:bookmarkEnd w:id="781"/>
      <w:bookmarkEnd w:id="782"/>
      <w:bookmarkEnd w:id="783"/>
      <w:bookmarkEnd w:id="784"/>
      <w:bookmarkEnd w:id="785"/>
    </w:p>
    <w:p w14:paraId="784ACAA8" w14:textId="77777777" w:rsidR="00F67900" w:rsidRPr="00141DCF" w:rsidRDefault="00F67900" w:rsidP="00F67900">
      <w:pPr>
        <w:pStyle w:val="BodyText3"/>
        <w:spacing w:before="0" w:after="0"/>
        <w:ind w:left="720"/>
        <w:rPr>
          <w:lang w:val="ro-RO"/>
        </w:rPr>
      </w:pPr>
      <w:r w:rsidRPr="00141DCF">
        <w:rPr>
          <w:lang w:val="ro-RO"/>
        </w:rPr>
        <w:t xml:space="preserve">Concesionarul va întocmi planurile, specificaţiile şi proiectul aferente sistemului de iluminat public în conformitate cu prevederile Standardelor Tehnice. </w:t>
      </w:r>
    </w:p>
    <w:p w14:paraId="684D8D49" w14:textId="77777777" w:rsidR="00F67900" w:rsidRPr="00141DCF" w:rsidRDefault="00F67900" w:rsidP="00F67900">
      <w:pPr>
        <w:pStyle w:val="Heading3"/>
        <w:tabs>
          <w:tab w:val="clear" w:pos="2157"/>
          <w:tab w:val="left" w:pos="1080"/>
        </w:tabs>
        <w:spacing w:before="0"/>
        <w:ind w:left="720"/>
        <w:rPr>
          <w:color w:val="auto"/>
          <w:lang w:val="ro-RO"/>
        </w:rPr>
      </w:pPr>
      <w:bookmarkStart w:id="786" w:name="_Toc198012406"/>
      <w:bookmarkStart w:id="787" w:name="_Toc198107819"/>
      <w:bookmarkStart w:id="788" w:name="_Toc200352795"/>
      <w:bookmarkStart w:id="789" w:name="_Toc199327065"/>
      <w:bookmarkEnd w:id="786"/>
      <w:bookmarkEnd w:id="787"/>
      <w:r w:rsidRPr="00141DCF">
        <w:rPr>
          <w:color w:val="auto"/>
          <w:lang w:val="ro-RO"/>
        </w:rPr>
        <w:t xml:space="preserve">Bariere </w:t>
      </w:r>
      <w:bookmarkEnd w:id="788"/>
      <w:r w:rsidRPr="00141DCF">
        <w:rPr>
          <w:color w:val="auto"/>
          <w:lang w:val="ro-RO"/>
        </w:rPr>
        <w:t>Fonice</w:t>
      </w:r>
      <w:bookmarkEnd w:id="789"/>
    </w:p>
    <w:p w14:paraId="023205E9" w14:textId="77777777" w:rsidR="00F67900" w:rsidRPr="00141DCF" w:rsidRDefault="00F67900" w:rsidP="00F67900">
      <w:pPr>
        <w:pStyle w:val="BodyText4"/>
        <w:spacing w:before="0" w:after="0"/>
        <w:ind w:left="720"/>
        <w:rPr>
          <w:lang w:val="ro-RO"/>
        </w:rPr>
      </w:pPr>
      <w:r w:rsidRPr="00141DCF">
        <w:rPr>
          <w:lang w:val="ro-RO"/>
        </w:rPr>
        <w:t xml:space="preserve">Concesionarul va respecta prevederile normelor de protecţie a mediului înconjurător în privinţa reducerii poluării fonice, prevăzând în acest sens, acolo unde este necesar, plasarea unor bariere fonice, după efectuarea testelor de simulare a zgomotului cauzat de traficul in spatiul de servicii si desfasurarea activitatilor din spatiul de servicii, estimând inclusiv evoluţia şi progresul în timp. Pe baza rezultatelor obţinute în urma testărilor / estimărilor, Concesionarul va prevedea în proiectul său instalarea unor bariere fonice acolo unde este cazul.  </w:t>
      </w:r>
    </w:p>
    <w:p w14:paraId="54196DB2" w14:textId="77777777" w:rsidR="00F67900" w:rsidRPr="00141DCF" w:rsidRDefault="00F67900" w:rsidP="00F67900">
      <w:pPr>
        <w:pStyle w:val="Heading2"/>
        <w:spacing w:before="0" w:after="0"/>
        <w:rPr>
          <w:color w:val="auto"/>
          <w:lang w:val="ro-RO"/>
        </w:rPr>
      </w:pPr>
      <w:bookmarkStart w:id="790" w:name="_Toc198012409"/>
      <w:bookmarkStart w:id="791" w:name="_Toc198107822"/>
      <w:bookmarkStart w:id="792" w:name="_Toc200352799"/>
      <w:bookmarkStart w:id="793" w:name="_Toc246917822"/>
      <w:bookmarkStart w:id="794" w:name="_Toc246322093"/>
      <w:bookmarkStart w:id="795" w:name="_Toc199327066"/>
      <w:bookmarkStart w:id="796" w:name="_Toc184633158"/>
      <w:bookmarkStart w:id="797" w:name="_Toc193682385"/>
      <w:bookmarkEnd w:id="790"/>
      <w:bookmarkEnd w:id="791"/>
      <w:r w:rsidRPr="00141DCF">
        <w:rPr>
          <w:color w:val="auto"/>
          <w:lang w:val="ro-RO"/>
        </w:rPr>
        <w:t>Iluminarea şi Semnalele de Control al Traficului</w:t>
      </w:r>
      <w:bookmarkEnd w:id="792"/>
      <w:bookmarkEnd w:id="793"/>
      <w:bookmarkEnd w:id="794"/>
      <w:bookmarkEnd w:id="795"/>
      <w:r w:rsidRPr="00141DCF">
        <w:rPr>
          <w:color w:val="auto"/>
          <w:lang w:val="ro-RO"/>
        </w:rPr>
        <w:t xml:space="preserve"> </w:t>
      </w:r>
      <w:bookmarkEnd w:id="796"/>
      <w:bookmarkEnd w:id="797"/>
    </w:p>
    <w:p w14:paraId="6E922C64" w14:textId="77777777" w:rsidR="00F67900" w:rsidRPr="00141DCF" w:rsidRDefault="00F67900" w:rsidP="00F67900">
      <w:pPr>
        <w:pStyle w:val="Heading3"/>
        <w:tabs>
          <w:tab w:val="clear" w:pos="2157"/>
          <w:tab w:val="num" w:pos="1080"/>
        </w:tabs>
        <w:spacing w:before="0"/>
        <w:ind w:left="720"/>
        <w:rPr>
          <w:color w:val="auto"/>
          <w:lang w:val="ro-RO"/>
        </w:rPr>
      </w:pPr>
      <w:bookmarkStart w:id="798" w:name="_Toc200352800"/>
      <w:bookmarkStart w:id="799" w:name="_Toc246917823"/>
      <w:bookmarkStart w:id="800" w:name="_Toc246322094"/>
      <w:bookmarkStart w:id="801" w:name="_Toc199327067"/>
      <w:bookmarkStart w:id="802" w:name="_Toc193682386"/>
      <w:r w:rsidRPr="00141DCF">
        <w:rPr>
          <w:color w:val="auto"/>
          <w:lang w:val="ro-RO"/>
        </w:rPr>
        <w:t>Iluminarea</w:t>
      </w:r>
      <w:bookmarkEnd w:id="798"/>
      <w:bookmarkEnd w:id="799"/>
      <w:bookmarkEnd w:id="800"/>
      <w:bookmarkEnd w:id="801"/>
      <w:r w:rsidRPr="00141DCF">
        <w:rPr>
          <w:color w:val="auto"/>
          <w:lang w:val="ro-RO"/>
        </w:rPr>
        <w:t xml:space="preserve">  </w:t>
      </w:r>
      <w:bookmarkEnd w:id="802"/>
    </w:p>
    <w:p w14:paraId="78BDEA4A" w14:textId="77777777" w:rsidR="00F67900" w:rsidRPr="00141DCF" w:rsidRDefault="00F67900" w:rsidP="00F67900">
      <w:pPr>
        <w:pStyle w:val="BodyText3"/>
        <w:spacing w:before="0" w:after="0"/>
        <w:ind w:left="720"/>
        <w:rPr>
          <w:lang w:val="ro-RO"/>
        </w:rPr>
      </w:pPr>
      <w:r w:rsidRPr="00141DCF">
        <w:rPr>
          <w:lang w:val="ro-RO"/>
        </w:rPr>
        <w:t xml:space="preserve">Concesionarul trebuie să proiecteze  (daca este cazul) şi să efectueze sisteme de iluminare pentru cel puţin următoarele facilităţi: </w:t>
      </w:r>
    </w:p>
    <w:p w14:paraId="28D223BA" w14:textId="77777777" w:rsidR="00F67900" w:rsidRPr="00141DCF" w:rsidRDefault="00F67900" w:rsidP="00F67900">
      <w:pPr>
        <w:pStyle w:val="ListBullet3"/>
        <w:spacing w:before="0" w:after="0"/>
        <w:ind w:left="720"/>
        <w:rPr>
          <w:lang w:val="ro-RO"/>
        </w:rPr>
      </w:pPr>
      <w:r w:rsidRPr="00141DCF">
        <w:rPr>
          <w:lang w:val="ro-RO"/>
        </w:rPr>
        <w:t xml:space="preserve">Zonele de Servicii </w:t>
      </w:r>
    </w:p>
    <w:p w14:paraId="20B16060" w14:textId="77777777" w:rsidR="00F67900" w:rsidRPr="00141DCF" w:rsidRDefault="00F67900" w:rsidP="00F67900">
      <w:pPr>
        <w:pStyle w:val="BodyText3"/>
        <w:spacing w:before="0" w:after="0"/>
        <w:ind w:left="720"/>
        <w:rPr>
          <w:lang w:val="ro-RO"/>
        </w:rPr>
      </w:pPr>
      <w:r w:rsidRPr="00141DCF">
        <w:rPr>
          <w:lang w:val="ro-RO"/>
        </w:rPr>
        <w:t>Cablurile de alimentare cu energie electrică, reţelele de transmisie date şi reţelele de iluminat vor fi montate îngropat. Sistemele de iluminare vor îndeplini următoarele prevederi esenţiale:</w:t>
      </w:r>
    </w:p>
    <w:p w14:paraId="4FCB197E" w14:textId="77777777" w:rsidR="00F67900" w:rsidRPr="00141DCF" w:rsidRDefault="00F67900" w:rsidP="00F67900">
      <w:pPr>
        <w:pStyle w:val="ListBullet3"/>
        <w:tabs>
          <w:tab w:val="left" w:pos="540"/>
        </w:tabs>
        <w:spacing w:before="0" w:after="0"/>
        <w:ind w:left="720"/>
        <w:rPr>
          <w:lang w:val="ro-RO"/>
        </w:rPr>
      </w:pPr>
      <w:r w:rsidRPr="00141DCF">
        <w:rPr>
          <w:lang w:val="ro-RO"/>
        </w:rPr>
        <w:t>Crearea condiţiilor de iluminat confortabil;</w:t>
      </w:r>
    </w:p>
    <w:p w14:paraId="3D9DCFB7" w14:textId="77777777" w:rsidR="00F67900" w:rsidRPr="00141DCF" w:rsidRDefault="00F67900" w:rsidP="00F67900">
      <w:pPr>
        <w:pStyle w:val="ListBullet3"/>
        <w:tabs>
          <w:tab w:val="left" w:pos="540"/>
        </w:tabs>
        <w:spacing w:before="0" w:after="0"/>
        <w:ind w:left="720"/>
        <w:rPr>
          <w:lang w:val="ro-RO"/>
        </w:rPr>
      </w:pPr>
      <w:r w:rsidRPr="00141DCF">
        <w:rPr>
          <w:lang w:val="ro-RO"/>
        </w:rPr>
        <w:t>Să fie integrate în mediu într-un mod în care protejează şi amplifică estetica locaţiei;</w:t>
      </w:r>
    </w:p>
    <w:p w14:paraId="6A366A42" w14:textId="77777777" w:rsidR="00F67900" w:rsidRPr="00141DCF" w:rsidRDefault="00F67900" w:rsidP="00F67900">
      <w:pPr>
        <w:pStyle w:val="ListBullet3"/>
        <w:tabs>
          <w:tab w:val="left" w:pos="540"/>
        </w:tabs>
        <w:spacing w:before="0" w:after="0"/>
        <w:ind w:left="720"/>
        <w:rPr>
          <w:lang w:val="ro-RO"/>
        </w:rPr>
      </w:pPr>
      <w:r w:rsidRPr="00141DCF">
        <w:rPr>
          <w:lang w:val="ro-RO"/>
        </w:rPr>
        <w:t>Respectă locuitorii printr-o iluminare nepoluantă.</w:t>
      </w:r>
    </w:p>
    <w:p w14:paraId="44974A75" w14:textId="77777777" w:rsidR="00F67900" w:rsidRPr="00141DCF" w:rsidRDefault="00F67900" w:rsidP="00F67900">
      <w:pPr>
        <w:pStyle w:val="BodyText3"/>
        <w:spacing w:before="0" w:after="0"/>
        <w:ind w:left="540"/>
        <w:rPr>
          <w:lang w:val="ro-RO"/>
        </w:rPr>
      </w:pPr>
      <w:r w:rsidRPr="00141DCF">
        <w:rPr>
          <w:lang w:val="ro-RO"/>
        </w:rPr>
        <w:t xml:space="preserve">În momentul proiectării sistemului de iluminat se va lua în considerare şi apropierea zonelor rezidenţiale. </w:t>
      </w:r>
    </w:p>
    <w:p w14:paraId="7B10343B" w14:textId="77777777" w:rsidR="00F67900" w:rsidRPr="00141DCF" w:rsidRDefault="00F67900" w:rsidP="00F67900">
      <w:pPr>
        <w:pStyle w:val="BodyText3"/>
        <w:spacing w:before="0" w:after="0"/>
        <w:ind w:left="540"/>
        <w:rPr>
          <w:lang w:val="ro-RO"/>
        </w:rPr>
      </w:pPr>
      <w:r w:rsidRPr="00141DCF">
        <w:rPr>
          <w:lang w:val="ro-RO"/>
        </w:rPr>
        <w:t xml:space="preserve">Înălţimea maximă admisă a stâlpilor de iluminat va fi de 30 metri. </w:t>
      </w:r>
    </w:p>
    <w:p w14:paraId="37B0B172" w14:textId="77777777" w:rsidR="00F67900" w:rsidRPr="00141DCF" w:rsidRDefault="00F67900" w:rsidP="00F67900">
      <w:pPr>
        <w:pStyle w:val="BodyText3"/>
        <w:spacing w:before="0" w:after="0"/>
        <w:ind w:left="540"/>
        <w:rPr>
          <w:lang w:val="ro-RO"/>
        </w:rPr>
      </w:pPr>
      <w:r w:rsidRPr="00141DCF">
        <w:rPr>
          <w:lang w:val="ro-RO"/>
        </w:rPr>
        <w:t xml:space="preserve">Folosirea proiectoarelor este interzisă. </w:t>
      </w:r>
    </w:p>
    <w:p w14:paraId="10943F8E" w14:textId="77777777" w:rsidR="00F67900" w:rsidRPr="00141DCF" w:rsidRDefault="00F67900" w:rsidP="00F67900">
      <w:pPr>
        <w:pStyle w:val="BodyText3"/>
        <w:spacing w:before="0" w:after="0"/>
        <w:ind w:left="540"/>
        <w:rPr>
          <w:lang w:val="ro-RO"/>
        </w:rPr>
      </w:pPr>
      <w:r w:rsidRPr="00141DCF">
        <w:rPr>
          <w:lang w:val="ro-RO"/>
        </w:rPr>
        <w:t>În elaborarea proiectului pentru sistemul de iluminat se vor avea în vedere prevederile tehnice referitoare la sistemul de iluminat din Anexa 5/1.</w:t>
      </w:r>
    </w:p>
    <w:p w14:paraId="2256D599" w14:textId="77777777" w:rsidR="00F67900" w:rsidRPr="00141DCF" w:rsidRDefault="00F67900" w:rsidP="00F67900">
      <w:pPr>
        <w:pStyle w:val="BodyText3"/>
        <w:spacing w:before="0" w:after="0"/>
        <w:ind w:left="540"/>
        <w:rPr>
          <w:lang w:val="ro-RO"/>
        </w:rPr>
      </w:pPr>
      <w:r w:rsidRPr="00141DCF">
        <w:rPr>
          <w:lang w:val="ro-RO"/>
        </w:rPr>
        <w:lastRenderedPageBreak/>
        <w:t>Traseul corpurilor de iluminat va urma geometria drumurilor din spatiile de servicii, iar Concesionarul trebuie să se asigure că toţi stâlpii, pilonii şi suporţii sunt verticali şi paraleli unul faţă de celălalt.</w:t>
      </w:r>
    </w:p>
    <w:p w14:paraId="784D0C18" w14:textId="77777777" w:rsidR="00F67900" w:rsidRPr="00141DCF" w:rsidRDefault="00F67900" w:rsidP="00F67900">
      <w:pPr>
        <w:pStyle w:val="BodyText3"/>
        <w:spacing w:before="0" w:after="0"/>
        <w:ind w:left="540"/>
        <w:rPr>
          <w:lang w:val="ro-RO"/>
        </w:rPr>
      </w:pPr>
    </w:p>
    <w:p w14:paraId="3ED5F9CB" w14:textId="77777777" w:rsidR="00F67900" w:rsidRPr="00141DCF" w:rsidRDefault="00F67900" w:rsidP="00F67900">
      <w:pPr>
        <w:pStyle w:val="Heading3"/>
        <w:tabs>
          <w:tab w:val="clear" w:pos="2157"/>
          <w:tab w:val="num" w:pos="1170"/>
        </w:tabs>
        <w:spacing w:before="0"/>
        <w:ind w:left="900"/>
        <w:rPr>
          <w:color w:val="auto"/>
          <w:lang w:val="ro-RO"/>
        </w:rPr>
      </w:pPr>
      <w:bookmarkStart w:id="803" w:name="_Toc203639453"/>
      <w:bookmarkStart w:id="804" w:name="_Toc199327068"/>
      <w:bookmarkEnd w:id="803"/>
      <w:r w:rsidRPr="00141DCF">
        <w:rPr>
          <w:color w:val="auto"/>
          <w:lang w:val="ro-RO"/>
        </w:rPr>
        <w:t>Indicatoare rutiere</w:t>
      </w:r>
      <w:bookmarkEnd w:id="804"/>
    </w:p>
    <w:p w14:paraId="31DCAB00" w14:textId="77777777" w:rsidR="00F67900" w:rsidRPr="00141DCF" w:rsidRDefault="00F67900" w:rsidP="00F67900">
      <w:pPr>
        <w:pStyle w:val="Heading4"/>
        <w:tabs>
          <w:tab w:val="clear" w:pos="1710"/>
          <w:tab w:val="num" w:pos="1260"/>
        </w:tabs>
        <w:spacing w:before="0"/>
        <w:ind w:left="-180"/>
        <w:rPr>
          <w:color w:val="auto"/>
          <w:lang w:val="ro-RO"/>
        </w:rPr>
      </w:pPr>
      <w:bookmarkStart w:id="805" w:name="_Toc200352802"/>
      <w:r w:rsidRPr="00141DCF">
        <w:rPr>
          <w:color w:val="auto"/>
          <w:lang w:val="ro-RO"/>
        </w:rPr>
        <w:t>Prevederi General</w:t>
      </w:r>
      <w:bookmarkEnd w:id="805"/>
      <w:r w:rsidRPr="00141DCF">
        <w:rPr>
          <w:color w:val="auto"/>
          <w:lang w:val="ro-RO"/>
        </w:rPr>
        <w:t>e</w:t>
      </w:r>
    </w:p>
    <w:p w14:paraId="7998F910" w14:textId="77777777" w:rsidR="00F67900" w:rsidRPr="00141DCF" w:rsidRDefault="00F67900" w:rsidP="00F67900">
      <w:pPr>
        <w:pStyle w:val="BodyText4"/>
        <w:spacing w:before="0" w:after="0"/>
        <w:ind w:left="900"/>
        <w:rPr>
          <w:lang w:val="ro-RO"/>
        </w:rPr>
      </w:pPr>
      <w:r w:rsidRPr="00141DCF">
        <w:rPr>
          <w:lang w:val="ro-RO"/>
        </w:rPr>
        <w:t>Indicatoarele rutiere vor fi în conformitate cu Standardele Tehnice, inclusiv cu prevederile Convenţiei de la Viena privind indicatoarele rutiere si mijloacele de semnalizare rutiera si marcajele rutiere.</w:t>
      </w:r>
    </w:p>
    <w:p w14:paraId="7C97C163" w14:textId="77777777" w:rsidR="00F67900" w:rsidRPr="00141DCF" w:rsidRDefault="00F67900" w:rsidP="00F67900">
      <w:pPr>
        <w:pStyle w:val="Heading4"/>
        <w:tabs>
          <w:tab w:val="clear" w:pos="1710"/>
          <w:tab w:val="num" w:pos="1260"/>
        </w:tabs>
        <w:spacing w:before="0"/>
        <w:ind w:left="-180"/>
        <w:rPr>
          <w:color w:val="auto"/>
          <w:lang w:val="ro-RO"/>
        </w:rPr>
      </w:pPr>
      <w:bookmarkStart w:id="806" w:name="_Toc200352803"/>
      <w:r w:rsidRPr="00141DCF">
        <w:rPr>
          <w:color w:val="auto"/>
          <w:lang w:val="ro-RO"/>
        </w:rPr>
        <w:t>Indicatoare</w:t>
      </w:r>
      <w:bookmarkEnd w:id="806"/>
      <w:r w:rsidRPr="00141DCF">
        <w:rPr>
          <w:color w:val="auto"/>
          <w:lang w:val="ro-RO"/>
        </w:rPr>
        <w:t xml:space="preserve"> rutiere</w:t>
      </w:r>
    </w:p>
    <w:p w14:paraId="64E2E66D" w14:textId="77777777" w:rsidR="00F67900" w:rsidRPr="00141DCF" w:rsidRDefault="00F67900" w:rsidP="00F67900">
      <w:pPr>
        <w:pStyle w:val="Heading5"/>
        <w:tabs>
          <w:tab w:val="left" w:pos="900"/>
        </w:tabs>
        <w:spacing w:before="0" w:after="0"/>
        <w:ind w:left="540" w:firstLine="0"/>
        <w:rPr>
          <w:color w:val="auto"/>
          <w:lang w:val="ro-RO"/>
        </w:rPr>
      </w:pPr>
      <w:r w:rsidRPr="00141DCF">
        <w:rPr>
          <w:color w:val="auto"/>
          <w:lang w:val="ro-RO"/>
        </w:rPr>
        <w:t>Suporturi (Postamente)</w:t>
      </w:r>
    </w:p>
    <w:p w14:paraId="6FAEE05A" w14:textId="77777777" w:rsidR="00F67900" w:rsidRPr="00141DCF" w:rsidRDefault="00F67900" w:rsidP="00F67900">
      <w:pPr>
        <w:pStyle w:val="BodyText5"/>
        <w:ind w:left="540"/>
        <w:rPr>
          <w:lang w:val="ro-RO"/>
        </w:rPr>
      </w:pPr>
      <w:r w:rsidRPr="00141DCF">
        <w:rPr>
          <w:lang w:val="ro-RO"/>
        </w:rPr>
        <w:t xml:space="preserve">Stâlpii indicatoarelor rutiere vor fi in conformitate cu prevederile Standardelor Tehnice in vigoare. </w:t>
      </w:r>
    </w:p>
    <w:p w14:paraId="22E1C718" w14:textId="77777777" w:rsidR="00F67900" w:rsidRPr="00141DCF" w:rsidRDefault="00F67900" w:rsidP="00F67900">
      <w:pPr>
        <w:pStyle w:val="Heading5"/>
        <w:tabs>
          <w:tab w:val="clear" w:pos="3957"/>
          <w:tab w:val="num" w:pos="900"/>
        </w:tabs>
        <w:spacing w:before="0" w:after="0"/>
        <w:ind w:left="630" w:hanging="90"/>
        <w:rPr>
          <w:color w:val="auto"/>
          <w:lang w:val="ro-RO"/>
        </w:rPr>
      </w:pPr>
      <w:r w:rsidRPr="00141DCF">
        <w:rPr>
          <w:color w:val="auto"/>
          <w:lang w:val="ro-RO"/>
        </w:rPr>
        <w:t xml:space="preserve">Caracteristicile Indicatoarelor </w:t>
      </w:r>
    </w:p>
    <w:p w14:paraId="4A9FBADC" w14:textId="77777777" w:rsidR="00F67900" w:rsidRPr="00141DCF" w:rsidRDefault="00F67900" w:rsidP="00F67900">
      <w:pPr>
        <w:pStyle w:val="BodyText5"/>
        <w:ind w:left="540"/>
        <w:rPr>
          <w:lang w:val="ro-RO"/>
        </w:rPr>
      </w:pPr>
      <w:r w:rsidRPr="00141DCF">
        <w:rPr>
          <w:lang w:val="ro-RO"/>
        </w:rPr>
        <w:t>Indicatoarele de avertizare vor fi reflectorizante sau iluminate pentru a avea aceeaşi formă şi culoare şi ziua şi noaptea.</w:t>
      </w:r>
    </w:p>
    <w:p w14:paraId="6CD06D46" w14:textId="77777777" w:rsidR="00F67900" w:rsidRPr="00141DCF" w:rsidRDefault="00F67900" w:rsidP="00F67900">
      <w:pPr>
        <w:pStyle w:val="BodyText5"/>
        <w:ind w:left="540"/>
        <w:rPr>
          <w:lang w:val="ro-RO"/>
        </w:rPr>
      </w:pPr>
      <w:r w:rsidRPr="00141DCF">
        <w:rPr>
          <w:lang w:val="ro-RO"/>
        </w:rPr>
        <w:t xml:space="preserve">Prevederile referitoare la iluminarea indicatoarelor nu vor fi considerate a fi satisfăcute doar prin prevederea unui sistem de iluminat stradal în zonă. </w:t>
      </w:r>
    </w:p>
    <w:p w14:paraId="12FD1117" w14:textId="77777777" w:rsidR="00F67900" w:rsidRPr="00141DCF" w:rsidRDefault="00F67900" w:rsidP="00F67900">
      <w:pPr>
        <w:pStyle w:val="BodyText5"/>
        <w:ind w:left="540"/>
        <w:rPr>
          <w:lang w:val="ro-RO"/>
        </w:rPr>
      </w:pPr>
      <w:r w:rsidRPr="00141DCF">
        <w:rPr>
          <w:lang w:val="ro-RO"/>
        </w:rPr>
        <w:t>Indicatoarele suspendate vor fi iluminate, cu excepţia cazului în care studiile efectuate relevă faptul că retroreflexia se va realiza mai bine fără iluminare.</w:t>
      </w:r>
    </w:p>
    <w:p w14:paraId="1185602C" w14:textId="77777777" w:rsidR="00F67900" w:rsidRPr="00141DCF" w:rsidRDefault="00F67900" w:rsidP="00F67900">
      <w:pPr>
        <w:pStyle w:val="BodyText5"/>
        <w:ind w:left="540"/>
        <w:rPr>
          <w:lang w:val="ro-RO"/>
        </w:rPr>
      </w:pPr>
      <w:r w:rsidRPr="00141DCF">
        <w:rPr>
          <w:lang w:val="ro-RO"/>
        </w:rPr>
        <w:t xml:space="preserve">Factorul de retroreflexie a stratului de vopsea de pe indicatoare va fi peste valoarea standard indicată în reglementările aplicabile. </w:t>
      </w:r>
    </w:p>
    <w:p w14:paraId="44C73008" w14:textId="77777777" w:rsidR="00F67900" w:rsidRPr="00141DCF" w:rsidRDefault="00F67900" w:rsidP="00F67900">
      <w:pPr>
        <w:pStyle w:val="BodyText5"/>
        <w:ind w:left="540"/>
        <w:rPr>
          <w:lang w:val="ro-RO"/>
        </w:rPr>
      </w:pPr>
      <w:r w:rsidRPr="00141DCF">
        <w:rPr>
          <w:lang w:val="ro-RO"/>
        </w:rPr>
        <w:t>Indicatoarele de drum cu o lăţime de 2.5 metri sau mai mult vor fi realizate din aluminiu extrudat.</w:t>
      </w:r>
    </w:p>
    <w:p w14:paraId="288A77A7" w14:textId="77777777" w:rsidR="00F67900" w:rsidRPr="00141DCF" w:rsidRDefault="00F67900" w:rsidP="00F67900">
      <w:pPr>
        <w:pStyle w:val="Heading5"/>
        <w:tabs>
          <w:tab w:val="clear" w:pos="3957"/>
          <w:tab w:val="num" w:pos="990"/>
        </w:tabs>
        <w:spacing w:before="0" w:after="0"/>
        <w:ind w:left="540" w:firstLine="0"/>
        <w:rPr>
          <w:color w:val="auto"/>
          <w:lang w:val="ro-RO"/>
        </w:rPr>
      </w:pPr>
      <w:r w:rsidRPr="00141DCF">
        <w:rPr>
          <w:color w:val="auto"/>
          <w:lang w:val="ro-RO"/>
        </w:rPr>
        <w:t>Textul marcat pe indicatoare</w:t>
      </w:r>
    </w:p>
    <w:p w14:paraId="631D05DA" w14:textId="77777777" w:rsidR="00F67900" w:rsidRPr="00141DCF" w:rsidRDefault="00F67900" w:rsidP="00F67900">
      <w:pPr>
        <w:pStyle w:val="BodyText5"/>
        <w:ind w:left="540"/>
        <w:rPr>
          <w:lang w:val="ro-RO"/>
        </w:rPr>
      </w:pPr>
      <w:r w:rsidRPr="00141DCF">
        <w:rPr>
          <w:lang w:val="ro-RO"/>
        </w:rPr>
        <w:t xml:space="preserve">Textele marcate pe indicatoare se vor conforma reglementărilor Autorităţii, pentru a fi compatibile cu mesajele de pe alte indicatoare din jur. Concesionarul trebuie să supună spre examinarea Autorităţii, un plan detaliat pentru toate indicatoarele de drum (indicând destinaţia)  propuse pentru Spatiul de Servicii, în conformitate cu prevederile Procedurii de Revizuire. Acest plan trebuie să includă informaţia care va apărea pe indicatoare, poziţia lor şi tipul de susţinere recomandat pentru fiecare. </w:t>
      </w:r>
    </w:p>
    <w:p w14:paraId="6B766145" w14:textId="77777777" w:rsidR="00F67900" w:rsidRPr="00141DCF" w:rsidRDefault="00F67900" w:rsidP="00F67900">
      <w:pPr>
        <w:pStyle w:val="BodyText5"/>
        <w:ind w:left="540"/>
        <w:rPr>
          <w:lang w:val="ro-RO"/>
        </w:rPr>
      </w:pPr>
      <w:r w:rsidRPr="00141DCF">
        <w:rPr>
          <w:lang w:val="ro-RO"/>
        </w:rPr>
        <w:t xml:space="preserve">Concesionarul trebuie să obţină de la Autoritate si de la Politia Rutiera avizul pentru „Reglementarea circulatiei prin indicatoare si marcaje”. </w:t>
      </w:r>
    </w:p>
    <w:p w14:paraId="377E958B" w14:textId="77777777" w:rsidR="00F67900" w:rsidRPr="00141DCF" w:rsidRDefault="00F67900" w:rsidP="00F67900">
      <w:pPr>
        <w:pStyle w:val="Heading5"/>
        <w:tabs>
          <w:tab w:val="left" w:pos="900"/>
        </w:tabs>
        <w:spacing w:before="0" w:after="0"/>
        <w:ind w:left="540" w:firstLine="0"/>
        <w:rPr>
          <w:color w:val="auto"/>
          <w:lang w:val="ro-RO"/>
        </w:rPr>
      </w:pPr>
      <w:r w:rsidRPr="00141DCF">
        <w:rPr>
          <w:color w:val="auto"/>
          <w:lang w:val="ro-RO"/>
        </w:rPr>
        <w:t>Indicatoare Temporare</w:t>
      </w:r>
    </w:p>
    <w:p w14:paraId="0E3BCA8B" w14:textId="77777777" w:rsidR="00F67900" w:rsidRPr="00141DCF" w:rsidRDefault="00F67900" w:rsidP="00F67900">
      <w:pPr>
        <w:pStyle w:val="BodyText5"/>
        <w:ind w:left="540"/>
        <w:rPr>
          <w:lang w:val="ro-RO"/>
        </w:rPr>
      </w:pPr>
      <w:r w:rsidRPr="00141DCF">
        <w:rPr>
          <w:lang w:val="ro-RO"/>
        </w:rPr>
        <w:t>Concesionarul trebuie să instaleze indicatoare temporare pentru a comunica devierile şi ocolurile, în cazul în care desfăşoară activităţi pe drumurile publice aflate deja în uz.</w:t>
      </w:r>
    </w:p>
    <w:p w14:paraId="26D5F031" w14:textId="77777777" w:rsidR="00F67900" w:rsidRPr="00141DCF" w:rsidRDefault="00F67900" w:rsidP="00F67900">
      <w:pPr>
        <w:pStyle w:val="Heading3"/>
        <w:tabs>
          <w:tab w:val="clear" w:pos="2157"/>
        </w:tabs>
        <w:spacing w:before="0"/>
        <w:ind w:left="360"/>
        <w:rPr>
          <w:color w:val="auto"/>
          <w:lang w:val="ro-RO"/>
        </w:rPr>
      </w:pPr>
      <w:bookmarkStart w:id="807" w:name="_Toc198012418"/>
      <w:bookmarkStart w:id="808" w:name="_Toc198107831"/>
      <w:bookmarkStart w:id="809" w:name="_Toc198012419"/>
      <w:bookmarkStart w:id="810" w:name="_Toc198107832"/>
      <w:bookmarkStart w:id="811" w:name="_Toc198012420"/>
      <w:bookmarkStart w:id="812" w:name="_Toc198107833"/>
      <w:bookmarkStart w:id="813" w:name="_Toc198012422"/>
      <w:bookmarkStart w:id="814" w:name="_Toc198107835"/>
      <w:bookmarkStart w:id="815" w:name="_Toc200352804"/>
      <w:bookmarkStart w:id="816" w:name="_Toc246917825"/>
      <w:bookmarkStart w:id="817" w:name="_Toc246322096"/>
      <w:bookmarkStart w:id="818" w:name="_Toc199327069"/>
      <w:bookmarkEnd w:id="807"/>
      <w:bookmarkEnd w:id="808"/>
      <w:bookmarkEnd w:id="809"/>
      <w:bookmarkEnd w:id="810"/>
      <w:bookmarkEnd w:id="811"/>
      <w:bookmarkEnd w:id="812"/>
      <w:bookmarkEnd w:id="813"/>
      <w:bookmarkEnd w:id="814"/>
      <w:r w:rsidRPr="00141DCF">
        <w:rPr>
          <w:color w:val="auto"/>
          <w:lang w:val="ro-RO"/>
        </w:rPr>
        <w:t>Marcaje</w:t>
      </w:r>
      <w:bookmarkEnd w:id="815"/>
      <w:r w:rsidRPr="00141DCF">
        <w:rPr>
          <w:color w:val="auto"/>
          <w:lang w:val="ro-RO"/>
        </w:rPr>
        <w:t xml:space="preserve"> </w:t>
      </w:r>
      <w:bookmarkEnd w:id="816"/>
      <w:bookmarkEnd w:id="817"/>
      <w:r w:rsidRPr="00141DCF">
        <w:rPr>
          <w:color w:val="auto"/>
          <w:lang w:val="ro-RO"/>
        </w:rPr>
        <w:t>rutiere</w:t>
      </w:r>
      <w:bookmarkEnd w:id="818"/>
    </w:p>
    <w:p w14:paraId="786C5C64" w14:textId="77777777" w:rsidR="00F67900" w:rsidRPr="00141DCF" w:rsidRDefault="00F67900" w:rsidP="00F67900">
      <w:pPr>
        <w:pStyle w:val="BodyText3"/>
        <w:spacing w:before="0" w:after="0"/>
        <w:ind w:left="360"/>
        <w:rPr>
          <w:lang w:val="ro-RO"/>
        </w:rPr>
      </w:pPr>
      <w:r w:rsidRPr="00141DCF">
        <w:rPr>
          <w:lang w:val="ro-RO"/>
        </w:rPr>
        <w:t>Concesionarul trebuie să prevadă ca suprafeţele de drum să fie în conformitate cu Standardele Tehnice. Marcajele din Spatiile de Servicii se vor suplimenta şi se vor armoniza cu Indicatoarele Rutiere pentru a accentua şi clarifica înţelesul lor.</w:t>
      </w:r>
    </w:p>
    <w:p w14:paraId="70216B4D" w14:textId="77777777" w:rsidR="00F67900" w:rsidRPr="00141DCF" w:rsidRDefault="00F67900" w:rsidP="00F67900">
      <w:pPr>
        <w:pStyle w:val="Heading4"/>
        <w:tabs>
          <w:tab w:val="clear" w:pos="1710"/>
          <w:tab w:val="num" w:pos="990"/>
        </w:tabs>
        <w:spacing w:before="0"/>
        <w:ind w:left="-180" w:firstLine="360"/>
        <w:rPr>
          <w:color w:val="auto"/>
          <w:lang w:val="ro-RO"/>
        </w:rPr>
      </w:pPr>
      <w:bookmarkStart w:id="819" w:name="_Toc200352805"/>
      <w:r w:rsidRPr="00141DCF">
        <w:rPr>
          <w:color w:val="auto"/>
          <w:lang w:val="ro-RO"/>
        </w:rPr>
        <w:t>Materiale</w:t>
      </w:r>
      <w:bookmarkEnd w:id="819"/>
    </w:p>
    <w:p w14:paraId="4D1E564B" w14:textId="77777777" w:rsidR="00F67900" w:rsidRPr="00141DCF" w:rsidRDefault="00F67900" w:rsidP="00F67900">
      <w:pPr>
        <w:pStyle w:val="BodyText4"/>
        <w:spacing w:before="0" w:after="0"/>
        <w:ind w:left="-180"/>
        <w:rPr>
          <w:lang w:val="ro-RO"/>
        </w:rPr>
      </w:pPr>
      <w:r w:rsidRPr="00141DCF">
        <w:rPr>
          <w:lang w:val="ro-RO"/>
        </w:rPr>
        <w:t xml:space="preserve">Marcajele drumului vor fi anti-derapante, atât în condiţii de umiditate cât şi pe suprafaţa uscată. În cazul în care se recurge la utilizarea unor butoni reflectorizanţi sau a altor dispozitive similare, acestea nu vor depăşi </w:t>
      </w:r>
      <w:smartTag w:uri="urn:schemas-microsoft-com:office:smarttags" w:element="metricconverter">
        <w:smartTagPr>
          <w:attr w:name="ProductID" w:val="10 mm"/>
        </w:smartTagPr>
        <w:r w:rsidRPr="00141DCF">
          <w:rPr>
            <w:lang w:val="ro-RO"/>
          </w:rPr>
          <w:t>10 mm</w:t>
        </w:r>
      </w:smartTag>
      <w:r w:rsidRPr="00141DCF">
        <w:rPr>
          <w:lang w:val="ro-RO"/>
        </w:rPr>
        <w:t xml:space="preserve"> în  grosime. Marcajele permanente vor fi vopsite în alb. Materialele care trebuie folosite pentru marcajele rutiere vor fi: vopsea dublu-componenta, termoplastica sau prefabricata. Materialele trebuie agrementate.</w:t>
      </w:r>
    </w:p>
    <w:p w14:paraId="1FE155B0" w14:textId="77777777" w:rsidR="00F67900" w:rsidRPr="00141DCF" w:rsidRDefault="00F67900" w:rsidP="00F67900">
      <w:pPr>
        <w:pStyle w:val="Heading4"/>
        <w:tabs>
          <w:tab w:val="clear" w:pos="1710"/>
          <w:tab w:val="left" w:pos="990"/>
        </w:tabs>
        <w:spacing w:before="0"/>
        <w:ind w:left="-180" w:firstLine="360"/>
        <w:rPr>
          <w:color w:val="auto"/>
          <w:lang w:val="ro-RO"/>
        </w:rPr>
      </w:pPr>
      <w:r w:rsidRPr="00141DCF">
        <w:rPr>
          <w:color w:val="auto"/>
          <w:lang w:val="ro-RO"/>
        </w:rPr>
        <w:lastRenderedPageBreak/>
        <w:t>Trasare</w:t>
      </w:r>
    </w:p>
    <w:p w14:paraId="22A0FDA2" w14:textId="77777777" w:rsidR="00F67900" w:rsidRPr="00141DCF" w:rsidRDefault="00F67900" w:rsidP="00F67900">
      <w:pPr>
        <w:pStyle w:val="BodyText4"/>
        <w:spacing w:before="0" w:after="0"/>
        <w:ind w:left="-180"/>
        <w:rPr>
          <w:lang w:val="ro-RO"/>
        </w:rPr>
      </w:pPr>
      <w:r w:rsidRPr="00141DCF">
        <w:rPr>
          <w:lang w:val="ro-RO"/>
        </w:rPr>
        <w:t>Trasarea liniilor de separare dintre benzile de circulaţie se va face cu o precizie de ±2.5 cm la 3 metri, în conformitate cu planul de marcaj. O precizie de ±5 milimetri este necesară pentru trasarea marcajelor longitudinale care sunt mai lungi de 3 metri.</w:t>
      </w:r>
    </w:p>
    <w:p w14:paraId="152EE847" w14:textId="77777777" w:rsidR="00F67900" w:rsidRPr="00141DCF" w:rsidRDefault="00F67900" w:rsidP="00F67900">
      <w:pPr>
        <w:pStyle w:val="Heading4"/>
        <w:tabs>
          <w:tab w:val="left" w:pos="990"/>
        </w:tabs>
        <w:spacing w:before="0"/>
        <w:ind w:left="-180" w:firstLine="360"/>
        <w:rPr>
          <w:color w:val="auto"/>
          <w:lang w:val="ro-RO"/>
        </w:rPr>
      </w:pPr>
      <w:r w:rsidRPr="00141DCF">
        <w:rPr>
          <w:color w:val="auto"/>
          <w:lang w:val="ro-RO"/>
        </w:rPr>
        <w:t>Marcaje reflectorizante</w:t>
      </w:r>
    </w:p>
    <w:p w14:paraId="439196A7" w14:textId="77777777" w:rsidR="00F67900" w:rsidRPr="00141DCF" w:rsidRDefault="00F67900" w:rsidP="00F67900">
      <w:pPr>
        <w:pStyle w:val="BodyText4"/>
        <w:spacing w:before="0" w:after="0"/>
        <w:ind w:left="-180"/>
        <w:rPr>
          <w:lang w:val="ro-RO"/>
        </w:rPr>
      </w:pPr>
      <w:r w:rsidRPr="00141DCF">
        <w:rPr>
          <w:lang w:val="ro-RO"/>
        </w:rPr>
        <w:t>Marcajele reflectorizante vor îndeplini prevederile de executie, masurate in conditii uscate si de umiditate, conform tabelului.</w:t>
      </w:r>
    </w:p>
    <w:p w14:paraId="434D5A9C" w14:textId="77777777" w:rsidR="00F67900" w:rsidRPr="00141DCF" w:rsidRDefault="00F67900" w:rsidP="00F67900">
      <w:pPr>
        <w:jc w:val="center"/>
        <w:rPr>
          <w:b/>
          <w:bCs/>
          <w:lang w:val="ro-RO"/>
        </w:rPr>
      </w:pPr>
    </w:p>
    <w:p w14:paraId="0999F9A1" w14:textId="77777777" w:rsidR="00F67900" w:rsidRPr="00141DCF" w:rsidRDefault="00F67900" w:rsidP="00F67900">
      <w:pPr>
        <w:pStyle w:val="Caption"/>
        <w:spacing w:before="0" w:after="0"/>
      </w:pPr>
      <w:bookmarkStart w:id="820" w:name="_Toc125713071"/>
      <w:r w:rsidRPr="00141DCF">
        <w:t xml:space="preserve">Tabel </w:t>
      </w:r>
      <w:r w:rsidRPr="00141DCF">
        <w:fldChar w:fldCharType="begin"/>
      </w:r>
      <w:r w:rsidRPr="00141DCF">
        <w:instrText xml:space="preserve"> STYLEREF 1 \s </w:instrText>
      </w:r>
      <w:r w:rsidRPr="00141DCF">
        <w:fldChar w:fldCharType="separate"/>
      </w:r>
      <w:r w:rsidRPr="00141DCF">
        <w:t>5</w:t>
      </w:r>
      <w:r w:rsidRPr="00141DCF">
        <w:fldChar w:fldCharType="end"/>
      </w:r>
      <w:r w:rsidRPr="00141DCF">
        <w:noBreakHyphen/>
        <w:t>2 – Marcaje reflectorizante</w:t>
      </w:r>
      <w:bookmarkEnd w:id="820"/>
    </w:p>
    <w:p w14:paraId="730A38A0" w14:textId="77777777" w:rsidR="00F67900" w:rsidRPr="00141DCF" w:rsidRDefault="00F67900" w:rsidP="00F67900">
      <w:pPr>
        <w:jc w:val="center"/>
        <w:rPr>
          <w:b/>
          <w:bCs/>
          <w:lang w:val="ro-RO"/>
        </w:rPr>
      </w:pPr>
    </w:p>
    <w:tbl>
      <w:tblPr>
        <w:tblW w:w="6768" w:type="dxa"/>
        <w:jc w:val="center"/>
        <w:tblBorders>
          <w:top w:val="single" w:sz="12" w:space="0" w:color="000000"/>
          <w:bottom w:val="single" w:sz="12" w:space="0" w:color="000000"/>
        </w:tblBorders>
        <w:tblLook w:val="01E0" w:firstRow="1" w:lastRow="1" w:firstColumn="1" w:lastColumn="1" w:noHBand="0" w:noVBand="0"/>
      </w:tblPr>
      <w:tblGrid>
        <w:gridCol w:w="4442"/>
        <w:gridCol w:w="2326"/>
      </w:tblGrid>
      <w:tr w:rsidR="00F67900" w:rsidRPr="00141DCF" w14:paraId="06FA543A" w14:textId="77777777" w:rsidTr="00014574">
        <w:trPr>
          <w:jc w:val="center"/>
        </w:trPr>
        <w:tc>
          <w:tcPr>
            <w:tcW w:w="4442" w:type="dxa"/>
            <w:tcBorders>
              <w:bottom w:val="single" w:sz="6" w:space="0" w:color="000000"/>
            </w:tcBorders>
            <w:shd w:val="solid" w:color="800080" w:fill="FFFFFF"/>
          </w:tcPr>
          <w:p w14:paraId="6A2B5998" w14:textId="77777777" w:rsidR="00F67900" w:rsidRPr="00141DCF" w:rsidRDefault="00F67900" w:rsidP="00014574">
            <w:pPr>
              <w:jc w:val="center"/>
              <w:rPr>
                <w:b/>
                <w:bCs/>
                <w:lang w:val="ro-RO"/>
              </w:rPr>
            </w:pPr>
            <w:r w:rsidRPr="00141DCF">
              <w:rPr>
                <w:b/>
                <w:bCs/>
                <w:lang w:val="ro-RO"/>
              </w:rPr>
              <w:t xml:space="preserve">Marcaje de pe carosabil vopsite în alb </w:t>
            </w:r>
          </w:p>
        </w:tc>
        <w:tc>
          <w:tcPr>
            <w:tcW w:w="2326" w:type="dxa"/>
            <w:tcBorders>
              <w:bottom w:val="single" w:sz="6" w:space="0" w:color="000000"/>
            </w:tcBorders>
            <w:shd w:val="solid" w:color="800080" w:fill="FFFFFF"/>
          </w:tcPr>
          <w:p w14:paraId="1C1905A5" w14:textId="77777777" w:rsidR="00F67900" w:rsidRPr="00141DCF" w:rsidRDefault="00F67900" w:rsidP="00014574">
            <w:pPr>
              <w:jc w:val="center"/>
              <w:rPr>
                <w:lang w:val="ro-RO"/>
              </w:rPr>
            </w:pPr>
            <w:r w:rsidRPr="00141DCF">
              <w:rPr>
                <w:lang w:val="ro-RO"/>
              </w:rPr>
              <w:t>Indice reflectorizant</w:t>
            </w:r>
            <w:r w:rsidRPr="00141DCF">
              <w:rPr>
                <w:bCs/>
                <w:noProof/>
                <w:lang w:val="ro-RO"/>
              </w:rPr>
              <w:br/>
              <w:t>(mcd / lx * m</w:t>
            </w:r>
            <w:r w:rsidRPr="00141DCF">
              <w:rPr>
                <w:bCs/>
                <w:noProof/>
                <w:vertAlign w:val="superscript"/>
                <w:lang w:val="ro-RO"/>
              </w:rPr>
              <w:t>2</w:t>
            </w:r>
            <w:r w:rsidRPr="00141DCF">
              <w:rPr>
                <w:bCs/>
                <w:noProof/>
                <w:lang w:val="ro-RO"/>
              </w:rPr>
              <w:t>)</w:t>
            </w:r>
          </w:p>
        </w:tc>
      </w:tr>
      <w:tr w:rsidR="00F67900" w:rsidRPr="00141DCF" w14:paraId="2FC436B2" w14:textId="77777777" w:rsidTr="00014574">
        <w:trPr>
          <w:jc w:val="center"/>
        </w:trPr>
        <w:tc>
          <w:tcPr>
            <w:tcW w:w="4442" w:type="dxa"/>
            <w:shd w:val="solid" w:color="C0C0C0" w:fill="FFFFFF"/>
          </w:tcPr>
          <w:p w14:paraId="4C7DDAE9" w14:textId="77777777" w:rsidR="00F67900" w:rsidRPr="00141DCF" w:rsidRDefault="00F67900" w:rsidP="00014574">
            <w:pPr>
              <w:pStyle w:val="BodyText"/>
              <w:spacing w:before="0" w:after="0"/>
              <w:jc w:val="center"/>
              <w:rPr>
                <w:b/>
                <w:bCs/>
                <w:lang w:val="ro-RO"/>
              </w:rPr>
            </w:pPr>
            <w:r w:rsidRPr="00141DCF">
              <w:rPr>
                <w:b/>
                <w:bCs/>
                <w:lang w:val="ro-RO"/>
              </w:rPr>
              <w:t>În momentul instalării</w:t>
            </w:r>
          </w:p>
        </w:tc>
        <w:tc>
          <w:tcPr>
            <w:tcW w:w="2326" w:type="dxa"/>
          </w:tcPr>
          <w:p w14:paraId="1343EC12" w14:textId="77777777" w:rsidR="00F67900" w:rsidRPr="00141DCF" w:rsidRDefault="00F67900" w:rsidP="00014574">
            <w:pPr>
              <w:jc w:val="center"/>
              <w:rPr>
                <w:lang w:val="ro-RO"/>
              </w:rPr>
            </w:pPr>
            <w:r w:rsidRPr="00141DCF">
              <w:rPr>
                <w:lang w:val="ro-RO"/>
              </w:rPr>
              <w:t>200</w:t>
            </w:r>
          </w:p>
        </w:tc>
      </w:tr>
      <w:tr w:rsidR="00F67900" w:rsidRPr="00141DCF" w14:paraId="47277DA4" w14:textId="77777777" w:rsidTr="00014574">
        <w:trPr>
          <w:jc w:val="center"/>
        </w:trPr>
        <w:tc>
          <w:tcPr>
            <w:tcW w:w="4442" w:type="dxa"/>
            <w:tcBorders>
              <w:top w:val="single" w:sz="6" w:space="0" w:color="000000"/>
            </w:tcBorders>
            <w:shd w:val="solid" w:color="C0C0C0" w:fill="FFFFFF"/>
          </w:tcPr>
          <w:p w14:paraId="1573216F" w14:textId="77777777" w:rsidR="00F67900" w:rsidRPr="00141DCF" w:rsidRDefault="00F67900" w:rsidP="00014574">
            <w:pPr>
              <w:pStyle w:val="BodyText"/>
              <w:spacing w:before="0" w:after="0"/>
              <w:jc w:val="center"/>
              <w:rPr>
                <w:b/>
                <w:bCs/>
                <w:lang w:val="ro-RO"/>
              </w:rPr>
            </w:pPr>
            <w:r w:rsidRPr="00141DCF">
              <w:rPr>
                <w:b/>
                <w:bCs/>
                <w:lang w:val="ro-RO"/>
              </w:rPr>
              <w:t>Limita minimă a retroreflexiei acceptată a marcajelor reflectorizante</w:t>
            </w:r>
          </w:p>
        </w:tc>
        <w:tc>
          <w:tcPr>
            <w:tcW w:w="2326" w:type="dxa"/>
            <w:tcBorders>
              <w:top w:val="single" w:sz="6" w:space="0" w:color="000000"/>
            </w:tcBorders>
          </w:tcPr>
          <w:p w14:paraId="7CD65FD6" w14:textId="77777777" w:rsidR="00F67900" w:rsidRPr="00141DCF" w:rsidRDefault="00F67900" w:rsidP="00014574">
            <w:pPr>
              <w:jc w:val="center"/>
              <w:rPr>
                <w:lang w:val="ro-RO"/>
              </w:rPr>
            </w:pPr>
            <w:r w:rsidRPr="00141DCF">
              <w:rPr>
                <w:lang w:val="ro-RO"/>
              </w:rPr>
              <w:t>100</w:t>
            </w:r>
          </w:p>
        </w:tc>
      </w:tr>
    </w:tbl>
    <w:p w14:paraId="510BE1CE" w14:textId="77777777" w:rsidR="00F67900" w:rsidRPr="00141DCF" w:rsidRDefault="00F67900" w:rsidP="00F67900">
      <w:pPr>
        <w:pStyle w:val="Heading2"/>
        <w:spacing w:before="0" w:after="0"/>
        <w:ind w:left="720"/>
        <w:rPr>
          <w:color w:val="auto"/>
          <w:lang w:val="ro-RO"/>
        </w:rPr>
      </w:pPr>
      <w:bookmarkStart w:id="821" w:name="_Toc198012431"/>
      <w:bookmarkStart w:id="822" w:name="_Toc198107844"/>
      <w:bookmarkStart w:id="823" w:name="_Toc198012441"/>
      <w:bookmarkStart w:id="824" w:name="_Toc198107854"/>
      <w:bookmarkStart w:id="825" w:name="_Toc198012444"/>
      <w:bookmarkStart w:id="826" w:name="_Toc198107857"/>
      <w:bookmarkStart w:id="827" w:name="_Toc198012446"/>
      <w:bookmarkStart w:id="828" w:name="_Toc198107859"/>
      <w:bookmarkStart w:id="829" w:name="_Toc198012447"/>
      <w:bookmarkStart w:id="830" w:name="_Toc198107860"/>
      <w:bookmarkStart w:id="831" w:name="_Toc198012452"/>
      <w:bookmarkStart w:id="832" w:name="_Toc198107865"/>
      <w:bookmarkStart w:id="833" w:name="_Toc198012456"/>
      <w:bookmarkStart w:id="834" w:name="_Toc198107869"/>
      <w:bookmarkStart w:id="835" w:name="_Toc198012462"/>
      <w:bookmarkStart w:id="836" w:name="_Toc198107875"/>
      <w:bookmarkStart w:id="837" w:name="_Toc198012468"/>
      <w:bookmarkStart w:id="838" w:name="_Toc198107881"/>
      <w:bookmarkStart w:id="839" w:name="_Toc198012469"/>
      <w:bookmarkStart w:id="840" w:name="_Toc198107882"/>
      <w:bookmarkStart w:id="841" w:name="_Toc198012470"/>
      <w:bookmarkStart w:id="842" w:name="_Toc198107883"/>
      <w:bookmarkStart w:id="843" w:name="_Toc198012471"/>
      <w:bookmarkStart w:id="844" w:name="_Toc198107884"/>
      <w:bookmarkStart w:id="845" w:name="_Toc198012477"/>
      <w:bookmarkStart w:id="846" w:name="_Toc198107890"/>
      <w:bookmarkStart w:id="847" w:name="_Toc198012482"/>
      <w:bookmarkStart w:id="848" w:name="_Toc198107895"/>
      <w:bookmarkStart w:id="849" w:name="_Toc198012486"/>
      <w:bookmarkStart w:id="850" w:name="_Toc198107899"/>
      <w:bookmarkStart w:id="851" w:name="_Toc198012490"/>
      <w:bookmarkStart w:id="852" w:name="_Toc198107903"/>
      <w:bookmarkStart w:id="853" w:name="_Toc198012493"/>
      <w:bookmarkStart w:id="854" w:name="_Toc198107906"/>
      <w:bookmarkStart w:id="855" w:name="_Toc198012498"/>
      <w:bookmarkStart w:id="856" w:name="_Toc198107911"/>
      <w:bookmarkStart w:id="857" w:name="_Toc198012506"/>
      <w:bookmarkStart w:id="858" w:name="_Toc198107919"/>
      <w:bookmarkStart w:id="859" w:name="_Toc198012509"/>
      <w:bookmarkStart w:id="860" w:name="_Toc198107922"/>
      <w:bookmarkStart w:id="861" w:name="_Toc198012510"/>
      <w:bookmarkStart w:id="862" w:name="_Toc198107923"/>
      <w:bookmarkStart w:id="863" w:name="_Toc198012512"/>
      <w:bookmarkStart w:id="864" w:name="_Toc198107925"/>
      <w:bookmarkStart w:id="865" w:name="_Toc198012513"/>
      <w:bookmarkStart w:id="866" w:name="_Toc198107926"/>
      <w:bookmarkStart w:id="867" w:name="_Toc198012515"/>
      <w:bookmarkStart w:id="868" w:name="_Toc198107928"/>
      <w:bookmarkStart w:id="869" w:name="_Toc198012518"/>
      <w:bookmarkStart w:id="870" w:name="_Toc198107931"/>
      <w:bookmarkStart w:id="871" w:name="_Toc198012525"/>
      <w:bookmarkStart w:id="872" w:name="_Toc198107938"/>
      <w:bookmarkStart w:id="873" w:name="_Toc198012528"/>
      <w:bookmarkStart w:id="874" w:name="_Toc198107941"/>
      <w:bookmarkStart w:id="875" w:name="_Toc198012532"/>
      <w:bookmarkStart w:id="876" w:name="_Toc198107945"/>
      <w:bookmarkStart w:id="877" w:name="_Toc198012533"/>
      <w:bookmarkStart w:id="878" w:name="_Toc198107946"/>
      <w:bookmarkStart w:id="879" w:name="_Toc198012540"/>
      <w:bookmarkStart w:id="880" w:name="_Toc198107953"/>
      <w:bookmarkStart w:id="881" w:name="_Toc198012546"/>
      <w:bookmarkStart w:id="882" w:name="_Toc198107959"/>
      <w:bookmarkStart w:id="883" w:name="_Toc198012547"/>
      <w:bookmarkStart w:id="884" w:name="_Toc198107960"/>
      <w:bookmarkStart w:id="885" w:name="_Toc198012548"/>
      <w:bookmarkStart w:id="886" w:name="_Toc198107961"/>
      <w:bookmarkStart w:id="887" w:name="_Toc198012550"/>
      <w:bookmarkStart w:id="888" w:name="_Toc198107963"/>
      <w:bookmarkStart w:id="889" w:name="_Toc198012551"/>
      <w:bookmarkStart w:id="890" w:name="_Toc198107964"/>
      <w:bookmarkStart w:id="891" w:name="_Toc198012552"/>
      <w:bookmarkStart w:id="892" w:name="_Toc198107965"/>
      <w:bookmarkStart w:id="893" w:name="_Toc198012553"/>
      <w:bookmarkStart w:id="894" w:name="_Toc198107966"/>
      <w:bookmarkStart w:id="895" w:name="_Toc198012554"/>
      <w:bookmarkStart w:id="896" w:name="_Toc198107967"/>
      <w:bookmarkStart w:id="897" w:name="_Toc198012555"/>
      <w:bookmarkStart w:id="898" w:name="_Toc198107968"/>
      <w:bookmarkStart w:id="899" w:name="_Toc198012558"/>
      <w:bookmarkStart w:id="900" w:name="_Toc198107971"/>
      <w:bookmarkStart w:id="901" w:name="_Toc198012559"/>
      <w:bookmarkStart w:id="902" w:name="_Toc198107972"/>
      <w:bookmarkStart w:id="903" w:name="_Toc198012560"/>
      <w:bookmarkStart w:id="904" w:name="_Toc198107973"/>
      <w:bookmarkStart w:id="905" w:name="_Toc198012561"/>
      <w:bookmarkStart w:id="906" w:name="_Toc198107974"/>
      <w:bookmarkStart w:id="907" w:name="_Toc198012562"/>
      <w:bookmarkStart w:id="908" w:name="_Toc198107975"/>
      <w:bookmarkStart w:id="909" w:name="_Toc198012563"/>
      <w:bookmarkStart w:id="910" w:name="_Toc198107976"/>
      <w:bookmarkStart w:id="911" w:name="_Toc198012564"/>
      <w:bookmarkStart w:id="912" w:name="_Toc198107977"/>
      <w:bookmarkStart w:id="913" w:name="_Toc198012565"/>
      <w:bookmarkStart w:id="914" w:name="_Toc198107978"/>
      <w:bookmarkStart w:id="915" w:name="_Toc198012566"/>
      <w:bookmarkStart w:id="916" w:name="_Toc198107979"/>
      <w:bookmarkStart w:id="917" w:name="_Toc198012568"/>
      <w:bookmarkStart w:id="918" w:name="_Toc198107981"/>
      <w:bookmarkStart w:id="919" w:name="_Toc198012569"/>
      <w:bookmarkStart w:id="920" w:name="_Toc198107982"/>
      <w:bookmarkStart w:id="921" w:name="_Toc198012573"/>
      <w:bookmarkStart w:id="922" w:name="_Toc198107986"/>
      <w:bookmarkStart w:id="923" w:name="_Toc198012577"/>
      <w:bookmarkStart w:id="924" w:name="_Toc198107990"/>
      <w:bookmarkStart w:id="925" w:name="_Toc198012592"/>
      <w:bookmarkStart w:id="926" w:name="_Toc198108005"/>
      <w:bookmarkStart w:id="927" w:name="_Toc198012593"/>
      <w:bookmarkStart w:id="928" w:name="_Toc198108006"/>
      <w:bookmarkStart w:id="929" w:name="_Toc198012594"/>
      <w:bookmarkStart w:id="930" w:name="_Toc198108007"/>
      <w:bookmarkStart w:id="931" w:name="_Toc198012600"/>
      <w:bookmarkStart w:id="932" w:name="_Toc198108013"/>
      <w:bookmarkStart w:id="933" w:name="_Toc198012601"/>
      <w:bookmarkStart w:id="934" w:name="_Toc198108014"/>
      <w:bookmarkStart w:id="935" w:name="_Toc198012607"/>
      <w:bookmarkStart w:id="936" w:name="_Toc198108020"/>
      <w:bookmarkStart w:id="937" w:name="_Toc198012608"/>
      <w:bookmarkStart w:id="938" w:name="_Toc198108021"/>
      <w:bookmarkStart w:id="939" w:name="_Toc198012609"/>
      <w:bookmarkStart w:id="940" w:name="_Toc198108022"/>
      <w:bookmarkStart w:id="941" w:name="_Toc198012611"/>
      <w:bookmarkStart w:id="942" w:name="_Toc198108024"/>
      <w:bookmarkStart w:id="943" w:name="_Toc198012613"/>
      <w:bookmarkStart w:id="944" w:name="_Toc198108026"/>
      <w:bookmarkStart w:id="945" w:name="_Toc198012615"/>
      <w:bookmarkStart w:id="946" w:name="_Toc198108028"/>
      <w:bookmarkStart w:id="947" w:name="_Toc198012620"/>
      <w:bookmarkStart w:id="948" w:name="_Toc198108033"/>
      <w:bookmarkStart w:id="949" w:name="_Toc198012633"/>
      <w:bookmarkStart w:id="950" w:name="_Toc198108046"/>
      <w:bookmarkStart w:id="951" w:name="_Toc198012639"/>
      <w:bookmarkStart w:id="952" w:name="_Toc198108052"/>
      <w:bookmarkStart w:id="953" w:name="_Toc198012640"/>
      <w:bookmarkStart w:id="954" w:name="_Toc198108053"/>
      <w:bookmarkStart w:id="955" w:name="_Toc198012641"/>
      <w:bookmarkStart w:id="956" w:name="_Toc198108054"/>
      <w:bookmarkStart w:id="957" w:name="_Toc198012642"/>
      <w:bookmarkStart w:id="958" w:name="_Toc198108055"/>
      <w:bookmarkStart w:id="959" w:name="_Toc198012643"/>
      <w:bookmarkStart w:id="960" w:name="_Toc198108056"/>
      <w:bookmarkStart w:id="961" w:name="_Toc198012644"/>
      <w:bookmarkStart w:id="962" w:name="_Toc198108057"/>
      <w:bookmarkStart w:id="963" w:name="_Toc198012651"/>
      <w:bookmarkStart w:id="964" w:name="_Toc198108064"/>
      <w:bookmarkStart w:id="965" w:name="_Toc198012652"/>
      <w:bookmarkStart w:id="966" w:name="_Toc198108065"/>
      <w:bookmarkStart w:id="967" w:name="_Toc198012653"/>
      <w:bookmarkStart w:id="968" w:name="_Toc198108066"/>
      <w:bookmarkStart w:id="969" w:name="_Toc198012657"/>
      <w:bookmarkStart w:id="970" w:name="_Toc198108070"/>
      <w:bookmarkStart w:id="971" w:name="_Toc198012658"/>
      <w:bookmarkStart w:id="972" w:name="_Toc198108071"/>
      <w:bookmarkStart w:id="973" w:name="_Toc198012659"/>
      <w:bookmarkStart w:id="974" w:name="_Toc198108072"/>
      <w:bookmarkStart w:id="975" w:name="_Toc198012660"/>
      <w:bookmarkStart w:id="976" w:name="_Toc198108073"/>
      <w:bookmarkStart w:id="977" w:name="_Toc198012664"/>
      <w:bookmarkStart w:id="978" w:name="_Toc198108077"/>
      <w:bookmarkStart w:id="979" w:name="_Toc198012665"/>
      <w:bookmarkStart w:id="980" w:name="_Toc198108078"/>
      <w:bookmarkStart w:id="981" w:name="_Toc198012667"/>
      <w:bookmarkStart w:id="982" w:name="_Toc198108080"/>
      <w:bookmarkStart w:id="983" w:name="_Toc198012670"/>
      <w:bookmarkStart w:id="984" w:name="_Toc198108083"/>
      <w:bookmarkStart w:id="985" w:name="_Toc198012672"/>
      <w:bookmarkStart w:id="986" w:name="_Toc198108085"/>
      <w:bookmarkStart w:id="987" w:name="_Toc198012674"/>
      <w:bookmarkStart w:id="988" w:name="_Toc198108087"/>
      <w:bookmarkStart w:id="989" w:name="_Toc198012677"/>
      <w:bookmarkStart w:id="990" w:name="_Toc198108090"/>
      <w:bookmarkStart w:id="991" w:name="_Toc198012678"/>
      <w:bookmarkStart w:id="992" w:name="_Toc198108091"/>
      <w:bookmarkStart w:id="993" w:name="_Toc198012680"/>
      <w:bookmarkStart w:id="994" w:name="_Toc198108093"/>
      <w:bookmarkStart w:id="995" w:name="_Toc198012683"/>
      <w:bookmarkStart w:id="996" w:name="_Toc198108096"/>
      <w:bookmarkStart w:id="997" w:name="_Toc198012685"/>
      <w:bookmarkStart w:id="998" w:name="_Toc198108098"/>
      <w:bookmarkStart w:id="999" w:name="_Toc198012686"/>
      <w:bookmarkStart w:id="1000" w:name="_Toc198108099"/>
      <w:bookmarkStart w:id="1001" w:name="_Toc198012688"/>
      <w:bookmarkStart w:id="1002" w:name="_Toc198108101"/>
      <w:bookmarkStart w:id="1003" w:name="_Toc198012689"/>
      <w:bookmarkStart w:id="1004" w:name="_Toc198108102"/>
      <w:bookmarkStart w:id="1005" w:name="_Toc198012690"/>
      <w:bookmarkStart w:id="1006" w:name="_Toc198108103"/>
      <w:bookmarkStart w:id="1007" w:name="_Toc198012691"/>
      <w:bookmarkStart w:id="1008" w:name="_Toc198108104"/>
      <w:bookmarkStart w:id="1009" w:name="_Toc198012692"/>
      <w:bookmarkStart w:id="1010" w:name="_Toc198108105"/>
      <w:bookmarkStart w:id="1011" w:name="_Toc198012693"/>
      <w:bookmarkStart w:id="1012" w:name="_Toc198108106"/>
      <w:bookmarkStart w:id="1013" w:name="_Toc198012694"/>
      <w:bookmarkStart w:id="1014" w:name="_Toc198108107"/>
      <w:bookmarkStart w:id="1015" w:name="_Toc198012695"/>
      <w:bookmarkStart w:id="1016" w:name="_Toc198108108"/>
      <w:bookmarkStart w:id="1017" w:name="_Toc198012699"/>
      <w:bookmarkStart w:id="1018" w:name="_Toc198108112"/>
      <w:bookmarkStart w:id="1019" w:name="_Toc198012700"/>
      <w:bookmarkStart w:id="1020" w:name="_Toc198108113"/>
      <w:bookmarkStart w:id="1021" w:name="_Toc198012701"/>
      <w:bookmarkStart w:id="1022" w:name="_Toc198108114"/>
      <w:bookmarkStart w:id="1023" w:name="_Toc198012702"/>
      <w:bookmarkStart w:id="1024" w:name="_Toc198108115"/>
      <w:bookmarkStart w:id="1025" w:name="_Toc198012705"/>
      <w:bookmarkStart w:id="1026" w:name="_Toc198108118"/>
      <w:bookmarkStart w:id="1027" w:name="_Toc198012706"/>
      <w:bookmarkStart w:id="1028" w:name="_Toc198108119"/>
      <w:bookmarkStart w:id="1029" w:name="_Toc198012707"/>
      <w:bookmarkStart w:id="1030" w:name="_Toc198108120"/>
      <w:bookmarkStart w:id="1031" w:name="_Toc198012708"/>
      <w:bookmarkStart w:id="1032" w:name="_Toc198108121"/>
      <w:bookmarkStart w:id="1033" w:name="_Toc198012709"/>
      <w:bookmarkStart w:id="1034" w:name="_Toc198108122"/>
      <w:bookmarkStart w:id="1035" w:name="_Toc198012710"/>
      <w:bookmarkStart w:id="1036" w:name="_Toc198108123"/>
      <w:bookmarkStart w:id="1037" w:name="_Toc198012737"/>
      <w:bookmarkStart w:id="1038" w:name="_Toc198108150"/>
      <w:bookmarkStart w:id="1039" w:name="_Toc198012738"/>
      <w:bookmarkStart w:id="1040" w:name="_Toc198108151"/>
      <w:bookmarkStart w:id="1041" w:name="_Toc198012739"/>
      <w:bookmarkStart w:id="1042" w:name="_Toc198108152"/>
      <w:bookmarkStart w:id="1043" w:name="_Toc198012740"/>
      <w:bookmarkStart w:id="1044" w:name="_Toc198108153"/>
      <w:bookmarkStart w:id="1045" w:name="_Toc198012742"/>
      <w:bookmarkStart w:id="1046" w:name="_Toc198108155"/>
      <w:bookmarkStart w:id="1047" w:name="_Toc198012743"/>
      <w:bookmarkStart w:id="1048" w:name="_Toc198108156"/>
      <w:bookmarkStart w:id="1049" w:name="_Toc198012750"/>
      <w:bookmarkStart w:id="1050" w:name="_Toc198108163"/>
      <w:bookmarkStart w:id="1051" w:name="_Toc198012751"/>
      <w:bookmarkStart w:id="1052" w:name="_Toc198108164"/>
      <w:bookmarkStart w:id="1053" w:name="_Toc198012752"/>
      <w:bookmarkStart w:id="1054" w:name="_Toc198108165"/>
      <w:bookmarkStart w:id="1055" w:name="_Toc198012753"/>
      <w:bookmarkStart w:id="1056" w:name="_Toc198108166"/>
      <w:bookmarkStart w:id="1057" w:name="_Toc198012754"/>
      <w:bookmarkStart w:id="1058" w:name="_Toc198108167"/>
      <w:bookmarkStart w:id="1059" w:name="_Toc198012755"/>
      <w:bookmarkStart w:id="1060" w:name="_Toc198108168"/>
      <w:bookmarkStart w:id="1061" w:name="_Toc198012756"/>
      <w:bookmarkStart w:id="1062" w:name="_Toc198108169"/>
      <w:bookmarkStart w:id="1063" w:name="_Toc198012757"/>
      <w:bookmarkStart w:id="1064" w:name="_Toc198108170"/>
      <w:bookmarkStart w:id="1065" w:name="_Toc198012758"/>
      <w:bookmarkStart w:id="1066" w:name="_Toc198108171"/>
      <w:bookmarkStart w:id="1067" w:name="_Toc198012759"/>
      <w:bookmarkStart w:id="1068" w:name="_Toc198108172"/>
      <w:bookmarkStart w:id="1069" w:name="_Toc198012766"/>
      <w:bookmarkStart w:id="1070" w:name="_Toc198108179"/>
      <w:bookmarkStart w:id="1071" w:name="_Toc198012819"/>
      <w:bookmarkStart w:id="1072" w:name="_Toc198108232"/>
      <w:bookmarkStart w:id="1073" w:name="_Toc198012820"/>
      <w:bookmarkStart w:id="1074" w:name="_Toc198108233"/>
      <w:bookmarkStart w:id="1075" w:name="_Toc198012822"/>
      <w:bookmarkStart w:id="1076" w:name="_Toc198108235"/>
      <w:bookmarkStart w:id="1077" w:name="_Toc198012823"/>
      <w:bookmarkStart w:id="1078" w:name="_Toc198108236"/>
      <w:bookmarkStart w:id="1079" w:name="_Toc198012824"/>
      <w:bookmarkStart w:id="1080" w:name="_Toc198108237"/>
      <w:bookmarkStart w:id="1081" w:name="_Toc198012830"/>
      <w:bookmarkStart w:id="1082" w:name="_Toc198108243"/>
      <w:bookmarkStart w:id="1083" w:name="_Toc198012831"/>
      <w:bookmarkStart w:id="1084" w:name="_Toc198108244"/>
      <w:bookmarkStart w:id="1085" w:name="_Toc198012832"/>
      <w:bookmarkStart w:id="1086" w:name="_Toc198108245"/>
      <w:bookmarkStart w:id="1087" w:name="_Toc198012833"/>
      <w:bookmarkStart w:id="1088" w:name="_Toc198108246"/>
      <w:bookmarkStart w:id="1089" w:name="_Toc198012837"/>
      <w:bookmarkStart w:id="1090" w:name="_Toc198108250"/>
      <w:bookmarkStart w:id="1091" w:name="_Toc198012840"/>
      <w:bookmarkStart w:id="1092" w:name="_Toc198108253"/>
      <w:bookmarkStart w:id="1093" w:name="_Toc198012841"/>
      <w:bookmarkStart w:id="1094" w:name="_Toc198108254"/>
      <w:bookmarkStart w:id="1095" w:name="_Toc198012852"/>
      <w:bookmarkStart w:id="1096" w:name="_Toc198108265"/>
      <w:bookmarkStart w:id="1097" w:name="_Toc198012863"/>
      <w:bookmarkStart w:id="1098" w:name="_Toc198108276"/>
      <w:bookmarkStart w:id="1099" w:name="_Toc198012868"/>
      <w:bookmarkStart w:id="1100" w:name="_Toc198108281"/>
      <w:bookmarkStart w:id="1101" w:name="_Toc198012879"/>
      <w:bookmarkStart w:id="1102" w:name="_Toc198108292"/>
      <w:bookmarkStart w:id="1103" w:name="_Toc198012889"/>
      <w:bookmarkStart w:id="1104" w:name="_Toc198108302"/>
      <w:bookmarkStart w:id="1105" w:name="_Toc198012901"/>
      <w:bookmarkStart w:id="1106" w:name="_Toc198108314"/>
      <w:bookmarkStart w:id="1107" w:name="_Toc198012902"/>
      <w:bookmarkStart w:id="1108" w:name="_Toc198108315"/>
      <w:bookmarkStart w:id="1109" w:name="_Toc198012904"/>
      <w:bookmarkStart w:id="1110" w:name="_Toc198108317"/>
      <w:bookmarkStart w:id="1111" w:name="_Toc198012905"/>
      <w:bookmarkStart w:id="1112" w:name="_Toc198108318"/>
      <w:bookmarkStart w:id="1113" w:name="_Toc198012922"/>
      <w:bookmarkStart w:id="1114" w:name="_Toc198108335"/>
      <w:bookmarkStart w:id="1115" w:name="_Toc198012934"/>
      <w:bookmarkStart w:id="1116" w:name="_Toc198108347"/>
      <w:bookmarkStart w:id="1117" w:name="_Toc198012939"/>
      <w:bookmarkStart w:id="1118" w:name="_Toc198108352"/>
      <w:bookmarkStart w:id="1119" w:name="_Toc198012944"/>
      <w:bookmarkStart w:id="1120" w:name="_Toc198108357"/>
      <w:bookmarkStart w:id="1121" w:name="_Toc198012949"/>
      <w:bookmarkStart w:id="1122" w:name="_Toc198108362"/>
      <w:bookmarkStart w:id="1123" w:name="_Toc198012954"/>
      <w:bookmarkStart w:id="1124" w:name="_Toc198108367"/>
      <w:bookmarkStart w:id="1125" w:name="_Toc198012959"/>
      <w:bookmarkStart w:id="1126" w:name="_Toc198108372"/>
      <w:bookmarkStart w:id="1127" w:name="_Toc198012964"/>
      <w:bookmarkStart w:id="1128" w:name="_Toc198108377"/>
      <w:bookmarkStart w:id="1129" w:name="_Toc198012969"/>
      <w:bookmarkStart w:id="1130" w:name="_Toc198108382"/>
      <w:bookmarkStart w:id="1131" w:name="_Toc198012974"/>
      <w:bookmarkStart w:id="1132" w:name="_Toc198108387"/>
      <w:bookmarkStart w:id="1133" w:name="_Toc198012979"/>
      <w:bookmarkStart w:id="1134" w:name="_Toc198108392"/>
      <w:bookmarkStart w:id="1135" w:name="_Toc198012984"/>
      <w:bookmarkStart w:id="1136" w:name="_Toc198108397"/>
      <w:bookmarkStart w:id="1137" w:name="_Toc198012990"/>
      <w:bookmarkStart w:id="1138" w:name="_Toc198108403"/>
      <w:bookmarkStart w:id="1139" w:name="_Toc198012995"/>
      <w:bookmarkStart w:id="1140" w:name="_Toc198108408"/>
      <w:bookmarkStart w:id="1141" w:name="_Toc198013001"/>
      <w:bookmarkStart w:id="1142" w:name="_Toc198108414"/>
      <w:bookmarkStart w:id="1143" w:name="_Toc198013011"/>
      <w:bookmarkStart w:id="1144" w:name="_Toc198108424"/>
      <w:bookmarkStart w:id="1145" w:name="_Toc198013017"/>
      <w:bookmarkStart w:id="1146" w:name="_Toc198108430"/>
      <w:bookmarkStart w:id="1147" w:name="_Toc198013022"/>
      <w:bookmarkStart w:id="1148" w:name="_Toc198108435"/>
      <w:bookmarkStart w:id="1149" w:name="_Toc198013034"/>
      <w:bookmarkStart w:id="1150" w:name="_Toc198108447"/>
      <w:bookmarkStart w:id="1151" w:name="_Toc198013039"/>
      <w:bookmarkStart w:id="1152" w:name="_Toc198108452"/>
      <w:bookmarkStart w:id="1153" w:name="_Toc198013045"/>
      <w:bookmarkStart w:id="1154" w:name="_Toc198108458"/>
      <w:bookmarkStart w:id="1155" w:name="_Toc198013053"/>
      <w:bookmarkStart w:id="1156" w:name="_Toc198108466"/>
      <w:bookmarkStart w:id="1157" w:name="_Toc198013068"/>
      <w:bookmarkStart w:id="1158" w:name="_Toc198108481"/>
      <w:bookmarkStart w:id="1159" w:name="_Toc198013076"/>
      <w:bookmarkStart w:id="1160" w:name="_Toc198108489"/>
      <w:bookmarkStart w:id="1161" w:name="_Toc198013084"/>
      <w:bookmarkStart w:id="1162" w:name="_Toc198108497"/>
      <w:bookmarkStart w:id="1163" w:name="_Toc198013092"/>
      <w:bookmarkStart w:id="1164" w:name="_Toc198108505"/>
      <w:bookmarkStart w:id="1165" w:name="_Toc198013101"/>
      <w:bookmarkStart w:id="1166" w:name="_Toc198108514"/>
      <w:bookmarkStart w:id="1167" w:name="_Toc198013110"/>
      <w:bookmarkStart w:id="1168" w:name="_Toc198108523"/>
      <w:bookmarkStart w:id="1169" w:name="_Toc198013120"/>
      <w:bookmarkStart w:id="1170" w:name="_Toc198108533"/>
      <w:bookmarkStart w:id="1171" w:name="_Toc198013141"/>
      <w:bookmarkStart w:id="1172" w:name="_Toc198108554"/>
      <w:bookmarkStart w:id="1173" w:name="_Toc198013142"/>
      <w:bookmarkStart w:id="1174" w:name="_Toc198108555"/>
      <w:bookmarkStart w:id="1175" w:name="_Toc198013150"/>
      <w:bookmarkStart w:id="1176" w:name="_Toc198108563"/>
      <w:bookmarkStart w:id="1177" w:name="_Toc198013164"/>
      <w:bookmarkStart w:id="1178" w:name="_Toc198108577"/>
      <w:bookmarkStart w:id="1179" w:name="_Toc198013171"/>
      <w:bookmarkStart w:id="1180" w:name="_Toc198108584"/>
      <w:bookmarkStart w:id="1181" w:name="_Toc198013180"/>
      <w:bookmarkStart w:id="1182" w:name="_Toc198108593"/>
      <w:bookmarkStart w:id="1183" w:name="_Toc198013187"/>
      <w:bookmarkStart w:id="1184" w:name="_Toc198108600"/>
      <w:bookmarkStart w:id="1185" w:name="_Toc198013201"/>
      <w:bookmarkStart w:id="1186" w:name="_Toc198108614"/>
      <w:bookmarkStart w:id="1187" w:name="_Toc198013208"/>
      <w:bookmarkStart w:id="1188" w:name="_Toc198108621"/>
      <w:bookmarkStart w:id="1189" w:name="_Toc198013221"/>
      <w:bookmarkStart w:id="1190" w:name="_Toc198108634"/>
      <w:bookmarkStart w:id="1191" w:name="_Toc198013233"/>
      <w:bookmarkStart w:id="1192" w:name="_Toc198108646"/>
      <w:bookmarkStart w:id="1193" w:name="_Toc198013234"/>
      <w:bookmarkStart w:id="1194" w:name="_Toc198108647"/>
      <w:bookmarkStart w:id="1195" w:name="_Toc198013235"/>
      <w:bookmarkStart w:id="1196" w:name="_Toc198108648"/>
      <w:bookmarkStart w:id="1197" w:name="_Toc199327070"/>
      <w:bookmarkStart w:id="1198" w:name="_Toc184633161"/>
      <w:bookmarkStart w:id="1199" w:name="_Toc193682415"/>
      <w:bookmarkStart w:id="1200" w:name="_Toc200352808"/>
      <w:bookmarkStart w:id="1201" w:name="_Toc246917826"/>
      <w:bookmarkStart w:id="1202" w:name="_Toc246322097"/>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r w:rsidRPr="00141DCF">
        <w:rPr>
          <w:color w:val="auto"/>
          <w:lang w:val="ro-RO"/>
        </w:rPr>
        <w:t>Managementul Traficului în timpul etapelor de Mobilizare şi Execuţie a Lucrărilor</w:t>
      </w:r>
      <w:bookmarkEnd w:id="1197"/>
      <w:r w:rsidRPr="00141DCF">
        <w:rPr>
          <w:color w:val="auto"/>
          <w:lang w:val="ro-RO"/>
        </w:rPr>
        <w:t xml:space="preserve"> </w:t>
      </w:r>
      <w:bookmarkEnd w:id="1198"/>
      <w:bookmarkEnd w:id="1199"/>
      <w:bookmarkEnd w:id="1200"/>
      <w:bookmarkEnd w:id="1201"/>
      <w:bookmarkEnd w:id="1202"/>
    </w:p>
    <w:p w14:paraId="4FE284E2" w14:textId="77777777" w:rsidR="00F67900" w:rsidRPr="00141DCF" w:rsidRDefault="00F67900" w:rsidP="00F67900">
      <w:pPr>
        <w:pStyle w:val="Heading3"/>
        <w:tabs>
          <w:tab w:val="clear" w:pos="2157"/>
          <w:tab w:val="num" w:pos="270"/>
        </w:tabs>
        <w:spacing w:before="0"/>
        <w:ind w:left="360"/>
        <w:rPr>
          <w:color w:val="auto"/>
          <w:lang w:val="ro-RO"/>
        </w:rPr>
      </w:pPr>
      <w:bookmarkStart w:id="1203" w:name="_Toc193682416"/>
      <w:bookmarkStart w:id="1204" w:name="_Toc200352809"/>
      <w:bookmarkStart w:id="1205" w:name="_Toc246917827"/>
      <w:bookmarkStart w:id="1206" w:name="_Toc246322098"/>
      <w:bookmarkStart w:id="1207" w:name="_Toc199327071"/>
      <w:r w:rsidRPr="00141DCF">
        <w:rPr>
          <w:color w:val="auto"/>
          <w:lang w:val="ro-RO"/>
        </w:rPr>
        <w:t>Prevederi General</w:t>
      </w:r>
      <w:bookmarkEnd w:id="1203"/>
      <w:bookmarkEnd w:id="1204"/>
      <w:r w:rsidRPr="00141DCF">
        <w:rPr>
          <w:color w:val="auto"/>
          <w:lang w:val="ro-RO"/>
        </w:rPr>
        <w:t>e</w:t>
      </w:r>
      <w:bookmarkEnd w:id="1205"/>
      <w:bookmarkEnd w:id="1206"/>
      <w:bookmarkEnd w:id="1207"/>
    </w:p>
    <w:p w14:paraId="4010C544" w14:textId="77777777" w:rsidR="00F67900" w:rsidRPr="00141DCF" w:rsidRDefault="00F67900" w:rsidP="00F67900">
      <w:pPr>
        <w:pStyle w:val="BodyText3"/>
        <w:spacing w:before="0" w:after="0"/>
        <w:ind w:left="360"/>
        <w:rPr>
          <w:lang w:val="ro-RO"/>
        </w:rPr>
      </w:pPr>
      <w:r w:rsidRPr="00141DCF">
        <w:rPr>
          <w:lang w:val="ro-RO"/>
        </w:rPr>
        <w:t xml:space="preserve">Concesionarul trebuie să ia toate măsurile necesare pentru desfăşurarea traficului în siguranţă, atât pentru utilizatorii de drumuri, cât şi pentru personalul său tehnic, să menţină fluiditatea  traficului, să faciliteze şi să direcţioneze mişcarea vehiculelor pe toate drumurile localizate pe amplasament sau în apropierea acestuia, precum şi în zonele suplimentare, inclusiv pe variantele ocolitoare temporare utilizate pe Perioada de Mobilizare şi pe Durata Execuţiei Lucrărilor. </w:t>
      </w:r>
    </w:p>
    <w:p w14:paraId="5E6CA282" w14:textId="77777777" w:rsidR="00F67900" w:rsidRPr="00141DCF" w:rsidRDefault="00F67900" w:rsidP="00F67900">
      <w:pPr>
        <w:pStyle w:val="BodyText3"/>
        <w:spacing w:before="0" w:after="0"/>
        <w:ind w:left="360"/>
        <w:rPr>
          <w:noProof w:val="0"/>
          <w:lang w:val="ro-RO"/>
        </w:rPr>
      </w:pPr>
      <w:r w:rsidRPr="00141DCF">
        <w:rPr>
          <w:lang w:val="ro-RO"/>
        </w:rPr>
        <w:t xml:space="preserve">Concesionarul trebuie să se asigure că utilajele, echipamentele, materialele, deplasarea autovehiculelor sale şi activităţile de construcţie propriu-zise nu stânjenesc traficul, nu îi incomodează pe utilizatorii drumurilor existente şi ai reţelei de drumuri din zonă, nu întrerup circulaţia autovehiculelor şi nici nu întrerup furnizarea serviciilor publice.  </w:t>
      </w:r>
    </w:p>
    <w:p w14:paraId="08A34925" w14:textId="77777777" w:rsidR="00F67900" w:rsidRPr="00141DCF" w:rsidRDefault="00F67900" w:rsidP="00F67900">
      <w:pPr>
        <w:pStyle w:val="BodyText3"/>
        <w:spacing w:before="0" w:after="0"/>
        <w:ind w:left="360"/>
        <w:rPr>
          <w:lang w:val="ro-RO"/>
        </w:rPr>
      </w:pPr>
      <w:r w:rsidRPr="00141DCF">
        <w:rPr>
          <w:lang w:val="ro-RO"/>
        </w:rPr>
        <w:t>Concesionarul trebuie, când este necesar, să obţină Autorizaţiile adecvate de la Autoritate sau de la orice Autoritate Relevantă afectată, în vederea acelor activităţi susceptibile a afecta reţeaua de drumuri şi utilizatorii acesteia.</w:t>
      </w:r>
    </w:p>
    <w:p w14:paraId="7B39C3D7" w14:textId="77777777" w:rsidR="00F67900" w:rsidRPr="00141DCF" w:rsidRDefault="00F67900" w:rsidP="00F67900">
      <w:pPr>
        <w:pStyle w:val="Heading3"/>
        <w:tabs>
          <w:tab w:val="left" w:pos="810"/>
        </w:tabs>
        <w:spacing w:before="0"/>
        <w:ind w:left="360"/>
        <w:rPr>
          <w:color w:val="auto"/>
          <w:lang w:val="ro-RO"/>
        </w:rPr>
      </w:pPr>
      <w:bookmarkStart w:id="1208" w:name="_Toc193682417"/>
      <w:bookmarkStart w:id="1209" w:name="_Toc200352810"/>
      <w:bookmarkStart w:id="1210" w:name="_Toc246917828"/>
      <w:bookmarkStart w:id="1211" w:name="_Toc246322099"/>
      <w:bookmarkStart w:id="1212" w:name="_Toc199327072"/>
      <w:r w:rsidRPr="00141DCF">
        <w:rPr>
          <w:color w:val="auto"/>
          <w:lang w:val="ro-RO"/>
        </w:rPr>
        <w:t>Programul de Management al Traficului</w:t>
      </w:r>
      <w:bookmarkEnd w:id="1208"/>
      <w:bookmarkEnd w:id="1209"/>
      <w:bookmarkEnd w:id="1210"/>
      <w:bookmarkEnd w:id="1211"/>
      <w:bookmarkEnd w:id="1212"/>
    </w:p>
    <w:p w14:paraId="721B002B" w14:textId="77777777" w:rsidR="00F67900" w:rsidRPr="00141DCF" w:rsidRDefault="00F67900" w:rsidP="00F67900">
      <w:pPr>
        <w:pStyle w:val="BodyText3"/>
        <w:spacing w:before="0" w:after="0"/>
        <w:ind w:left="360"/>
        <w:rPr>
          <w:noProof w:val="0"/>
          <w:lang w:val="ro-RO"/>
        </w:rPr>
      </w:pPr>
      <w:r w:rsidRPr="00141DCF">
        <w:rPr>
          <w:lang w:val="ro-RO"/>
        </w:rPr>
        <w:t xml:space="preserve">Concesionarul va întocmi un program de management al traficului care să includă toate drumurile existente pe Amplasament şi în zonele limitrofe, precum şi Spatiul de Servicii („Programul de Management al Traficului”). </w:t>
      </w:r>
      <w:r w:rsidRPr="00141DCF">
        <w:rPr>
          <w:noProof w:val="0"/>
          <w:lang w:val="ro-RO"/>
        </w:rPr>
        <w:t xml:space="preserve">Acest program va conţine defalcarea pe etape şi succesiunea </w:t>
      </w:r>
      <w:r w:rsidRPr="00141DCF">
        <w:rPr>
          <w:lang w:val="ro-RO"/>
        </w:rPr>
        <w:t>Lucrărilor şi va indica aranjamentele de dirijare a traficului pe care Concesionarul urmează să le implementeze pentru a face posibilă execuţia Lucrărilor Permanente, provocând doar inconveniente minime.</w:t>
      </w:r>
    </w:p>
    <w:p w14:paraId="10E27593" w14:textId="77777777" w:rsidR="00F67900" w:rsidRPr="00141DCF" w:rsidRDefault="00F67900" w:rsidP="00F67900">
      <w:pPr>
        <w:pStyle w:val="BodyText3"/>
        <w:spacing w:before="0" w:after="0"/>
        <w:ind w:left="360"/>
        <w:rPr>
          <w:lang w:val="ro-RO"/>
        </w:rPr>
      </w:pPr>
      <w:r w:rsidRPr="00141DCF">
        <w:rPr>
          <w:lang w:val="ro-RO"/>
        </w:rPr>
        <w:t>Programul de Management al Traficului va fi supus spre verificarea Autorităţii, în conformitate cu prevederile Procedurii de Revizuire.</w:t>
      </w:r>
    </w:p>
    <w:p w14:paraId="5AC536EE" w14:textId="77777777" w:rsidR="00F67900" w:rsidRPr="00141DCF" w:rsidRDefault="00F67900" w:rsidP="00F67900">
      <w:pPr>
        <w:pStyle w:val="Heading3"/>
        <w:tabs>
          <w:tab w:val="clear" w:pos="2157"/>
        </w:tabs>
        <w:spacing w:before="0"/>
        <w:ind w:left="360"/>
        <w:rPr>
          <w:color w:val="auto"/>
          <w:lang w:val="ro-RO"/>
        </w:rPr>
      </w:pPr>
      <w:bookmarkStart w:id="1213" w:name="_Toc200352811"/>
      <w:bookmarkStart w:id="1214" w:name="_Toc246917829"/>
      <w:bookmarkStart w:id="1215" w:name="_Toc246322100"/>
      <w:bookmarkStart w:id="1216" w:name="_Toc199327073"/>
      <w:r w:rsidRPr="00141DCF">
        <w:rPr>
          <w:color w:val="auto"/>
          <w:lang w:val="ro-RO"/>
        </w:rPr>
        <w:t>Managementul Traficului Temporar</w:t>
      </w:r>
      <w:bookmarkEnd w:id="1213"/>
      <w:bookmarkEnd w:id="1214"/>
      <w:bookmarkEnd w:id="1215"/>
      <w:bookmarkEnd w:id="1216"/>
    </w:p>
    <w:p w14:paraId="5AD940F2" w14:textId="77777777" w:rsidR="00F67900" w:rsidRPr="00141DCF" w:rsidRDefault="00F67900" w:rsidP="00F67900">
      <w:pPr>
        <w:pStyle w:val="BodyText3"/>
        <w:spacing w:before="0" w:after="0"/>
        <w:ind w:left="360"/>
        <w:rPr>
          <w:lang w:val="ro-RO"/>
        </w:rPr>
      </w:pPr>
      <w:r w:rsidRPr="00141DCF">
        <w:rPr>
          <w:lang w:val="ro-RO"/>
        </w:rPr>
        <w:t xml:space="preserve">Scenariul managementului traficului temporar include: rute ocolitoare şi variante ocolitoare, închiderea benzilor, planuri pentru  Indicatoare Rutiere temporare şi planuri pentru marcaje temporare determinate de execuţia lucrărilor, pe etape de derulare a proiectului. </w:t>
      </w:r>
    </w:p>
    <w:p w14:paraId="5B9D60C0" w14:textId="77777777" w:rsidR="00F67900" w:rsidRPr="00141DCF" w:rsidRDefault="00F67900" w:rsidP="00F67900">
      <w:pPr>
        <w:pStyle w:val="BodyText3"/>
        <w:spacing w:before="0" w:after="0"/>
        <w:ind w:left="360"/>
        <w:rPr>
          <w:lang w:val="ro-RO"/>
        </w:rPr>
      </w:pPr>
      <w:r w:rsidRPr="00141DCF">
        <w:rPr>
          <w:lang w:val="ro-RO"/>
        </w:rPr>
        <w:t>Posibile scenarii ale derulării traficului temporar sunt definite mai jos.</w:t>
      </w:r>
    </w:p>
    <w:p w14:paraId="3F95819D" w14:textId="77777777" w:rsidR="00F67900" w:rsidRPr="00141DCF" w:rsidRDefault="00F67900" w:rsidP="00F67900">
      <w:pPr>
        <w:pStyle w:val="Heading4"/>
        <w:tabs>
          <w:tab w:val="left" w:pos="1170"/>
          <w:tab w:val="left" w:pos="1260"/>
        </w:tabs>
        <w:spacing w:before="0"/>
        <w:ind w:firstLine="450"/>
        <w:rPr>
          <w:color w:val="auto"/>
          <w:lang w:val="ro-RO"/>
        </w:rPr>
      </w:pPr>
      <w:bookmarkStart w:id="1217" w:name="_Toc200352812"/>
      <w:r w:rsidRPr="00141DCF">
        <w:rPr>
          <w:color w:val="auto"/>
          <w:lang w:val="ro-RO"/>
        </w:rPr>
        <w:t>Închiderea Totală</w:t>
      </w:r>
      <w:bookmarkEnd w:id="1217"/>
      <w:r w:rsidRPr="00141DCF">
        <w:rPr>
          <w:color w:val="auto"/>
          <w:lang w:val="ro-RO"/>
        </w:rPr>
        <w:t xml:space="preserve"> </w:t>
      </w:r>
    </w:p>
    <w:p w14:paraId="659A3209" w14:textId="77777777" w:rsidR="00F67900" w:rsidRPr="00141DCF" w:rsidRDefault="00F67900" w:rsidP="00F67900">
      <w:pPr>
        <w:pStyle w:val="BodyText4"/>
        <w:spacing w:before="0" w:after="0"/>
        <w:ind w:left="360"/>
        <w:rPr>
          <w:lang w:val="ro-RO"/>
        </w:rPr>
      </w:pPr>
      <w:r w:rsidRPr="00141DCF">
        <w:rPr>
          <w:lang w:val="ro-RO"/>
        </w:rPr>
        <w:t xml:space="preserve">O închidere totală este atunci când toate benzile unui drum sunt închise, pe ambele sensuri. Închiderile totale vor necesita o Autorizaţie prealabilă din partea Autorităţii. </w:t>
      </w:r>
    </w:p>
    <w:p w14:paraId="677E607A" w14:textId="77777777" w:rsidR="00F67900" w:rsidRPr="00141DCF" w:rsidRDefault="00F67900" w:rsidP="00F67900">
      <w:pPr>
        <w:pStyle w:val="BodyText4"/>
        <w:spacing w:before="0" w:after="0"/>
        <w:ind w:left="360"/>
        <w:rPr>
          <w:lang w:val="ro-RO"/>
        </w:rPr>
      </w:pPr>
      <w:r w:rsidRPr="00141DCF">
        <w:rPr>
          <w:lang w:val="ro-RO"/>
        </w:rPr>
        <w:lastRenderedPageBreak/>
        <w:t xml:space="preserve">Orice posibilă aplicare a închiderii totale va fi supusă aprobării din partea Autorităţii, şi a autorităţilor locale implicate cu doua saptamani inaintea datei de implementare şi va include un plan de măsuri de urgenţă. </w:t>
      </w:r>
    </w:p>
    <w:p w14:paraId="76482705" w14:textId="77777777" w:rsidR="00F67900" w:rsidRPr="00141DCF" w:rsidRDefault="00F67900" w:rsidP="00F67900">
      <w:pPr>
        <w:pStyle w:val="BodyText4"/>
        <w:spacing w:before="0" w:after="0"/>
        <w:ind w:left="360"/>
        <w:rPr>
          <w:lang w:val="ro-RO"/>
        </w:rPr>
      </w:pPr>
      <w:r w:rsidRPr="00141DCF">
        <w:rPr>
          <w:lang w:val="ro-RO"/>
        </w:rPr>
        <w:t xml:space="preserve">O închidere totală se va implementa doar după ce toate drumurile ocolitoare au fost pregătite şi sunt funcţionale. </w:t>
      </w:r>
    </w:p>
    <w:p w14:paraId="490DF0F0" w14:textId="77777777" w:rsidR="00F67900" w:rsidRPr="00141DCF" w:rsidRDefault="00F67900" w:rsidP="00F67900">
      <w:pPr>
        <w:pStyle w:val="Heading4"/>
        <w:tabs>
          <w:tab w:val="clear" w:pos="1710"/>
          <w:tab w:val="num" w:pos="1170"/>
        </w:tabs>
        <w:spacing w:before="0"/>
        <w:ind w:left="-180" w:firstLine="360"/>
        <w:rPr>
          <w:noProof w:val="0"/>
          <w:color w:val="auto"/>
          <w:lang w:val="ro-RO"/>
        </w:rPr>
      </w:pPr>
      <w:bookmarkStart w:id="1218" w:name="_Toc198108654"/>
      <w:bookmarkStart w:id="1219" w:name="_Toc198108655"/>
      <w:bookmarkStart w:id="1220" w:name="_Toc198108656"/>
      <w:bookmarkStart w:id="1221" w:name="_Toc200352813"/>
      <w:bookmarkEnd w:id="1218"/>
      <w:bookmarkEnd w:id="1219"/>
      <w:bookmarkEnd w:id="1220"/>
      <w:r w:rsidRPr="00141DCF">
        <w:rPr>
          <w:color w:val="auto"/>
          <w:lang w:val="ro-RO"/>
        </w:rPr>
        <w:t>Închidere Parţială</w:t>
      </w:r>
      <w:bookmarkEnd w:id="1221"/>
      <w:r w:rsidRPr="00141DCF">
        <w:rPr>
          <w:color w:val="auto"/>
          <w:lang w:val="ro-RO"/>
        </w:rPr>
        <w:t xml:space="preserve"> </w:t>
      </w:r>
    </w:p>
    <w:p w14:paraId="36E1066C" w14:textId="77777777" w:rsidR="00F67900" w:rsidRPr="00141DCF" w:rsidRDefault="00F67900" w:rsidP="00F67900">
      <w:pPr>
        <w:pStyle w:val="BodyText4"/>
        <w:spacing w:before="0" w:after="0"/>
        <w:ind w:left="-180"/>
        <w:rPr>
          <w:lang w:val="ro-RO"/>
        </w:rPr>
      </w:pPr>
      <w:r w:rsidRPr="00141DCF">
        <w:rPr>
          <w:lang w:val="ro-RO"/>
        </w:rPr>
        <w:t>O închidere parţială apare în cazul în care o porţiune a drumului este obstrucţionată sau nu este disponibilă pentru trafic. Concesionarul trebuie sa invite partile la care se face referire in articolul 5.6.3.1 de mai sus pentru comentarii cu cel putin o saptamana inainte de implementarea oricarei Inchideri Partiale.</w:t>
      </w:r>
    </w:p>
    <w:p w14:paraId="71C031E7" w14:textId="77777777" w:rsidR="00F67900" w:rsidRPr="00141DCF" w:rsidRDefault="00F67900" w:rsidP="00F67900">
      <w:pPr>
        <w:pStyle w:val="Heading4"/>
        <w:tabs>
          <w:tab w:val="num" w:pos="3330"/>
        </w:tabs>
        <w:spacing w:before="0"/>
        <w:ind w:left="1260" w:hanging="1083"/>
        <w:jc w:val="both"/>
        <w:rPr>
          <w:color w:val="auto"/>
          <w:lang w:val="ro-RO"/>
        </w:rPr>
      </w:pPr>
      <w:bookmarkStart w:id="1222" w:name="_Toc200352814"/>
      <w:r w:rsidRPr="00141DCF">
        <w:rPr>
          <w:color w:val="auto"/>
          <w:lang w:val="ro-RO"/>
        </w:rPr>
        <w:t>Comunicarea Intervenţiilor de Management al Traficului</w:t>
      </w:r>
      <w:bookmarkEnd w:id="1222"/>
      <w:r w:rsidRPr="00141DCF">
        <w:rPr>
          <w:color w:val="auto"/>
          <w:lang w:val="ro-RO"/>
        </w:rPr>
        <w:t xml:space="preserve"> </w:t>
      </w:r>
    </w:p>
    <w:p w14:paraId="75474E7F" w14:textId="77777777" w:rsidR="00F67900" w:rsidRPr="00141DCF" w:rsidRDefault="00F67900" w:rsidP="00F67900">
      <w:pPr>
        <w:pStyle w:val="BodyText4"/>
        <w:tabs>
          <w:tab w:val="num" w:pos="3330"/>
        </w:tabs>
        <w:spacing w:before="0" w:after="0"/>
        <w:ind w:left="1260"/>
        <w:rPr>
          <w:lang w:val="ro-RO"/>
        </w:rPr>
      </w:pPr>
      <w:r w:rsidRPr="00141DCF">
        <w:rPr>
          <w:lang w:val="ro-RO"/>
        </w:rPr>
        <w:t>Concesionarul trebuie să supună spre control o copie a tuturor datelor ce au legătură cu Programul Managementului Traficului către Autoritate.</w:t>
      </w:r>
    </w:p>
    <w:p w14:paraId="4B9B4769" w14:textId="77777777" w:rsidR="00F67900" w:rsidRPr="00141DCF" w:rsidRDefault="00F67900" w:rsidP="00F67900">
      <w:pPr>
        <w:pStyle w:val="Heading4"/>
        <w:tabs>
          <w:tab w:val="num" w:pos="3330"/>
        </w:tabs>
        <w:spacing w:before="0"/>
        <w:ind w:left="1260" w:hanging="1083"/>
        <w:rPr>
          <w:color w:val="auto"/>
          <w:lang w:val="ro-RO"/>
        </w:rPr>
      </w:pPr>
      <w:bookmarkStart w:id="1223" w:name="_Toc200352815"/>
      <w:r w:rsidRPr="00141DCF">
        <w:rPr>
          <w:color w:val="auto"/>
          <w:lang w:val="ro-RO"/>
        </w:rPr>
        <w:t xml:space="preserve">Întreţinerea Rutelor şi </w:t>
      </w:r>
      <w:bookmarkEnd w:id="1223"/>
      <w:r w:rsidRPr="00141DCF">
        <w:rPr>
          <w:color w:val="auto"/>
          <w:lang w:val="ro-RO"/>
        </w:rPr>
        <w:t xml:space="preserve">Variantelor Ocolitoare din Spatiul de Servicii </w:t>
      </w:r>
    </w:p>
    <w:p w14:paraId="1F0F68EE" w14:textId="77777777" w:rsidR="00F67900" w:rsidRPr="00141DCF" w:rsidRDefault="00F67900" w:rsidP="00F67900">
      <w:pPr>
        <w:pStyle w:val="BodyText4"/>
        <w:tabs>
          <w:tab w:val="num" w:pos="3330"/>
        </w:tabs>
        <w:spacing w:before="0" w:after="0"/>
        <w:ind w:left="1260"/>
        <w:rPr>
          <w:lang w:val="ro-RO"/>
        </w:rPr>
      </w:pPr>
      <w:r w:rsidRPr="00141DCF">
        <w:rPr>
          <w:lang w:val="ro-RO"/>
        </w:rPr>
        <w:t>Concesionarul trebuie să asigure întreţinerea  rutelor şi variantelor ocolitoare pe toată perioada de aranjamente de management al traficului temporar.</w:t>
      </w:r>
    </w:p>
    <w:p w14:paraId="2D392783" w14:textId="77777777" w:rsidR="00F67900" w:rsidRPr="00141DCF" w:rsidRDefault="00F67900" w:rsidP="00F67900">
      <w:pPr>
        <w:pStyle w:val="Heading4"/>
        <w:tabs>
          <w:tab w:val="num" w:pos="3330"/>
        </w:tabs>
        <w:spacing w:before="0"/>
        <w:ind w:left="1260" w:hanging="1083"/>
        <w:rPr>
          <w:color w:val="auto"/>
          <w:lang w:val="ro-RO"/>
        </w:rPr>
      </w:pPr>
      <w:r w:rsidRPr="00141DCF">
        <w:rPr>
          <w:color w:val="auto"/>
          <w:lang w:val="ro-RO"/>
        </w:rPr>
        <w:t>Variante Ocolitoare Temporare din Spatiul de Servicii</w:t>
      </w:r>
    </w:p>
    <w:p w14:paraId="04AD9726" w14:textId="77777777" w:rsidR="00F67900" w:rsidRPr="00141DCF" w:rsidRDefault="00F67900" w:rsidP="00F67900">
      <w:pPr>
        <w:pStyle w:val="BodyText4"/>
        <w:tabs>
          <w:tab w:val="num" w:pos="3330"/>
        </w:tabs>
        <w:spacing w:before="0" w:after="0"/>
        <w:ind w:left="1260"/>
        <w:rPr>
          <w:lang w:val="ro-RO"/>
        </w:rPr>
      </w:pPr>
      <w:r w:rsidRPr="00141DCF">
        <w:rPr>
          <w:lang w:val="ro-RO"/>
        </w:rPr>
        <w:t>Proiectarea şi execuţia variantelor ocolitoare se vor face în conformitate cu standardele tehnice aplicabile şi cu recomandările Bunei Practici a Industriei din domeniu. În cazul în care nu se respectă prevederile specificate, iar propunerile Concesionarului se bazează pe opţiuni de proiectare şi execuţie sub standard, acestuia nu i se va permite să execute varianta ocolitoare respectivă.</w:t>
      </w:r>
    </w:p>
    <w:p w14:paraId="128C3605" w14:textId="77777777" w:rsidR="00F67900" w:rsidRPr="00141DCF" w:rsidRDefault="00F67900" w:rsidP="00F67900">
      <w:pPr>
        <w:pStyle w:val="Heading4"/>
        <w:tabs>
          <w:tab w:val="clear" w:pos="1710"/>
          <w:tab w:val="num" w:pos="1260"/>
        </w:tabs>
        <w:spacing w:before="0"/>
        <w:ind w:left="-540"/>
        <w:rPr>
          <w:color w:val="auto"/>
          <w:lang w:val="ro-RO"/>
        </w:rPr>
      </w:pPr>
      <w:r w:rsidRPr="00141DCF">
        <w:rPr>
          <w:color w:val="auto"/>
          <w:lang w:val="ro-RO"/>
        </w:rPr>
        <w:t>Protecţia Zonelor Pietonale</w:t>
      </w:r>
    </w:p>
    <w:p w14:paraId="28010D8C" w14:textId="77777777" w:rsidR="00F67900" w:rsidRPr="00141DCF" w:rsidRDefault="00F67900" w:rsidP="00F67900">
      <w:pPr>
        <w:pStyle w:val="BodyText4"/>
        <w:tabs>
          <w:tab w:val="num" w:pos="3330"/>
        </w:tabs>
        <w:spacing w:before="0" w:after="0"/>
        <w:ind w:left="1260"/>
        <w:rPr>
          <w:lang w:val="ro-RO"/>
        </w:rPr>
      </w:pPr>
      <w:r w:rsidRPr="00141DCF">
        <w:rPr>
          <w:lang w:val="ro-RO"/>
        </w:rPr>
        <w:t>Concesionarul trebuie să ia măsuri adecvate pentru a asigura siguranţa pietonilor care circulă în Spatiul de Servicii sau în perimetrul amplasamentului în orice moment.</w:t>
      </w:r>
    </w:p>
    <w:p w14:paraId="4B718262" w14:textId="77777777" w:rsidR="00F67900" w:rsidRPr="00141DCF" w:rsidRDefault="00F67900" w:rsidP="00F67900">
      <w:pPr>
        <w:pStyle w:val="Heading3"/>
        <w:tabs>
          <w:tab w:val="clear" w:pos="2157"/>
          <w:tab w:val="num" w:pos="1260"/>
        </w:tabs>
        <w:spacing w:before="0"/>
        <w:ind w:left="540"/>
        <w:rPr>
          <w:color w:val="auto"/>
          <w:lang w:val="ro-RO"/>
        </w:rPr>
      </w:pPr>
      <w:bookmarkStart w:id="1224" w:name="_Toc200352819"/>
      <w:bookmarkStart w:id="1225" w:name="_Toc246917830"/>
      <w:bookmarkStart w:id="1226" w:name="_Toc246322101"/>
      <w:bookmarkStart w:id="1227" w:name="_Toc199327074"/>
      <w:bookmarkStart w:id="1228" w:name="_Toc193682419"/>
      <w:r w:rsidRPr="00141DCF">
        <w:rPr>
          <w:color w:val="auto"/>
          <w:lang w:val="ro-RO"/>
        </w:rPr>
        <w:t>Indicatoare Temporare</w:t>
      </w:r>
      <w:bookmarkEnd w:id="1224"/>
      <w:bookmarkEnd w:id="1225"/>
      <w:bookmarkEnd w:id="1226"/>
      <w:bookmarkEnd w:id="1227"/>
      <w:r w:rsidRPr="00141DCF">
        <w:rPr>
          <w:color w:val="auto"/>
          <w:lang w:val="ro-RO"/>
        </w:rPr>
        <w:t xml:space="preserve"> </w:t>
      </w:r>
      <w:bookmarkEnd w:id="1228"/>
    </w:p>
    <w:p w14:paraId="5CA3D13A" w14:textId="77777777" w:rsidR="00F67900" w:rsidRPr="00141DCF" w:rsidRDefault="00F67900" w:rsidP="00F67900">
      <w:pPr>
        <w:pStyle w:val="BodyText3"/>
        <w:spacing w:before="0" w:after="0"/>
        <w:ind w:left="540"/>
        <w:rPr>
          <w:noProof w:val="0"/>
          <w:lang w:val="ro-RO"/>
        </w:rPr>
      </w:pPr>
      <w:r w:rsidRPr="00141DCF">
        <w:rPr>
          <w:lang w:val="ro-RO"/>
        </w:rPr>
        <w:t xml:space="preserve">Concesionarul trebuie să inspecteze regulat, să întreţină în condiţii bune şi să cureţe toate Indicatoarele Rutiere temporare şi să le înlăture în momentul în care acestea nu mai sunt de actualitate. Indicatoarele de Trafic Temporare vor fi complet îndepărtate nu mai târziu de patru ore de la momentul când situaţia care a justificat montarea acestora nu mai este de actualitate. </w:t>
      </w:r>
    </w:p>
    <w:p w14:paraId="139E7FEE" w14:textId="77777777" w:rsidR="00F67900" w:rsidRPr="00141DCF" w:rsidRDefault="00F67900" w:rsidP="00F67900">
      <w:pPr>
        <w:pStyle w:val="Heading4"/>
        <w:tabs>
          <w:tab w:val="num" w:pos="3330"/>
        </w:tabs>
        <w:spacing w:before="0"/>
        <w:ind w:left="1620" w:hanging="1083"/>
        <w:rPr>
          <w:color w:val="auto"/>
          <w:lang w:val="ro-RO"/>
        </w:rPr>
      </w:pPr>
      <w:bookmarkStart w:id="1229" w:name="_Toc198108666"/>
      <w:bookmarkStart w:id="1230" w:name="_Toc198108667"/>
      <w:bookmarkStart w:id="1231" w:name="_Toc200352820"/>
      <w:bookmarkEnd w:id="1229"/>
      <w:bookmarkEnd w:id="1230"/>
      <w:r w:rsidRPr="00141DCF">
        <w:rPr>
          <w:color w:val="auto"/>
          <w:lang w:val="ro-RO"/>
        </w:rPr>
        <w:t xml:space="preserve">Personalul de </w:t>
      </w:r>
      <w:bookmarkEnd w:id="1231"/>
      <w:r w:rsidRPr="00141DCF">
        <w:rPr>
          <w:color w:val="auto"/>
          <w:lang w:val="ro-RO"/>
        </w:rPr>
        <w:t>Avertizare şi Semnalizare</w:t>
      </w:r>
    </w:p>
    <w:p w14:paraId="429E897B" w14:textId="77777777" w:rsidR="00F67900" w:rsidRPr="00141DCF" w:rsidRDefault="00F67900" w:rsidP="00F67900">
      <w:pPr>
        <w:pStyle w:val="BodyText4"/>
        <w:tabs>
          <w:tab w:val="num" w:pos="3330"/>
        </w:tabs>
        <w:spacing w:before="0" w:after="0"/>
        <w:ind w:left="540"/>
        <w:rPr>
          <w:lang w:val="ro-RO"/>
        </w:rPr>
      </w:pPr>
      <w:r w:rsidRPr="00141DCF">
        <w:rPr>
          <w:lang w:val="ro-RO"/>
        </w:rPr>
        <w:t xml:space="preserve">Concesionarul poate folosi operatori pentru semnalizare manuală. Operatorii si personalul de semnalizare trebuie sa fie instruiţi şi calificaţi in mod corespunzator. </w:t>
      </w:r>
    </w:p>
    <w:p w14:paraId="570CFA1D" w14:textId="77777777" w:rsidR="00F67900" w:rsidRPr="00141DCF" w:rsidRDefault="00F67900" w:rsidP="00F67900">
      <w:pPr>
        <w:pStyle w:val="BodyText4"/>
        <w:spacing w:before="0" w:after="0"/>
        <w:rPr>
          <w:lang w:val="ro-RO"/>
        </w:rPr>
      </w:pPr>
    </w:p>
    <w:p w14:paraId="27E420D9" w14:textId="77777777" w:rsidR="00F67900" w:rsidRPr="00141DCF" w:rsidRDefault="00F67900" w:rsidP="00F67900">
      <w:pPr>
        <w:pStyle w:val="Heading3"/>
        <w:tabs>
          <w:tab w:val="clear" w:pos="2157"/>
          <w:tab w:val="num" w:pos="1260"/>
        </w:tabs>
        <w:spacing w:before="0"/>
        <w:ind w:left="630"/>
        <w:rPr>
          <w:color w:val="auto"/>
          <w:lang w:val="ro-RO"/>
        </w:rPr>
      </w:pPr>
      <w:bookmarkStart w:id="1232" w:name="_Toc200352822"/>
      <w:bookmarkStart w:id="1233" w:name="_Toc246917831"/>
      <w:bookmarkStart w:id="1234" w:name="_Toc246322102"/>
      <w:bookmarkStart w:id="1235" w:name="_Toc199327075"/>
      <w:r w:rsidRPr="00141DCF">
        <w:rPr>
          <w:color w:val="auto"/>
          <w:lang w:val="ro-RO"/>
        </w:rPr>
        <w:t>Norme de Protecţia Muncii pe Şantierele de Construcţii</w:t>
      </w:r>
      <w:bookmarkEnd w:id="1232"/>
      <w:bookmarkEnd w:id="1233"/>
      <w:bookmarkEnd w:id="1234"/>
      <w:bookmarkEnd w:id="1235"/>
      <w:r w:rsidRPr="00141DCF">
        <w:rPr>
          <w:color w:val="auto"/>
          <w:lang w:val="ro-RO"/>
        </w:rPr>
        <w:t xml:space="preserve"> </w:t>
      </w:r>
    </w:p>
    <w:p w14:paraId="75CCF766" w14:textId="77777777" w:rsidR="00F67900" w:rsidRPr="00141DCF" w:rsidRDefault="00F67900" w:rsidP="00F67900">
      <w:pPr>
        <w:pStyle w:val="BodyText3"/>
        <w:spacing w:before="0" w:after="0"/>
        <w:ind w:left="540"/>
        <w:rPr>
          <w:lang w:val="ro-RO"/>
        </w:rPr>
      </w:pPr>
      <w:r w:rsidRPr="00141DCF">
        <w:rPr>
          <w:lang w:val="ro-RO"/>
        </w:rPr>
        <w:t xml:space="preserve">Concesionarul  este responsabil pentru a asigura securitatea muncii în toate zonele de lucru. Acesta are dreptul de a utiliza orice metodă de păstrare a siguranţei şi securităţii în muncă, însă este pe deplin răspunzator de consecinţe.  </w:t>
      </w:r>
    </w:p>
    <w:p w14:paraId="533C0AB3" w14:textId="77777777" w:rsidR="00F67900" w:rsidRPr="00141DCF" w:rsidRDefault="00F67900" w:rsidP="00F67900">
      <w:pPr>
        <w:pStyle w:val="Heading4"/>
        <w:numPr>
          <w:ilvl w:val="0"/>
          <w:numId w:val="0"/>
        </w:numPr>
        <w:tabs>
          <w:tab w:val="left" w:pos="1350"/>
          <w:tab w:val="left" w:pos="1440"/>
        </w:tabs>
        <w:spacing w:before="0"/>
        <w:ind w:left="270"/>
        <w:rPr>
          <w:color w:val="auto"/>
          <w:lang w:val="ro-RO"/>
        </w:rPr>
      </w:pPr>
      <w:bookmarkStart w:id="1236" w:name="_Toc200352823"/>
      <w:r w:rsidRPr="00141DCF">
        <w:rPr>
          <w:color w:val="auto"/>
          <w:lang w:val="ro-RO"/>
        </w:rPr>
        <w:t xml:space="preserve">5.6.5.1 </w:t>
      </w:r>
      <w:r w:rsidRPr="00141DCF">
        <w:rPr>
          <w:color w:val="auto"/>
          <w:lang w:val="ro-RO"/>
        </w:rPr>
        <w:tab/>
        <w:t>Atenuatoare de Impact</w:t>
      </w:r>
      <w:bookmarkEnd w:id="1236"/>
      <w:r w:rsidRPr="00141DCF">
        <w:rPr>
          <w:color w:val="auto"/>
          <w:lang w:val="ro-RO"/>
        </w:rPr>
        <w:t xml:space="preserve"> </w:t>
      </w:r>
    </w:p>
    <w:p w14:paraId="41735E9A" w14:textId="77777777" w:rsidR="00F67900" w:rsidRPr="00141DCF" w:rsidRDefault="00F67900" w:rsidP="00F67900">
      <w:pPr>
        <w:pStyle w:val="BodyText4"/>
        <w:spacing w:before="0" w:after="0"/>
        <w:ind w:left="540"/>
        <w:rPr>
          <w:lang w:val="ro-RO"/>
        </w:rPr>
      </w:pPr>
      <w:r w:rsidRPr="00141DCF">
        <w:rPr>
          <w:lang w:val="ro-RO"/>
        </w:rPr>
        <w:t>În zonele în care se montează bariere de protecţie din beton, se va instala un atenuator de impact fix autorizat la capetele acestora.</w:t>
      </w:r>
    </w:p>
    <w:p w14:paraId="0201112A" w14:textId="77777777" w:rsidR="00F67900" w:rsidRPr="00141DCF" w:rsidRDefault="00F67900" w:rsidP="00F67900">
      <w:pPr>
        <w:pStyle w:val="Heading4"/>
        <w:numPr>
          <w:ilvl w:val="0"/>
          <w:numId w:val="0"/>
        </w:numPr>
        <w:tabs>
          <w:tab w:val="left" w:pos="1350"/>
        </w:tabs>
        <w:spacing w:before="0"/>
        <w:ind w:left="270"/>
        <w:rPr>
          <w:color w:val="auto"/>
          <w:lang w:val="ro-RO"/>
        </w:rPr>
      </w:pPr>
      <w:bookmarkStart w:id="1237" w:name="_Toc200352824"/>
      <w:r w:rsidRPr="00141DCF">
        <w:rPr>
          <w:color w:val="auto"/>
          <w:lang w:val="ro-RO"/>
        </w:rPr>
        <w:t xml:space="preserve">5.6.5.2 </w:t>
      </w:r>
      <w:r w:rsidRPr="00141DCF">
        <w:rPr>
          <w:color w:val="auto"/>
          <w:lang w:val="ro-RO"/>
        </w:rPr>
        <w:tab/>
        <w:t>Atenuatoare de impact montate pe vehicul</w:t>
      </w:r>
      <w:bookmarkEnd w:id="1237"/>
    </w:p>
    <w:p w14:paraId="7DFC3C37" w14:textId="77777777" w:rsidR="00F67900" w:rsidRPr="00141DCF" w:rsidRDefault="00F67900" w:rsidP="00F67900">
      <w:pPr>
        <w:pStyle w:val="BodyText4"/>
        <w:spacing w:before="0" w:after="0"/>
        <w:ind w:left="270"/>
        <w:rPr>
          <w:lang w:val="ro-RO"/>
        </w:rPr>
      </w:pPr>
      <w:r w:rsidRPr="00141DCF">
        <w:rPr>
          <w:lang w:val="ro-RO"/>
        </w:rPr>
        <w:t xml:space="preserve">Pentru închiderile parţiale sau cand lucrarile sunt in apropierea unui trafic in desfasurare, Concesionarul trebuie sa se asigure ca zona de lucru este protejată corespunzator cu semnalizarea adecvata. </w:t>
      </w:r>
    </w:p>
    <w:p w14:paraId="509F0085" w14:textId="77777777" w:rsidR="00F67900" w:rsidRPr="00141DCF" w:rsidRDefault="00F67900" w:rsidP="00F67900">
      <w:pPr>
        <w:pStyle w:val="BodyText4"/>
        <w:spacing w:before="0" w:after="0"/>
        <w:ind w:left="270"/>
        <w:rPr>
          <w:lang w:val="ro-RO"/>
        </w:rPr>
      </w:pPr>
      <w:r w:rsidRPr="00141DCF">
        <w:rPr>
          <w:lang w:val="ro-RO"/>
        </w:rPr>
        <w:t xml:space="preserve">Propuneri pentru vehicule dotate cu atenuatoare de impact (sau vehicul de control al avariilor) pentru inchideri pe termen scurt, sunt supuse aprobarii Autoritatii in </w:t>
      </w:r>
      <w:r w:rsidRPr="00141DCF">
        <w:rPr>
          <w:lang w:val="ro-RO"/>
        </w:rPr>
        <w:lastRenderedPageBreak/>
        <w:t>conformitate cu Procedura de Revizuire. O zona tampon va fi prevazuta intre vehicul si zona de lucru. Lungimea zonei tampon trebuie sa fie conform tabelului de mai jos, daca nu s-a convenit altfel cu Autoritatea:</w:t>
      </w:r>
    </w:p>
    <w:p w14:paraId="7EE3C681" w14:textId="77777777" w:rsidR="00F67900" w:rsidRPr="00141DCF" w:rsidRDefault="00F67900" w:rsidP="00F67900">
      <w:pPr>
        <w:pStyle w:val="Caption"/>
        <w:spacing w:before="0" w:after="0"/>
      </w:pPr>
      <w:bookmarkStart w:id="1238" w:name="_Toc184633248"/>
      <w:bookmarkStart w:id="1239" w:name="_Toc125713072"/>
      <w:r w:rsidRPr="00141DCF">
        <w:t xml:space="preserve">Tabel </w:t>
      </w:r>
      <w:r w:rsidRPr="00141DCF">
        <w:fldChar w:fldCharType="begin"/>
      </w:r>
      <w:r w:rsidRPr="00141DCF">
        <w:instrText xml:space="preserve"> STYLEREF 1 \s </w:instrText>
      </w:r>
      <w:r w:rsidRPr="00141DCF">
        <w:fldChar w:fldCharType="separate"/>
      </w:r>
      <w:r w:rsidRPr="00141DCF">
        <w:t>5</w:t>
      </w:r>
      <w:r w:rsidRPr="00141DCF">
        <w:fldChar w:fldCharType="end"/>
      </w:r>
      <w:r w:rsidRPr="00141DCF">
        <w:noBreakHyphen/>
        <w:t xml:space="preserve">3 – </w:t>
      </w:r>
      <w:bookmarkEnd w:id="1238"/>
      <w:r w:rsidRPr="00141DCF">
        <w:t>Zona de amortizare</w:t>
      </w:r>
      <w:bookmarkEnd w:id="1239"/>
    </w:p>
    <w:p w14:paraId="03433B0D" w14:textId="77777777" w:rsidR="00F67900" w:rsidRPr="00141DCF" w:rsidRDefault="00F67900" w:rsidP="00F67900">
      <w:pPr>
        <w:jc w:val="center"/>
        <w:rPr>
          <w:b/>
          <w:lang w:val="ro-RO"/>
        </w:rPr>
      </w:pPr>
    </w:p>
    <w:tbl>
      <w:tblPr>
        <w:tblW w:w="6660" w:type="dxa"/>
        <w:tblInd w:w="834" w:type="dxa"/>
        <w:tblBorders>
          <w:top w:val="single" w:sz="8" w:space="0" w:color="000000"/>
          <w:bottom w:val="single" w:sz="8" w:space="0" w:color="000000"/>
        </w:tblBorders>
        <w:tblLayout w:type="fixed"/>
        <w:tblLook w:val="01E0" w:firstRow="1" w:lastRow="1" w:firstColumn="1" w:lastColumn="1" w:noHBand="0" w:noVBand="0"/>
      </w:tblPr>
      <w:tblGrid>
        <w:gridCol w:w="2520"/>
        <w:gridCol w:w="2160"/>
        <w:gridCol w:w="1980"/>
      </w:tblGrid>
      <w:tr w:rsidR="00F67900" w:rsidRPr="00141DCF" w14:paraId="2500643E" w14:textId="77777777" w:rsidTr="00014574">
        <w:trPr>
          <w:cantSplit/>
          <w:trHeight w:val="368"/>
        </w:trPr>
        <w:tc>
          <w:tcPr>
            <w:tcW w:w="2520" w:type="dxa"/>
            <w:vMerge w:val="restart"/>
            <w:tcBorders>
              <w:top w:val="single" w:sz="8" w:space="0" w:color="000000"/>
              <w:left w:val="nil"/>
              <w:bottom w:val="single" w:sz="8" w:space="0" w:color="000000"/>
              <w:right w:val="nil"/>
            </w:tcBorders>
          </w:tcPr>
          <w:p w14:paraId="453D22AF" w14:textId="77777777" w:rsidR="00F67900" w:rsidRPr="00141DCF" w:rsidRDefault="00F67900" w:rsidP="00014574">
            <w:pPr>
              <w:widowControl w:val="0"/>
              <w:jc w:val="center"/>
              <w:rPr>
                <w:bCs/>
                <w:lang w:val="ro-RO"/>
              </w:rPr>
            </w:pPr>
            <w:r w:rsidRPr="00141DCF">
              <w:rPr>
                <w:bCs/>
                <w:smallCaps/>
                <w:noProof/>
                <w:lang w:val="ro-RO"/>
              </w:rPr>
              <w:t>VITEZA PE TRASEU (KM/H)</w:t>
            </w:r>
          </w:p>
        </w:tc>
        <w:tc>
          <w:tcPr>
            <w:tcW w:w="4140" w:type="dxa"/>
            <w:gridSpan w:val="2"/>
            <w:tcBorders>
              <w:top w:val="single" w:sz="8" w:space="0" w:color="000000"/>
              <w:left w:val="nil"/>
              <w:bottom w:val="single" w:sz="8" w:space="0" w:color="000000"/>
              <w:right w:val="nil"/>
            </w:tcBorders>
          </w:tcPr>
          <w:p w14:paraId="55687FEC" w14:textId="77777777" w:rsidR="00F67900" w:rsidRPr="00141DCF" w:rsidRDefault="00F67900" w:rsidP="00014574">
            <w:pPr>
              <w:widowControl w:val="0"/>
              <w:jc w:val="center"/>
              <w:rPr>
                <w:bCs/>
                <w:lang w:val="ro-RO"/>
              </w:rPr>
            </w:pPr>
            <w:r w:rsidRPr="00141DCF">
              <w:rPr>
                <w:bCs/>
                <w:smallCaps/>
                <w:noProof/>
                <w:lang w:val="ro-RO"/>
              </w:rPr>
              <w:t>LUNGIMEA ZONEI TAMPON (METRI)</w:t>
            </w:r>
          </w:p>
        </w:tc>
      </w:tr>
      <w:tr w:rsidR="00F67900" w:rsidRPr="00141DCF" w14:paraId="34FBEC50" w14:textId="77777777" w:rsidTr="00014574">
        <w:trPr>
          <w:cantSplit/>
          <w:trHeight w:val="530"/>
        </w:trPr>
        <w:tc>
          <w:tcPr>
            <w:tcW w:w="2520" w:type="dxa"/>
            <w:vMerge/>
            <w:tcBorders>
              <w:left w:val="nil"/>
              <w:right w:val="nil"/>
            </w:tcBorders>
            <w:shd w:val="clear" w:color="auto" w:fill="C0C0C0"/>
          </w:tcPr>
          <w:p w14:paraId="1B125A65" w14:textId="77777777" w:rsidR="00F67900" w:rsidRPr="00141DCF" w:rsidRDefault="00F67900" w:rsidP="00014574">
            <w:pPr>
              <w:widowControl w:val="0"/>
              <w:jc w:val="center"/>
              <w:rPr>
                <w:bCs/>
                <w:smallCaps/>
                <w:lang w:val="ro-RO"/>
              </w:rPr>
            </w:pPr>
          </w:p>
        </w:tc>
        <w:tc>
          <w:tcPr>
            <w:tcW w:w="2160" w:type="dxa"/>
            <w:tcBorders>
              <w:left w:val="nil"/>
              <w:bottom w:val="nil"/>
              <w:right w:val="nil"/>
            </w:tcBorders>
            <w:shd w:val="clear" w:color="auto" w:fill="C0C0C0"/>
          </w:tcPr>
          <w:p w14:paraId="2A228D30" w14:textId="77777777" w:rsidR="00F67900" w:rsidRPr="00141DCF" w:rsidRDefault="00F67900" w:rsidP="00014574">
            <w:pPr>
              <w:widowControl w:val="0"/>
              <w:jc w:val="center"/>
              <w:rPr>
                <w:lang w:val="ro-RO"/>
              </w:rPr>
            </w:pPr>
            <w:r w:rsidRPr="00141DCF">
              <w:rPr>
                <w:smallCaps/>
                <w:noProof/>
                <w:lang w:val="ro-RO"/>
              </w:rPr>
              <w:t xml:space="preserve">operaţii În staţionare </w:t>
            </w:r>
          </w:p>
        </w:tc>
        <w:tc>
          <w:tcPr>
            <w:tcW w:w="1980" w:type="dxa"/>
            <w:tcBorders>
              <w:left w:val="nil"/>
              <w:right w:val="nil"/>
            </w:tcBorders>
            <w:shd w:val="clear" w:color="auto" w:fill="C0C0C0"/>
          </w:tcPr>
          <w:p w14:paraId="0A8F42A2" w14:textId="77777777" w:rsidR="00F67900" w:rsidRPr="00141DCF" w:rsidRDefault="00F67900" w:rsidP="00014574">
            <w:pPr>
              <w:widowControl w:val="0"/>
              <w:jc w:val="center"/>
              <w:rPr>
                <w:bCs/>
                <w:lang w:val="ro-RO"/>
              </w:rPr>
            </w:pPr>
            <w:r w:rsidRPr="00141DCF">
              <w:rPr>
                <w:bCs/>
                <w:smallCaps/>
                <w:noProof/>
                <w:lang w:val="ro-RO"/>
              </w:rPr>
              <w:t xml:space="preserve">operaţii în mişcare </w:t>
            </w:r>
          </w:p>
        </w:tc>
      </w:tr>
      <w:tr w:rsidR="00F67900" w:rsidRPr="00141DCF" w14:paraId="109A8ECC" w14:textId="77777777" w:rsidTr="00014574">
        <w:tc>
          <w:tcPr>
            <w:tcW w:w="2520" w:type="dxa"/>
          </w:tcPr>
          <w:p w14:paraId="3FA57A07" w14:textId="77777777" w:rsidR="00F67900" w:rsidRPr="00141DCF" w:rsidRDefault="00F67900" w:rsidP="00014574">
            <w:pPr>
              <w:widowControl w:val="0"/>
              <w:jc w:val="center"/>
              <w:rPr>
                <w:bCs/>
                <w:lang w:val="ro-RO"/>
              </w:rPr>
            </w:pPr>
            <w:r w:rsidRPr="00141DCF">
              <w:rPr>
                <w:bCs/>
                <w:noProof/>
                <w:lang w:val="ro-RO"/>
              </w:rPr>
              <w:t xml:space="preserve">V </w:t>
            </w:r>
            <w:r w:rsidRPr="00141DCF">
              <w:rPr>
                <w:bCs/>
                <w:noProof/>
                <w:lang w:val="ro-RO"/>
              </w:rPr>
              <w:sym w:font="Symbol" w:char="F0B3"/>
            </w:r>
            <w:r w:rsidRPr="00141DCF">
              <w:rPr>
                <w:bCs/>
                <w:noProof/>
                <w:lang w:val="ro-RO"/>
              </w:rPr>
              <w:t xml:space="preserve"> 90</w:t>
            </w:r>
          </w:p>
        </w:tc>
        <w:tc>
          <w:tcPr>
            <w:tcW w:w="2160" w:type="dxa"/>
            <w:tcBorders>
              <w:bottom w:val="nil"/>
            </w:tcBorders>
            <w:shd w:val="clear" w:color="auto" w:fill="C0C0C0"/>
          </w:tcPr>
          <w:p w14:paraId="4A472487" w14:textId="77777777" w:rsidR="00F67900" w:rsidRPr="00141DCF" w:rsidRDefault="00F67900" w:rsidP="00014574">
            <w:pPr>
              <w:widowControl w:val="0"/>
              <w:jc w:val="center"/>
              <w:rPr>
                <w:lang w:val="ro-RO"/>
              </w:rPr>
            </w:pPr>
            <w:smartTag w:uri="urn:schemas-microsoft-com:office:smarttags" w:element="metricconverter">
              <w:smartTagPr>
                <w:attr w:name="ProductID" w:val="45 m"/>
              </w:smartTagPr>
              <w:r w:rsidRPr="00141DCF">
                <w:rPr>
                  <w:noProof/>
                  <w:lang w:val="ro-RO"/>
                </w:rPr>
                <w:t>45 m</w:t>
              </w:r>
            </w:smartTag>
          </w:p>
        </w:tc>
        <w:tc>
          <w:tcPr>
            <w:tcW w:w="1980" w:type="dxa"/>
          </w:tcPr>
          <w:p w14:paraId="26511B8C" w14:textId="77777777" w:rsidR="00F67900" w:rsidRPr="00141DCF" w:rsidRDefault="00F67900" w:rsidP="00014574">
            <w:pPr>
              <w:widowControl w:val="0"/>
              <w:jc w:val="center"/>
              <w:rPr>
                <w:bCs/>
                <w:lang w:val="ro-RO"/>
              </w:rPr>
            </w:pPr>
            <w:smartTag w:uri="urn:schemas-microsoft-com:office:smarttags" w:element="metricconverter">
              <w:smartTagPr>
                <w:attr w:name="ProductID" w:val="55 m"/>
              </w:smartTagPr>
              <w:r w:rsidRPr="00141DCF">
                <w:rPr>
                  <w:bCs/>
                  <w:noProof/>
                  <w:lang w:val="ro-RO"/>
                </w:rPr>
                <w:t>55 m</w:t>
              </w:r>
            </w:smartTag>
          </w:p>
        </w:tc>
      </w:tr>
      <w:tr w:rsidR="00F67900" w:rsidRPr="00141DCF" w14:paraId="450640F6" w14:textId="77777777" w:rsidTr="00014574">
        <w:tc>
          <w:tcPr>
            <w:tcW w:w="2520" w:type="dxa"/>
            <w:tcBorders>
              <w:left w:val="nil"/>
              <w:right w:val="nil"/>
            </w:tcBorders>
            <w:shd w:val="clear" w:color="auto" w:fill="C0C0C0"/>
          </w:tcPr>
          <w:p w14:paraId="1464DFC9" w14:textId="77777777" w:rsidR="00F67900" w:rsidRPr="00141DCF" w:rsidRDefault="00F67900" w:rsidP="00014574">
            <w:pPr>
              <w:widowControl w:val="0"/>
              <w:jc w:val="center"/>
              <w:rPr>
                <w:bCs/>
                <w:lang w:val="ro-RO"/>
              </w:rPr>
            </w:pPr>
            <w:r w:rsidRPr="00141DCF">
              <w:rPr>
                <w:bCs/>
                <w:noProof/>
                <w:lang w:val="ro-RO"/>
              </w:rPr>
              <w:t>60 &lt; V &lt; 90</w:t>
            </w:r>
          </w:p>
        </w:tc>
        <w:tc>
          <w:tcPr>
            <w:tcW w:w="2160" w:type="dxa"/>
            <w:tcBorders>
              <w:left w:val="nil"/>
              <w:bottom w:val="nil"/>
              <w:right w:val="nil"/>
            </w:tcBorders>
            <w:shd w:val="clear" w:color="auto" w:fill="C0C0C0"/>
          </w:tcPr>
          <w:p w14:paraId="7CE9D3EB" w14:textId="77777777" w:rsidR="00F67900" w:rsidRPr="00141DCF" w:rsidRDefault="00F67900" w:rsidP="00014574">
            <w:pPr>
              <w:widowControl w:val="0"/>
              <w:jc w:val="center"/>
              <w:rPr>
                <w:lang w:val="ro-RO"/>
              </w:rPr>
            </w:pPr>
            <w:smartTag w:uri="urn:schemas-microsoft-com:office:smarttags" w:element="metricconverter">
              <w:smartTagPr>
                <w:attr w:name="ProductID" w:val="30 m"/>
              </w:smartTagPr>
              <w:r w:rsidRPr="00141DCF">
                <w:rPr>
                  <w:noProof/>
                  <w:lang w:val="ro-RO"/>
                </w:rPr>
                <w:t>30 m</w:t>
              </w:r>
            </w:smartTag>
          </w:p>
        </w:tc>
        <w:tc>
          <w:tcPr>
            <w:tcW w:w="1980" w:type="dxa"/>
            <w:tcBorders>
              <w:left w:val="nil"/>
              <w:right w:val="nil"/>
            </w:tcBorders>
            <w:shd w:val="clear" w:color="auto" w:fill="C0C0C0"/>
          </w:tcPr>
          <w:p w14:paraId="3173DD87" w14:textId="77777777" w:rsidR="00F67900" w:rsidRPr="00141DCF" w:rsidRDefault="00F67900" w:rsidP="00014574">
            <w:pPr>
              <w:widowControl w:val="0"/>
              <w:jc w:val="center"/>
              <w:rPr>
                <w:bCs/>
                <w:lang w:val="ro-RO"/>
              </w:rPr>
            </w:pPr>
            <w:smartTag w:uri="urn:schemas-microsoft-com:office:smarttags" w:element="metricconverter">
              <w:smartTagPr>
                <w:attr w:name="ProductID" w:val="45 m"/>
              </w:smartTagPr>
              <w:r w:rsidRPr="00141DCF">
                <w:rPr>
                  <w:bCs/>
                  <w:noProof/>
                  <w:lang w:val="ro-RO"/>
                </w:rPr>
                <w:t>45 m</w:t>
              </w:r>
            </w:smartTag>
          </w:p>
        </w:tc>
      </w:tr>
      <w:tr w:rsidR="00F67900" w:rsidRPr="00141DCF" w14:paraId="690825C5" w14:textId="77777777" w:rsidTr="00014574">
        <w:tc>
          <w:tcPr>
            <w:tcW w:w="2520" w:type="dxa"/>
            <w:tcBorders>
              <w:top w:val="single" w:sz="8" w:space="0" w:color="000000"/>
              <w:left w:val="nil"/>
              <w:bottom w:val="single" w:sz="8" w:space="0" w:color="000000"/>
              <w:right w:val="nil"/>
            </w:tcBorders>
          </w:tcPr>
          <w:p w14:paraId="1BF6EAB2" w14:textId="77777777" w:rsidR="00F67900" w:rsidRPr="00141DCF" w:rsidRDefault="00F67900" w:rsidP="00014574">
            <w:pPr>
              <w:widowControl w:val="0"/>
              <w:jc w:val="center"/>
              <w:rPr>
                <w:bCs/>
                <w:lang w:val="ro-RO"/>
              </w:rPr>
            </w:pPr>
            <w:r w:rsidRPr="00141DCF">
              <w:rPr>
                <w:bCs/>
                <w:noProof/>
                <w:lang w:val="ro-RO"/>
              </w:rPr>
              <w:t xml:space="preserve">V </w:t>
            </w:r>
            <w:r w:rsidRPr="00141DCF">
              <w:rPr>
                <w:bCs/>
                <w:noProof/>
                <w:lang w:val="ro-RO"/>
              </w:rPr>
              <w:sym w:font="Symbol" w:char="F0A3"/>
            </w:r>
            <w:r w:rsidRPr="00141DCF">
              <w:rPr>
                <w:bCs/>
                <w:noProof/>
                <w:lang w:val="ro-RO"/>
              </w:rPr>
              <w:t xml:space="preserve"> 60</w:t>
            </w:r>
          </w:p>
        </w:tc>
        <w:tc>
          <w:tcPr>
            <w:tcW w:w="2160" w:type="dxa"/>
            <w:tcBorders>
              <w:top w:val="single" w:sz="8" w:space="0" w:color="000000"/>
              <w:left w:val="nil"/>
              <w:bottom w:val="single" w:sz="8" w:space="0" w:color="000000"/>
              <w:right w:val="nil"/>
            </w:tcBorders>
            <w:shd w:val="clear" w:color="auto" w:fill="C0C0C0"/>
          </w:tcPr>
          <w:p w14:paraId="6A967385" w14:textId="77777777" w:rsidR="00F67900" w:rsidRPr="00141DCF" w:rsidRDefault="00F67900" w:rsidP="00014574">
            <w:pPr>
              <w:widowControl w:val="0"/>
              <w:jc w:val="center"/>
              <w:rPr>
                <w:bCs/>
                <w:lang w:val="ro-RO"/>
              </w:rPr>
            </w:pPr>
            <w:smartTag w:uri="urn:schemas-microsoft-com:office:smarttags" w:element="metricconverter">
              <w:smartTagPr>
                <w:attr w:name="ProductID" w:val="25 m"/>
              </w:smartTagPr>
              <w:r w:rsidRPr="00141DCF">
                <w:rPr>
                  <w:bCs/>
                  <w:noProof/>
                  <w:lang w:val="ro-RO"/>
                </w:rPr>
                <w:t>25 m</w:t>
              </w:r>
            </w:smartTag>
          </w:p>
        </w:tc>
        <w:tc>
          <w:tcPr>
            <w:tcW w:w="1980" w:type="dxa"/>
            <w:tcBorders>
              <w:top w:val="single" w:sz="8" w:space="0" w:color="000000"/>
              <w:left w:val="nil"/>
              <w:bottom w:val="single" w:sz="8" w:space="0" w:color="000000"/>
              <w:right w:val="nil"/>
            </w:tcBorders>
          </w:tcPr>
          <w:p w14:paraId="28DAB2C0" w14:textId="77777777" w:rsidR="00F67900" w:rsidRPr="00141DCF" w:rsidRDefault="00F67900" w:rsidP="00014574">
            <w:pPr>
              <w:widowControl w:val="0"/>
              <w:jc w:val="center"/>
              <w:rPr>
                <w:bCs/>
                <w:lang w:val="ro-RO"/>
              </w:rPr>
            </w:pPr>
            <w:smartTag w:uri="urn:schemas-microsoft-com:office:smarttags" w:element="metricconverter">
              <w:smartTagPr>
                <w:attr w:name="ProductID" w:val="30 m"/>
              </w:smartTagPr>
              <w:r w:rsidRPr="00141DCF">
                <w:rPr>
                  <w:bCs/>
                  <w:noProof/>
                  <w:lang w:val="ro-RO"/>
                </w:rPr>
                <w:t>30 m</w:t>
              </w:r>
            </w:smartTag>
          </w:p>
        </w:tc>
      </w:tr>
    </w:tbl>
    <w:p w14:paraId="789DF558" w14:textId="77777777" w:rsidR="00F67900" w:rsidRPr="00141DCF" w:rsidRDefault="00F67900" w:rsidP="00F67900">
      <w:pPr>
        <w:pStyle w:val="BodyText4"/>
        <w:spacing w:before="0" w:after="0"/>
        <w:ind w:left="270"/>
        <w:rPr>
          <w:lang w:val="ro-RO"/>
        </w:rPr>
      </w:pPr>
      <w:r w:rsidRPr="00141DCF">
        <w:rPr>
          <w:lang w:val="ro-RO"/>
        </w:rPr>
        <w:t>Lungimea acestor zone tampon poate fi adaptată conform condiţiilor locale şi vizibilităţii în zona de oprire.</w:t>
      </w:r>
    </w:p>
    <w:p w14:paraId="5EDA17B2" w14:textId="77777777" w:rsidR="00F67900" w:rsidRPr="00141DCF" w:rsidRDefault="00F67900" w:rsidP="00F67900">
      <w:pPr>
        <w:pStyle w:val="Heading4"/>
        <w:numPr>
          <w:ilvl w:val="0"/>
          <w:numId w:val="0"/>
        </w:numPr>
        <w:spacing w:before="0"/>
        <w:ind w:left="270"/>
        <w:rPr>
          <w:color w:val="auto"/>
          <w:lang w:val="ro-RO"/>
        </w:rPr>
      </w:pPr>
      <w:bookmarkStart w:id="1240" w:name="_Toc200352825"/>
      <w:r w:rsidRPr="00141DCF">
        <w:rPr>
          <w:color w:val="auto"/>
          <w:lang w:val="ro-RO"/>
        </w:rPr>
        <w:t xml:space="preserve">5.6.5.3 </w:t>
      </w:r>
      <w:r w:rsidRPr="00141DCF">
        <w:rPr>
          <w:color w:val="auto"/>
          <w:lang w:val="ro-RO"/>
        </w:rPr>
        <w:tab/>
        <w:t>Conturarea Benzilor Temporare</w:t>
      </w:r>
      <w:bookmarkEnd w:id="1240"/>
      <w:r w:rsidRPr="00141DCF">
        <w:rPr>
          <w:color w:val="auto"/>
          <w:lang w:val="ro-RO"/>
        </w:rPr>
        <w:t xml:space="preserve"> </w:t>
      </w:r>
    </w:p>
    <w:p w14:paraId="6FCBE2B3" w14:textId="77777777" w:rsidR="00F67900" w:rsidRPr="00141DCF" w:rsidRDefault="00F67900" w:rsidP="00F67900">
      <w:pPr>
        <w:pStyle w:val="BodyText4"/>
        <w:spacing w:before="0" w:after="0"/>
        <w:ind w:left="270"/>
        <w:rPr>
          <w:lang w:val="ro-RO"/>
        </w:rPr>
      </w:pPr>
      <w:r w:rsidRPr="00141DCF">
        <w:rPr>
          <w:lang w:val="ro-RO"/>
        </w:rPr>
        <w:t xml:space="preserve">Benzile temporare vor fi conturate cu ajutorul unor markeri vizuali. Se va instala un număr suficient de marcaje şi indicatoare de „zonă în lucru” pentru a asigura stabilitatea lor. Marcajele şi indicatoarele de „zonă în lucru” vor fi acoperite cu un strat reflectorizant, şi vor rămâne în funcţiune pe toată perioada derulării traficului temporar. </w:t>
      </w:r>
    </w:p>
    <w:p w14:paraId="7BC4E176" w14:textId="77777777" w:rsidR="00F67900" w:rsidRPr="00141DCF" w:rsidRDefault="00F67900" w:rsidP="00F67900">
      <w:pPr>
        <w:pStyle w:val="Heading4"/>
        <w:numPr>
          <w:ilvl w:val="0"/>
          <w:numId w:val="0"/>
        </w:numPr>
        <w:spacing w:before="0"/>
        <w:ind w:left="270"/>
        <w:rPr>
          <w:color w:val="auto"/>
          <w:lang w:val="ro-RO"/>
        </w:rPr>
      </w:pPr>
      <w:bookmarkStart w:id="1241" w:name="_Toc200352826"/>
      <w:r w:rsidRPr="00141DCF">
        <w:rPr>
          <w:color w:val="auto"/>
          <w:lang w:val="ro-RO"/>
        </w:rPr>
        <w:t xml:space="preserve">5.6.5.4 </w:t>
      </w:r>
      <w:bookmarkEnd w:id="1241"/>
      <w:r w:rsidRPr="00141DCF">
        <w:rPr>
          <w:color w:val="auto"/>
          <w:lang w:val="ro-RO"/>
        </w:rPr>
        <w:tab/>
        <w:t>Indicatoare Rutiere Temporare</w:t>
      </w:r>
    </w:p>
    <w:p w14:paraId="4B0A768F" w14:textId="77777777" w:rsidR="00F67900" w:rsidRPr="00141DCF" w:rsidRDefault="00F67900" w:rsidP="00F67900">
      <w:pPr>
        <w:pStyle w:val="BodyText4"/>
        <w:spacing w:before="0" w:after="0"/>
        <w:ind w:left="270"/>
        <w:rPr>
          <w:lang w:val="ro-RO"/>
        </w:rPr>
      </w:pPr>
      <w:r w:rsidRPr="00141DCF">
        <w:rPr>
          <w:lang w:val="ro-RO"/>
        </w:rPr>
        <w:t xml:space="preserve">Caracterele şi inscrisurile folosite pe drumurile temporare vor fi conforme cu Standardele Tehnice. </w:t>
      </w:r>
    </w:p>
    <w:p w14:paraId="6B732E2E" w14:textId="77777777" w:rsidR="00F67900" w:rsidRPr="00141DCF" w:rsidRDefault="00F67900" w:rsidP="00F67900">
      <w:pPr>
        <w:pStyle w:val="Heading4"/>
        <w:numPr>
          <w:ilvl w:val="0"/>
          <w:numId w:val="0"/>
        </w:numPr>
        <w:spacing w:before="0"/>
        <w:ind w:left="270"/>
        <w:rPr>
          <w:color w:val="auto"/>
          <w:lang w:val="ro-RO"/>
        </w:rPr>
      </w:pPr>
      <w:bookmarkStart w:id="1242" w:name="_Toc200352827"/>
      <w:r w:rsidRPr="00141DCF">
        <w:rPr>
          <w:color w:val="auto"/>
          <w:lang w:val="ro-RO"/>
        </w:rPr>
        <w:t xml:space="preserve">5.6.5.5 </w:t>
      </w:r>
      <w:r w:rsidRPr="00141DCF">
        <w:rPr>
          <w:color w:val="auto"/>
          <w:lang w:val="ro-RO"/>
        </w:rPr>
        <w:tab/>
        <w:t>Lumini Temporare de Trafic</w:t>
      </w:r>
      <w:bookmarkEnd w:id="1242"/>
      <w:r w:rsidRPr="00141DCF">
        <w:rPr>
          <w:color w:val="auto"/>
          <w:lang w:val="ro-RO"/>
        </w:rPr>
        <w:t xml:space="preserve"> </w:t>
      </w:r>
    </w:p>
    <w:p w14:paraId="3CBF7992" w14:textId="77777777" w:rsidR="00F67900" w:rsidRPr="00141DCF" w:rsidRDefault="00F67900" w:rsidP="00F67900">
      <w:pPr>
        <w:pStyle w:val="BodyText4"/>
        <w:spacing w:before="0" w:after="0"/>
        <w:ind w:left="270"/>
        <w:rPr>
          <w:lang w:val="ro-RO"/>
        </w:rPr>
      </w:pPr>
      <w:r w:rsidRPr="00141DCF">
        <w:rPr>
          <w:lang w:val="ro-RO"/>
        </w:rPr>
        <w:t xml:space="preserve">Concesionarul poate instala semnale luminoase de trafic temporar pentru a menţine fluxul de trafic, ca parte a măsurilor sale de management al traficului temporar. Propunerea de folosire a luminilor de trafic va fi integrata în Propunerea sa de Management al Traficului temporar şi va face obiectul Procedurii de Revizuire. </w:t>
      </w:r>
    </w:p>
    <w:p w14:paraId="18A7AE62" w14:textId="77777777" w:rsidR="00F67900" w:rsidRPr="00141DCF" w:rsidRDefault="00F67900" w:rsidP="00F67900">
      <w:pPr>
        <w:pStyle w:val="Heading4"/>
        <w:numPr>
          <w:ilvl w:val="0"/>
          <w:numId w:val="0"/>
        </w:numPr>
        <w:spacing w:before="0"/>
        <w:ind w:left="270"/>
        <w:rPr>
          <w:color w:val="auto"/>
          <w:lang w:val="ro-RO"/>
        </w:rPr>
      </w:pPr>
      <w:bookmarkStart w:id="1243" w:name="_Toc200352828"/>
      <w:r w:rsidRPr="00141DCF">
        <w:rPr>
          <w:color w:val="auto"/>
          <w:lang w:val="ro-RO"/>
        </w:rPr>
        <w:t xml:space="preserve">5.6.5.6 </w:t>
      </w:r>
      <w:r w:rsidRPr="00141DCF">
        <w:rPr>
          <w:color w:val="auto"/>
          <w:lang w:val="ro-RO"/>
        </w:rPr>
        <w:tab/>
        <w:t xml:space="preserve">Indicatoare de Mesaje Mobile </w:t>
      </w:r>
      <w:bookmarkEnd w:id="1243"/>
      <w:r w:rsidRPr="00141DCF">
        <w:rPr>
          <w:color w:val="auto"/>
          <w:lang w:val="ro-RO"/>
        </w:rPr>
        <w:t>şi Variabile</w:t>
      </w:r>
    </w:p>
    <w:p w14:paraId="73D99EFE" w14:textId="77777777" w:rsidR="00F67900" w:rsidRPr="00141DCF" w:rsidRDefault="00F67900" w:rsidP="00F67900">
      <w:pPr>
        <w:pStyle w:val="BodyText4"/>
        <w:spacing w:before="0" w:after="0"/>
        <w:ind w:left="270"/>
        <w:rPr>
          <w:lang w:val="ro-RO"/>
        </w:rPr>
      </w:pPr>
      <w:r w:rsidRPr="00141DCF">
        <w:rPr>
          <w:lang w:val="ro-RO"/>
        </w:rPr>
        <w:t xml:space="preserve">Concesionarul poate folosi Indicatoarele de Mesaje Mobile şi Variabile (IMMV), supuse aprobarii de către Autoritate in conformitate cu Procedura de Revizuire. Cand sunt folosite, IMMV vor fi operaţionale cu şapte zile înainte de începerea Lucrărilor relevante sau la data hotărâtă de comun acord cu Autoritatea. În toate cazurile, IMMV vor fi operaţionale cu cel puţin două zile Lucrătoare înaintea începerii Lucrărilor. IMMV vor fi folosite pentru a informa utilizatorii în timp real şi a-i menţine la curent cu privire la apropierea de zonele de lucru.  </w:t>
      </w:r>
    </w:p>
    <w:p w14:paraId="7EB57BB8" w14:textId="77777777" w:rsidR="00F67900" w:rsidRPr="00141DCF" w:rsidRDefault="00F67900" w:rsidP="00F67900">
      <w:pPr>
        <w:pStyle w:val="BodyText4"/>
        <w:spacing w:before="0" w:after="0"/>
        <w:ind w:left="270"/>
        <w:rPr>
          <w:lang w:val="ro-RO"/>
        </w:rPr>
      </w:pPr>
      <w:r w:rsidRPr="00141DCF">
        <w:rPr>
          <w:lang w:val="ro-RO"/>
        </w:rPr>
        <w:t>Amplasamentul optim pentru aceste IMMV va fi determinat în mod corespunzător pentru a asigura siguranţa utilizatorilor, prin facilitarea vizibilităţii mesajului.</w:t>
      </w:r>
    </w:p>
    <w:p w14:paraId="13582F04" w14:textId="77777777" w:rsidR="00F67900" w:rsidRPr="00141DCF" w:rsidDel="0062059B" w:rsidRDefault="00F67900" w:rsidP="00F67900">
      <w:pPr>
        <w:pStyle w:val="BodyText4"/>
        <w:spacing w:before="0" w:after="0"/>
        <w:ind w:left="270"/>
        <w:rPr>
          <w:lang w:val="ro-RO"/>
        </w:rPr>
      </w:pPr>
      <w:r w:rsidRPr="00141DCF">
        <w:rPr>
          <w:lang w:val="ro-RO"/>
        </w:rPr>
        <w:t xml:space="preserve">Concesionarul trebuie să inainteze propunerea pentru IMMV Autorităţii, în conformitate cu prevederile Procedurii de Revizuire. Inaintarea trebuie sa includa un plan care va surprinde amplasarea acestora în sistem, zonele de intrare, de ieşire, benzile de degajare, intersecţiile şi pasajele care supratraversează anumite zone de lucru. </w:t>
      </w:r>
    </w:p>
    <w:p w14:paraId="391078F5" w14:textId="77777777" w:rsidR="00F67900" w:rsidRPr="00141DCF" w:rsidRDefault="00F67900" w:rsidP="00F67900">
      <w:pPr>
        <w:pStyle w:val="BodyText4"/>
        <w:spacing w:before="0" w:after="0"/>
        <w:rPr>
          <w:lang w:val="ro-RO"/>
        </w:rPr>
      </w:pPr>
    </w:p>
    <w:p w14:paraId="47FD13F0" w14:textId="77777777" w:rsidR="00F67900" w:rsidRPr="00141DCF" w:rsidRDefault="00F67900" w:rsidP="00F67900">
      <w:pPr>
        <w:pStyle w:val="Heading4"/>
        <w:numPr>
          <w:ilvl w:val="0"/>
          <w:numId w:val="0"/>
        </w:numPr>
        <w:spacing w:before="0"/>
        <w:ind w:left="270"/>
        <w:rPr>
          <w:color w:val="auto"/>
          <w:lang w:val="ro-RO"/>
        </w:rPr>
      </w:pPr>
      <w:bookmarkStart w:id="1244" w:name="_Toc200352829"/>
      <w:r w:rsidRPr="00141DCF">
        <w:rPr>
          <w:color w:val="auto"/>
          <w:lang w:val="ro-RO"/>
        </w:rPr>
        <w:t xml:space="preserve">5.6.5.7 </w:t>
      </w:r>
      <w:bookmarkEnd w:id="1244"/>
      <w:r w:rsidRPr="00141DCF">
        <w:rPr>
          <w:color w:val="auto"/>
          <w:lang w:val="ro-RO"/>
        </w:rPr>
        <w:tab/>
        <w:t>Marcajul temporar al carosabilului şi înlăturarea lui</w:t>
      </w:r>
    </w:p>
    <w:p w14:paraId="52F2BC39" w14:textId="77777777" w:rsidR="00F67900" w:rsidRPr="00141DCF" w:rsidRDefault="00F67900" w:rsidP="00F67900">
      <w:pPr>
        <w:pStyle w:val="BodyText4"/>
        <w:spacing w:before="0" w:after="0"/>
        <w:ind w:left="270"/>
        <w:rPr>
          <w:lang w:val="ro-RO"/>
        </w:rPr>
      </w:pPr>
      <w:r w:rsidRPr="00141DCF">
        <w:rPr>
          <w:lang w:val="ro-RO"/>
        </w:rPr>
        <w:t xml:space="preserve">Atunci când marcajul permanent al drumului nu este posibil, Concesionarul trebuie să instaleze marcaje temporare, trasând pe suprafaţa drumurilor liniile de delimitare ale benzilor de circulaţie. Când este necesar marcajul temporar cu vopsea pe reţeaua Autorităţii, Concesionarul trebuie să pregătească şi să supună controlului Autorităţii, un plan de marcaj pentru diferitele faze ale Lucrărilor, indicând locaţia, numărul estimativ de linii necesare a fi desenate şi materialele necesare, în conformitate cu prevederile normelor specifice prevazute in Anexa 5/1. </w:t>
      </w:r>
    </w:p>
    <w:p w14:paraId="452BAEF9" w14:textId="77777777" w:rsidR="00F67900" w:rsidRPr="00141DCF" w:rsidRDefault="00F67900" w:rsidP="00F67900">
      <w:pPr>
        <w:pStyle w:val="BodyText4"/>
        <w:spacing w:before="0" w:after="0"/>
        <w:ind w:left="270"/>
        <w:rPr>
          <w:lang w:val="ro-RO"/>
        </w:rPr>
      </w:pPr>
      <w:r w:rsidRPr="00141DCF">
        <w:rPr>
          <w:lang w:val="ro-RO"/>
        </w:rPr>
        <w:lastRenderedPageBreak/>
        <w:t>Vopseaua proaspătă va fi pulverizată mecanic cu microgranule de sticlă. Se vor respecta prevederile referitoare la intensitatea reflectorizantă a marcajului permanent.</w:t>
      </w:r>
    </w:p>
    <w:p w14:paraId="37E45F3F" w14:textId="77777777" w:rsidR="00F67900" w:rsidRPr="00141DCF" w:rsidRDefault="00F67900" w:rsidP="00F67900">
      <w:pPr>
        <w:pStyle w:val="BodyText4"/>
        <w:spacing w:before="0" w:after="0"/>
        <w:ind w:left="270"/>
        <w:rPr>
          <w:lang w:val="ro-RO"/>
        </w:rPr>
      </w:pPr>
      <w:r w:rsidRPr="00141DCF">
        <w:rPr>
          <w:lang w:val="ro-RO"/>
        </w:rPr>
        <w:t>Lucrările de ştergere a liniilor de demarcare existente vor fi îndeplinite în diferitele faze ale Lucrărilor. Mascarea liniilor cu vopsea este interzisă.</w:t>
      </w:r>
    </w:p>
    <w:p w14:paraId="4F26D717" w14:textId="77777777" w:rsidR="00F67900" w:rsidRPr="00141DCF" w:rsidRDefault="00F67900" w:rsidP="00F67900">
      <w:pPr>
        <w:pStyle w:val="Heading3"/>
        <w:spacing w:before="0"/>
        <w:ind w:left="810" w:hanging="720"/>
        <w:rPr>
          <w:color w:val="auto"/>
          <w:lang w:val="ro-RO"/>
        </w:rPr>
      </w:pPr>
      <w:bookmarkStart w:id="1245" w:name="_Toc200352830"/>
      <w:bookmarkStart w:id="1246" w:name="_Toc246917832"/>
      <w:bookmarkStart w:id="1247" w:name="_Toc246322103"/>
      <w:bookmarkStart w:id="1248" w:name="_Toc199327076"/>
      <w:bookmarkStart w:id="1249" w:name="_Toc193682420"/>
      <w:r w:rsidRPr="00141DCF">
        <w:rPr>
          <w:color w:val="auto"/>
          <w:lang w:val="ro-RO"/>
        </w:rPr>
        <w:t>Criterii de Proiectare pentru Managementul Trafic</w:t>
      </w:r>
      <w:bookmarkEnd w:id="1245"/>
      <w:r w:rsidRPr="00141DCF">
        <w:rPr>
          <w:color w:val="auto"/>
          <w:lang w:val="ro-RO"/>
        </w:rPr>
        <w:t>ului Temporar</w:t>
      </w:r>
      <w:bookmarkEnd w:id="1246"/>
      <w:bookmarkEnd w:id="1247"/>
      <w:bookmarkEnd w:id="1248"/>
      <w:r w:rsidRPr="00141DCF">
        <w:rPr>
          <w:color w:val="auto"/>
          <w:lang w:val="ro-RO"/>
        </w:rPr>
        <w:t xml:space="preserve"> </w:t>
      </w:r>
      <w:bookmarkEnd w:id="1249"/>
    </w:p>
    <w:p w14:paraId="20167A14" w14:textId="77777777" w:rsidR="00F67900" w:rsidRPr="00141DCF" w:rsidRDefault="00F67900" w:rsidP="00F67900">
      <w:pPr>
        <w:pStyle w:val="Heading4"/>
        <w:spacing w:before="0"/>
        <w:ind w:left="90"/>
        <w:rPr>
          <w:color w:val="auto"/>
          <w:lang w:val="ro-RO"/>
        </w:rPr>
      </w:pPr>
      <w:bookmarkStart w:id="1250" w:name="_Toc200352831"/>
      <w:r w:rsidRPr="00141DCF">
        <w:rPr>
          <w:color w:val="auto"/>
          <w:lang w:val="ro-RO"/>
        </w:rPr>
        <w:t>Prevederi General</w:t>
      </w:r>
      <w:bookmarkEnd w:id="1250"/>
      <w:r w:rsidRPr="00141DCF">
        <w:rPr>
          <w:color w:val="auto"/>
          <w:lang w:val="ro-RO"/>
        </w:rPr>
        <w:t>e</w:t>
      </w:r>
    </w:p>
    <w:p w14:paraId="19561A40" w14:textId="77777777" w:rsidR="00F67900" w:rsidRPr="00141DCF" w:rsidRDefault="00F67900" w:rsidP="00F67900">
      <w:pPr>
        <w:pStyle w:val="BodyText4"/>
        <w:tabs>
          <w:tab w:val="num" w:pos="2250"/>
        </w:tabs>
        <w:spacing w:before="0" w:after="0"/>
        <w:ind w:left="810"/>
        <w:rPr>
          <w:lang w:val="ro-RO"/>
        </w:rPr>
      </w:pPr>
      <w:r w:rsidRPr="00141DCF">
        <w:rPr>
          <w:lang w:val="ro-RO"/>
        </w:rPr>
        <w:t xml:space="preserve">Pentru Lucrările Temporare legate de managementul traficului se vor aplica următoarele criterii, fiind acceptate mici abateri faţă de Standardele Tehnice, în funcţie de cele indicate în continuare. </w:t>
      </w:r>
    </w:p>
    <w:p w14:paraId="1739B995" w14:textId="77777777" w:rsidR="00F67900" w:rsidRPr="00141DCF" w:rsidRDefault="00F67900" w:rsidP="00F67900">
      <w:pPr>
        <w:pStyle w:val="BodyText4"/>
        <w:tabs>
          <w:tab w:val="num" w:pos="2250"/>
        </w:tabs>
        <w:spacing w:before="0" w:after="0"/>
        <w:ind w:left="810"/>
        <w:rPr>
          <w:lang w:val="ro-RO"/>
        </w:rPr>
      </w:pPr>
      <w:r w:rsidRPr="00141DCF">
        <w:rPr>
          <w:lang w:val="ro-RO"/>
        </w:rPr>
        <w:t xml:space="preserve">În general, acele Lucrări Temporare a căror execuţie durează cel puţin 120 zile (sau mai mult) se vor supune aceloraşi prevederi referitoare la vizibilitatea care se aplică şi în cazul Lucrărilor Permanente, însă pentru Lucrări Temporare care dureaza mai puţin de 120 zile se poate accepta o deviere de la aceste prevederi, cu condiţia să se fi obţinut aprobarea Autoritatii în conformitate cu Procedura de Revizuire. </w:t>
      </w:r>
    </w:p>
    <w:p w14:paraId="1C9142AD" w14:textId="77777777" w:rsidR="00F67900" w:rsidRPr="00141DCF" w:rsidRDefault="00F67900" w:rsidP="00F67900">
      <w:pPr>
        <w:pStyle w:val="BodyText4"/>
        <w:spacing w:before="0" w:after="0"/>
        <w:rPr>
          <w:lang w:val="ro-RO"/>
        </w:rPr>
      </w:pPr>
    </w:p>
    <w:p w14:paraId="0BB7AD82" w14:textId="77777777" w:rsidR="00F67900" w:rsidRPr="00141DCF" w:rsidRDefault="00F67900" w:rsidP="00F67900">
      <w:pPr>
        <w:pStyle w:val="Heading2"/>
        <w:spacing w:before="0" w:after="0"/>
        <w:rPr>
          <w:color w:val="auto"/>
          <w:lang w:val="ro-RO"/>
        </w:rPr>
      </w:pPr>
      <w:bookmarkStart w:id="1251" w:name="_Toc198108686"/>
      <w:bookmarkStart w:id="1252" w:name="_Toc198108690"/>
      <w:bookmarkStart w:id="1253" w:name="_Toc198108691"/>
      <w:bookmarkStart w:id="1254" w:name="_Toc198108693"/>
      <w:bookmarkStart w:id="1255" w:name="_Toc198108694"/>
      <w:bookmarkStart w:id="1256" w:name="_Toc198108696"/>
      <w:bookmarkStart w:id="1257" w:name="_Toc198108698"/>
      <w:bookmarkStart w:id="1258" w:name="_Toc198108701"/>
      <w:bookmarkStart w:id="1259" w:name="_Toc198108702"/>
      <w:bookmarkStart w:id="1260" w:name="_Toc198108703"/>
      <w:bookmarkStart w:id="1261" w:name="_Toc198108705"/>
      <w:bookmarkStart w:id="1262" w:name="_Toc198108706"/>
      <w:bookmarkStart w:id="1263" w:name="_Toc198108707"/>
      <w:bookmarkStart w:id="1264" w:name="_Toc198108708"/>
      <w:bookmarkStart w:id="1265" w:name="_Toc198108709"/>
      <w:bookmarkStart w:id="1266" w:name="_Toc198108712"/>
      <w:bookmarkStart w:id="1267" w:name="_Toc198108713"/>
      <w:bookmarkStart w:id="1268" w:name="_Toc198108719"/>
      <w:bookmarkStart w:id="1269" w:name="_Toc198108729"/>
      <w:bookmarkStart w:id="1270" w:name="_Toc198108730"/>
      <w:bookmarkStart w:id="1271" w:name="_Toc198108731"/>
      <w:bookmarkStart w:id="1272" w:name="_Toc198108732"/>
      <w:bookmarkStart w:id="1273" w:name="_Toc198108733"/>
      <w:bookmarkStart w:id="1274" w:name="_Toc246917833"/>
      <w:bookmarkStart w:id="1275" w:name="_Toc246322104"/>
      <w:bookmarkStart w:id="1276" w:name="_Toc199327077"/>
      <w:bookmarkStart w:id="1277" w:name="_Toc200352835"/>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r w:rsidRPr="00141DCF">
        <w:rPr>
          <w:color w:val="auto"/>
          <w:lang w:val="ro-RO"/>
        </w:rPr>
        <w:t>Prevederi referitoare la Protecţia Muncii</w:t>
      </w:r>
      <w:bookmarkEnd w:id="1274"/>
      <w:bookmarkEnd w:id="1275"/>
      <w:bookmarkEnd w:id="1276"/>
      <w:r w:rsidRPr="00141DCF">
        <w:rPr>
          <w:color w:val="auto"/>
          <w:lang w:val="ro-RO"/>
        </w:rPr>
        <w:t xml:space="preserve"> </w:t>
      </w:r>
      <w:bookmarkEnd w:id="1277"/>
    </w:p>
    <w:p w14:paraId="208812B8" w14:textId="77777777" w:rsidR="00F67900" w:rsidRPr="00141DCF" w:rsidRDefault="00F67900" w:rsidP="00F67900">
      <w:pPr>
        <w:pStyle w:val="Heading3"/>
        <w:tabs>
          <w:tab w:val="clear" w:pos="2157"/>
          <w:tab w:val="num" w:pos="1080"/>
        </w:tabs>
        <w:spacing w:before="0"/>
        <w:ind w:left="720"/>
        <w:rPr>
          <w:color w:val="auto"/>
          <w:lang w:val="ro-RO"/>
        </w:rPr>
      </w:pPr>
      <w:bookmarkStart w:id="1278" w:name="_Toc193682427"/>
      <w:bookmarkStart w:id="1279" w:name="_Toc200352836"/>
      <w:bookmarkStart w:id="1280" w:name="_Toc246917834"/>
      <w:bookmarkStart w:id="1281" w:name="_Toc246322105"/>
      <w:bookmarkStart w:id="1282" w:name="_Toc199327078"/>
      <w:r w:rsidRPr="00141DCF">
        <w:rPr>
          <w:color w:val="auto"/>
          <w:lang w:val="ro-RO"/>
        </w:rPr>
        <w:t>Prevederi General</w:t>
      </w:r>
      <w:bookmarkEnd w:id="1278"/>
      <w:bookmarkEnd w:id="1279"/>
      <w:r w:rsidRPr="00141DCF">
        <w:rPr>
          <w:color w:val="auto"/>
          <w:lang w:val="ro-RO"/>
        </w:rPr>
        <w:t>e</w:t>
      </w:r>
      <w:bookmarkEnd w:id="1280"/>
      <w:bookmarkEnd w:id="1281"/>
      <w:bookmarkEnd w:id="1282"/>
    </w:p>
    <w:p w14:paraId="1F42E30E" w14:textId="77777777" w:rsidR="00F67900" w:rsidRPr="00141DCF" w:rsidRDefault="00F67900" w:rsidP="00F67900">
      <w:pPr>
        <w:pStyle w:val="BodyText3"/>
        <w:spacing w:before="0" w:after="0"/>
        <w:ind w:left="720"/>
        <w:rPr>
          <w:lang w:val="ro-RO"/>
        </w:rPr>
      </w:pPr>
      <w:r w:rsidRPr="00141DCF">
        <w:rPr>
          <w:lang w:val="ro-RO"/>
        </w:rPr>
        <w:t xml:space="preserve">Concesionarul va elabora, pune în practică, menţine şi actualiza permanent un plan de protecţia muncii, valabil pe toată Durata Contractului („Planul de Protecţia Muncii”). Planul de Protecţia Muncii se va aplica pe Perioada Preliminară, Perioada de Mobilizare, Durata Lucrărilor, precum şi pe Durata Serviciilor. </w:t>
      </w:r>
    </w:p>
    <w:p w14:paraId="640D4B21" w14:textId="77777777" w:rsidR="00F67900" w:rsidRPr="00141DCF" w:rsidRDefault="00F67900" w:rsidP="00F67900">
      <w:pPr>
        <w:pStyle w:val="BodyText3"/>
        <w:spacing w:before="0" w:after="0"/>
        <w:ind w:left="720"/>
        <w:rPr>
          <w:noProof w:val="0"/>
          <w:lang w:val="ro-RO"/>
        </w:rPr>
      </w:pPr>
      <w:r w:rsidRPr="00141DCF">
        <w:rPr>
          <w:lang w:val="ro-RO"/>
        </w:rPr>
        <w:t>Concesionarul îşi va lua toate măsurile necesare pentru a asigura siguranţa Utilizatorilor, pe toate segmentele de drum afectate de activităţile pe care le derulează.</w:t>
      </w:r>
    </w:p>
    <w:p w14:paraId="6D080FEC" w14:textId="77777777" w:rsidR="00F67900" w:rsidRPr="00141DCF" w:rsidRDefault="00F67900" w:rsidP="00F67900">
      <w:pPr>
        <w:pStyle w:val="Heading3"/>
        <w:tabs>
          <w:tab w:val="clear" w:pos="2157"/>
          <w:tab w:val="num" w:pos="990"/>
        </w:tabs>
        <w:spacing w:before="0"/>
        <w:ind w:left="720"/>
        <w:rPr>
          <w:color w:val="auto"/>
          <w:lang w:val="ro-RO"/>
        </w:rPr>
      </w:pPr>
      <w:bookmarkStart w:id="1283" w:name="_Toc193682428"/>
      <w:bookmarkStart w:id="1284" w:name="_Toc200352837"/>
      <w:bookmarkStart w:id="1285" w:name="_Toc246917835"/>
      <w:bookmarkStart w:id="1286" w:name="_Toc246322106"/>
      <w:bookmarkStart w:id="1287" w:name="_Toc199327079"/>
      <w:r w:rsidRPr="00141DCF">
        <w:rPr>
          <w:color w:val="auto"/>
          <w:lang w:val="ro-RO"/>
        </w:rPr>
        <w:t>Obligaţii de Întreţinere pe timp de Iarnă</w:t>
      </w:r>
      <w:bookmarkEnd w:id="1283"/>
      <w:bookmarkEnd w:id="1284"/>
      <w:bookmarkEnd w:id="1285"/>
      <w:bookmarkEnd w:id="1286"/>
      <w:bookmarkEnd w:id="1287"/>
    </w:p>
    <w:p w14:paraId="6957AFE4" w14:textId="77777777" w:rsidR="00F67900" w:rsidRPr="00141DCF" w:rsidRDefault="00F67900" w:rsidP="00F67900">
      <w:pPr>
        <w:pStyle w:val="BodyText3"/>
        <w:spacing w:before="0" w:after="0"/>
        <w:ind w:left="720"/>
        <w:rPr>
          <w:lang w:val="ro-RO"/>
        </w:rPr>
      </w:pPr>
      <w:r w:rsidRPr="00141DCF">
        <w:rPr>
          <w:lang w:val="ro-RO"/>
        </w:rPr>
        <w:t xml:space="preserve">Concesionarul va fi responsabil să ducă la bun sfârşit activităţile de întreţinere pe timp de iarnă, în conformitate cu Prevederile privind Serviciile pentru drumurile date in folosinta publica din cadrul Amplasamentului si pentru care Concesionarul este responsabil dupa cum este stipulat in Contract. </w:t>
      </w:r>
    </w:p>
    <w:p w14:paraId="6403B20A" w14:textId="77777777" w:rsidR="00F67900" w:rsidRPr="00141DCF" w:rsidRDefault="00F67900" w:rsidP="00F67900">
      <w:pPr>
        <w:pStyle w:val="Annexes"/>
        <w:spacing w:before="0" w:after="0"/>
        <w:rPr>
          <w:rFonts w:ascii="Times New Roman" w:hAnsi="Times New Roman"/>
          <w:color w:val="auto"/>
          <w:lang w:val="ro-RO"/>
        </w:rPr>
      </w:pPr>
      <w:bookmarkStart w:id="1288" w:name="_Toc181625060"/>
      <w:r w:rsidRPr="00141DCF">
        <w:rPr>
          <w:rFonts w:ascii="Times New Roman" w:hAnsi="Times New Roman"/>
          <w:color w:val="auto"/>
          <w:lang w:val="ro-RO"/>
        </w:rPr>
        <w:lastRenderedPageBreak/>
        <w:t>ANEXA 5/1 LISTA INDICATIVA A STANDARDELOR TEHNICE FOLOSITE ÎN  [PROIECTAREA ŞI EXECUŢIA] SPATIile pentru SERVICII</w:t>
      </w:r>
      <w:bookmarkEnd w:id="1288"/>
    </w:p>
    <w:p w14:paraId="7CD21F44" w14:textId="77777777" w:rsidR="00F67900" w:rsidRPr="00141DCF" w:rsidRDefault="00F67900" w:rsidP="00F67900">
      <w:pPr>
        <w:rPr>
          <w:b/>
          <w:lang w:val="it-IT"/>
        </w:rPr>
      </w:pPr>
      <w:r w:rsidRPr="00141DCF">
        <w:rPr>
          <w:b/>
          <w:lang w:val="ro-RO"/>
        </w:rPr>
        <w:tab/>
      </w:r>
      <w:r w:rsidRPr="00141DCF">
        <w:rPr>
          <w:b/>
          <w:lang w:val="ro-RO"/>
        </w:rPr>
        <w:tab/>
      </w:r>
      <w:r w:rsidRPr="00141DCF">
        <w:rPr>
          <w:b/>
          <w:lang w:val="ro-RO"/>
        </w:rPr>
        <w:tab/>
        <w:t xml:space="preserve"> </w:t>
      </w:r>
      <w:r w:rsidRPr="00141DCF">
        <w:rPr>
          <w:b/>
          <w:lang w:val="it-IT"/>
        </w:rPr>
        <w:t xml:space="preserve">Legislatie, Standarde si Reglementari Tehnice </w:t>
      </w:r>
    </w:p>
    <w:p w14:paraId="24067AA7" w14:textId="77777777" w:rsidR="00F67900" w:rsidRPr="00141DCF" w:rsidRDefault="00F67900" w:rsidP="00F67900">
      <w:pPr>
        <w:jc w:val="center"/>
        <w:rPr>
          <w:b/>
          <w:lang w:val="it-IT"/>
        </w:rPr>
      </w:pPr>
      <w:r w:rsidRPr="00141DCF">
        <w:rPr>
          <w:b/>
          <w:lang w:val="it-IT"/>
        </w:rPr>
        <w:t xml:space="preserve">Relevante in Domeniul Rutier </w:t>
      </w:r>
    </w:p>
    <w:p w14:paraId="279C1164" w14:textId="77777777" w:rsidR="00F67900" w:rsidRPr="00141DCF" w:rsidRDefault="00F67900" w:rsidP="00F67900">
      <w:pPr>
        <w:jc w:val="center"/>
        <w:rPr>
          <w:b/>
          <w:lang w:val="it-IT"/>
        </w:rPr>
      </w:pPr>
    </w:p>
    <w:p w14:paraId="2953F010" w14:textId="77777777" w:rsidR="00F67900" w:rsidRPr="00141DCF" w:rsidRDefault="00F67900" w:rsidP="00F67900">
      <w:pPr>
        <w:numPr>
          <w:ilvl w:val="0"/>
          <w:numId w:val="20"/>
        </w:numPr>
        <w:rPr>
          <w:b/>
        </w:rPr>
      </w:pPr>
      <w:r w:rsidRPr="00141DCF">
        <w:rPr>
          <w:b/>
        </w:rPr>
        <w:t>LEGISLATIE</w:t>
      </w:r>
    </w:p>
    <w:p w14:paraId="142D5B46" w14:textId="77777777" w:rsidR="00F67900" w:rsidRPr="00141DCF" w:rsidRDefault="00F67900" w:rsidP="00F67900">
      <w:pPr>
        <w:ind w:left="1065"/>
        <w:rPr>
          <w:b/>
        </w:rPr>
      </w:pPr>
    </w:p>
    <w:tbl>
      <w:tblPr>
        <w:tblW w:w="7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
        <w:gridCol w:w="1887"/>
        <w:gridCol w:w="5069"/>
      </w:tblGrid>
      <w:tr w:rsidR="00F67900" w:rsidRPr="00141DCF" w14:paraId="46D3D2AC" w14:textId="77777777" w:rsidTr="00014574">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2B134E85" w14:textId="77777777" w:rsidR="00F67900" w:rsidRPr="00141DCF" w:rsidRDefault="00F67900" w:rsidP="00014574">
            <w:pPr>
              <w:jc w:val="center"/>
              <w:rPr>
                <w:b/>
              </w:rPr>
            </w:pPr>
            <w:r w:rsidRPr="00141DCF">
              <w:rPr>
                <w:b/>
              </w:rPr>
              <w:t>Nr. crt.</w:t>
            </w:r>
          </w:p>
        </w:tc>
        <w:tc>
          <w:tcPr>
            <w:tcW w:w="1887" w:type="dxa"/>
            <w:tcBorders>
              <w:top w:val="single" w:sz="4" w:space="0" w:color="auto"/>
              <w:left w:val="single" w:sz="4" w:space="0" w:color="auto"/>
              <w:bottom w:val="single" w:sz="4" w:space="0" w:color="auto"/>
              <w:right w:val="single" w:sz="4" w:space="0" w:color="auto"/>
            </w:tcBorders>
            <w:vAlign w:val="center"/>
          </w:tcPr>
          <w:p w14:paraId="1EB7FFBD" w14:textId="77777777" w:rsidR="00F67900" w:rsidRPr="00141DCF" w:rsidRDefault="00F67900" w:rsidP="00014574">
            <w:pPr>
              <w:jc w:val="center"/>
              <w:rPr>
                <w:b/>
              </w:rPr>
            </w:pPr>
            <w:r w:rsidRPr="00141DCF">
              <w:rPr>
                <w:b/>
              </w:rPr>
              <w:t>Indicativ</w:t>
            </w:r>
          </w:p>
        </w:tc>
        <w:tc>
          <w:tcPr>
            <w:tcW w:w="5069" w:type="dxa"/>
            <w:tcBorders>
              <w:top w:val="single" w:sz="4" w:space="0" w:color="auto"/>
              <w:left w:val="single" w:sz="4" w:space="0" w:color="auto"/>
              <w:bottom w:val="single" w:sz="4" w:space="0" w:color="auto"/>
              <w:right w:val="single" w:sz="4" w:space="0" w:color="auto"/>
            </w:tcBorders>
            <w:vAlign w:val="center"/>
          </w:tcPr>
          <w:p w14:paraId="13DAAAB6" w14:textId="77777777" w:rsidR="00F67900" w:rsidRPr="00141DCF" w:rsidRDefault="00F67900" w:rsidP="00014574">
            <w:pPr>
              <w:jc w:val="center"/>
              <w:rPr>
                <w:b/>
              </w:rPr>
            </w:pPr>
            <w:r w:rsidRPr="00141DCF">
              <w:rPr>
                <w:b/>
              </w:rPr>
              <w:t>Titlu</w:t>
            </w:r>
          </w:p>
        </w:tc>
      </w:tr>
      <w:tr w:rsidR="00F67900" w:rsidRPr="00141DCF" w14:paraId="1C2DBB72" w14:textId="77777777" w:rsidTr="00014574">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4745E00F" w14:textId="77777777" w:rsidR="00F67900" w:rsidRPr="00141DCF" w:rsidRDefault="00F67900" w:rsidP="00014574">
            <w:pPr>
              <w:jc w:val="both"/>
            </w:pPr>
            <w:r w:rsidRPr="00141DCF">
              <w:t>1</w:t>
            </w:r>
          </w:p>
        </w:tc>
        <w:tc>
          <w:tcPr>
            <w:tcW w:w="1887" w:type="dxa"/>
            <w:tcBorders>
              <w:top w:val="single" w:sz="4" w:space="0" w:color="auto"/>
              <w:left w:val="single" w:sz="4" w:space="0" w:color="auto"/>
              <w:bottom w:val="single" w:sz="4" w:space="0" w:color="auto"/>
              <w:right w:val="single" w:sz="4" w:space="0" w:color="auto"/>
            </w:tcBorders>
            <w:vAlign w:val="center"/>
          </w:tcPr>
          <w:p w14:paraId="5EB1758A" w14:textId="77777777" w:rsidR="00F67900" w:rsidRPr="00141DCF" w:rsidRDefault="00F67900" w:rsidP="00014574">
            <w:pPr>
              <w:jc w:val="both"/>
            </w:pPr>
            <w:r w:rsidRPr="00141DCF">
              <w:t>Legea 82/1998</w:t>
            </w:r>
          </w:p>
        </w:tc>
        <w:tc>
          <w:tcPr>
            <w:tcW w:w="5069" w:type="dxa"/>
            <w:tcBorders>
              <w:top w:val="single" w:sz="4" w:space="0" w:color="auto"/>
              <w:left w:val="single" w:sz="4" w:space="0" w:color="auto"/>
              <w:bottom w:val="single" w:sz="4" w:space="0" w:color="auto"/>
              <w:right w:val="single" w:sz="4" w:space="0" w:color="auto"/>
            </w:tcBorders>
            <w:vAlign w:val="center"/>
          </w:tcPr>
          <w:p w14:paraId="58F72405" w14:textId="77777777" w:rsidR="00F67900" w:rsidRPr="00141DCF" w:rsidRDefault="00F67900" w:rsidP="00014574">
            <w:pPr>
              <w:jc w:val="both"/>
            </w:pPr>
            <w:r w:rsidRPr="00141DCF">
              <w:t xml:space="preserve">Lege privind aprobarea Ordonantei Guvernului nr. 43/1997 privind regimul drumurilor </w:t>
            </w:r>
          </w:p>
        </w:tc>
      </w:tr>
      <w:tr w:rsidR="00F67900" w:rsidRPr="00141DCF" w14:paraId="0F1878C1" w14:textId="77777777" w:rsidTr="00014574">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217CBFE9" w14:textId="77777777" w:rsidR="00F67900" w:rsidRPr="00141DCF" w:rsidRDefault="00F67900" w:rsidP="00014574">
            <w:pPr>
              <w:jc w:val="both"/>
            </w:pPr>
            <w:r w:rsidRPr="00141DCF">
              <w:t>2</w:t>
            </w:r>
          </w:p>
        </w:tc>
        <w:tc>
          <w:tcPr>
            <w:tcW w:w="1887" w:type="dxa"/>
            <w:tcBorders>
              <w:top w:val="single" w:sz="4" w:space="0" w:color="auto"/>
              <w:left w:val="single" w:sz="4" w:space="0" w:color="auto"/>
              <w:bottom w:val="single" w:sz="4" w:space="0" w:color="auto"/>
              <w:right w:val="single" w:sz="4" w:space="0" w:color="auto"/>
            </w:tcBorders>
            <w:vAlign w:val="center"/>
          </w:tcPr>
          <w:p w14:paraId="49DB09A9" w14:textId="77777777" w:rsidR="00F67900" w:rsidRPr="00141DCF" w:rsidRDefault="00F67900" w:rsidP="00014574">
            <w:pPr>
              <w:jc w:val="both"/>
            </w:pPr>
            <w:r w:rsidRPr="00141DCF">
              <w:t>Legea 10/1995</w:t>
            </w:r>
          </w:p>
        </w:tc>
        <w:tc>
          <w:tcPr>
            <w:tcW w:w="5069" w:type="dxa"/>
            <w:tcBorders>
              <w:top w:val="single" w:sz="4" w:space="0" w:color="auto"/>
              <w:left w:val="single" w:sz="4" w:space="0" w:color="auto"/>
              <w:bottom w:val="single" w:sz="4" w:space="0" w:color="auto"/>
              <w:right w:val="single" w:sz="4" w:space="0" w:color="auto"/>
            </w:tcBorders>
            <w:vAlign w:val="center"/>
          </w:tcPr>
          <w:p w14:paraId="730E8530" w14:textId="77777777" w:rsidR="00F67900" w:rsidRPr="00141DCF" w:rsidRDefault="00F67900" w:rsidP="00014574">
            <w:pPr>
              <w:jc w:val="both"/>
            </w:pPr>
            <w:r w:rsidRPr="00141DCF">
              <w:t>Legea privind calitatea in constructii</w:t>
            </w:r>
          </w:p>
        </w:tc>
      </w:tr>
      <w:tr w:rsidR="00F67900" w:rsidRPr="00141DCF" w14:paraId="6EC43615" w14:textId="77777777" w:rsidTr="00014574">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38DD3066" w14:textId="77777777" w:rsidR="00F67900" w:rsidRPr="00141DCF" w:rsidRDefault="00F67900" w:rsidP="00014574">
            <w:pPr>
              <w:jc w:val="both"/>
            </w:pPr>
            <w:r w:rsidRPr="00141DCF">
              <w:t>5</w:t>
            </w:r>
          </w:p>
        </w:tc>
        <w:tc>
          <w:tcPr>
            <w:tcW w:w="1887" w:type="dxa"/>
            <w:tcBorders>
              <w:top w:val="single" w:sz="4" w:space="0" w:color="auto"/>
              <w:left w:val="single" w:sz="4" w:space="0" w:color="auto"/>
              <w:bottom w:val="single" w:sz="4" w:space="0" w:color="auto"/>
              <w:right w:val="single" w:sz="4" w:space="0" w:color="auto"/>
            </w:tcBorders>
            <w:vAlign w:val="center"/>
          </w:tcPr>
          <w:p w14:paraId="189679F2" w14:textId="77777777" w:rsidR="00F67900" w:rsidRPr="00141DCF" w:rsidRDefault="00F67900" w:rsidP="00014574">
            <w:pPr>
              <w:jc w:val="both"/>
            </w:pPr>
            <w:r w:rsidRPr="00141DCF">
              <w:t>O.U.G. 195/2005</w:t>
            </w:r>
          </w:p>
        </w:tc>
        <w:tc>
          <w:tcPr>
            <w:tcW w:w="5069" w:type="dxa"/>
            <w:tcBorders>
              <w:top w:val="single" w:sz="4" w:space="0" w:color="auto"/>
              <w:left w:val="single" w:sz="4" w:space="0" w:color="auto"/>
              <w:bottom w:val="single" w:sz="4" w:space="0" w:color="auto"/>
              <w:right w:val="single" w:sz="4" w:space="0" w:color="auto"/>
            </w:tcBorders>
            <w:vAlign w:val="center"/>
          </w:tcPr>
          <w:p w14:paraId="5FD0F7ED" w14:textId="77777777" w:rsidR="00F67900" w:rsidRPr="00141DCF" w:rsidRDefault="00F67900" w:rsidP="00014574">
            <w:pPr>
              <w:jc w:val="both"/>
            </w:pPr>
            <w:r w:rsidRPr="00141DCF">
              <w:t>Ordonanta de Urgenta a Guvernului nr. 195/2005 privind protectia mediului</w:t>
            </w:r>
          </w:p>
        </w:tc>
      </w:tr>
      <w:tr w:rsidR="00F67900" w:rsidRPr="00141DCF" w14:paraId="0B25C704" w14:textId="77777777" w:rsidTr="00014574">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785BAE8C" w14:textId="77777777" w:rsidR="00F67900" w:rsidRPr="00141DCF" w:rsidRDefault="00F67900" w:rsidP="00014574">
            <w:pPr>
              <w:jc w:val="both"/>
            </w:pPr>
            <w:r w:rsidRPr="00141DCF">
              <w:t>6</w:t>
            </w:r>
          </w:p>
        </w:tc>
        <w:tc>
          <w:tcPr>
            <w:tcW w:w="1887" w:type="dxa"/>
            <w:tcBorders>
              <w:top w:val="single" w:sz="4" w:space="0" w:color="auto"/>
              <w:left w:val="single" w:sz="4" w:space="0" w:color="auto"/>
              <w:bottom w:val="single" w:sz="4" w:space="0" w:color="auto"/>
              <w:right w:val="single" w:sz="4" w:space="0" w:color="auto"/>
            </w:tcBorders>
            <w:vAlign w:val="center"/>
          </w:tcPr>
          <w:p w14:paraId="704438DA" w14:textId="77777777" w:rsidR="00F67900" w:rsidRPr="00141DCF" w:rsidRDefault="00F67900" w:rsidP="00014574">
            <w:pPr>
              <w:jc w:val="both"/>
            </w:pPr>
            <w:r w:rsidRPr="00141DCF">
              <w:t>O.U.G. 195/2002</w:t>
            </w:r>
          </w:p>
        </w:tc>
        <w:tc>
          <w:tcPr>
            <w:tcW w:w="5069" w:type="dxa"/>
            <w:tcBorders>
              <w:top w:val="single" w:sz="4" w:space="0" w:color="auto"/>
              <w:left w:val="single" w:sz="4" w:space="0" w:color="auto"/>
              <w:bottom w:val="single" w:sz="4" w:space="0" w:color="auto"/>
              <w:right w:val="single" w:sz="4" w:space="0" w:color="auto"/>
            </w:tcBorders>
            <w:vAlign w:val="center"/>
          </w:tcPr>
          <w:p w14:paraId="0445F71D" w14:textId="77777777" w:rsidR="00F67900" w:rsidRPr="00141DCF" w:rsidRDefault="00F67900" w:rsidP="00014574">
            <w:pPr>
              <w:jc w:val="both"/>
            </w:pPr>
            <w:r w:rsidRPr="00141DCF">
              <w:t xml:space="preserve">Ordonanta de Urgenta a Guvernului privind circulatia pe drumurile publice </w:t>
            </w:r>
          </w:p>
        </w:tc>
      </w:tr>
      <w:tr w:rsidR="00F67900" w:rsidRPr="00141DCF" w14:paraId="171DFD26" w14:textId="77777777" w:rsidTr="00014574">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43508FC3" w14:textId="77777777" w:rsidR="00F67900" w:rsidRPr="00141DCF" w:rsidRDefault="00F67900" w:rsidP="00014574">
            <w:pPr>
              <w:jc w:val="both"/>
            </w:pPr>
            <w:r w:rsidRPr="00141DCF">
              <w:t>7</w:t>
            </w:r>
          </w:p>
        </w:tc>
        <w:tc>
          <w:tcPr>
            <w:tcW w:w="1887" w:type="dxa"/>
            <w:tcBorders>
              <w:top w:val="single" w:sz="4" w:space="0" w:color="auto"/>
              <w:left w:val="single" w:sz="4" w:space="0" w:color="auto"/>
              <w:bottom w:val="single" w:sz="4" w:space="0" w:color="auto"/>
              <w:right w:val="single" w:sz="4" w:space="0" w:color="auto"/>
            </w:tcBorders>
            <w:vAlign w:val="center"/>
          </w:tcPr>
          <w:p w14:paraId="04A8053C" w14:textId="77777777" w:rsidR="00F67900" w:rsidRPr="00141DCF" w:rsidRDefault="00F67900" w:rsidP="00014574">
            <w:pPr>
              <w:jc w:val="both"/>
            </w:pPr>
            <w:r w:rsidRPr="00141DCF">
              <w:t>H.G. 1391/2006</w:t>
            </w:r>
          </w:p>
        </w:tc>
        <w:tc>
          <w:tcPr>
            <w:tcW w:w="5069" w:type="dxa"/>
            <w:tcBorders>
              <w:top w:val="single" w:sz="4" w:space="0" w:color="auto"/>
              <w:left w:val="single" w:sz="4" w:space="0" w:color="auto"/>
              <w:bottom w:val="single" w:sz="4" w:space="0" w:color="auto"/>
              <w:right w:val="single" w:sz="4" w:space="0" w:color="auto"/>
            </w:tcBorders>
            <w:vAlign w:val="center"/>
          </w:tcPr>
          <w:p w14:paraId="3CDD76A9" w14:textId="77777777" w:rsidR="00F67900" w:rsidRPr="00141DCF" w:rsidRDefault="00F67900" w:rsidP="00014574">
            <w:pPr>
              <w:jc w:val="both"/>
            </w:pPr>
            <w:r w:rsidRPr="00141DCF">
              <w:t>Hotararea Guvernului pentru aprobarea regulamentului de aplicare a Ordonanta de Urgenta a Guvernului 195/2002 privind circulatia pe drumurile publice</w:t>
            </w:r>
          </w:p>
        </w:tc>
      </w:tr>
      <w:tr w:rsidR="00F67900" w:rsidRPr="00141DCF" w14:paraId="5DC5552E" w14:textId="77777777" w:rsidTr="00014574">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748566C7" w14:textId="77777777" w:rsidR="00F67900" w:rsidRPr="00141DCF" w:rsidRDefault="00F67900" w:rsidP="00014574">
            <w:pPr>
              <w:jc w:val="both"/>
            </w:pPr>
            <w:r w:rsidRPr="00141DCF">
              <w:t>8</w:t>
            </w:r>
          </w:p>
        </w:tc>
        <w:tc>
          <w:tcPr>
            <w:tcW w:w="1887" w:type="dxa"/>
            <w:tcBorders>
              <w:top w:val="single" w:sz="4" w:space="0" w:color="auto"/>
              <w:left w:val="single" w:sz="4" w:space="0" w:color="auto"/>
              <w:bottom w:val="single" w:sz="4" w:space="0" w:color="auto"/>
              <w:right w:val="single" w:sz="4" w:space="0" w:color="auto"/>
            </w:tcBorders>
            <w:vAlign w:val="center"/>
          </w:tcPr>
          <w:p w14:paraId="3CC4E78A" w14:textId="77777777" w:rsidR="00F67900" w:rsidRPr="00141DCF" w:rsidRDefault="00F67900" w:rsidP="00014574">
            <w:pPr>
              <w:jc w:val="both"/>
            </w:pPr>
            <w:r w:rsidRPr="00141DCF">
              <w:t>H.G. 925/1995</w:t>
            </w:r>
          </w:p>
        </w:tc>
        <w:tc>
          <w:tcPr>
            <w:tcW w:w="5069" w:type="dxa"/>
            <w:tcBorders>
              <w:top w:val="single" w:sz="4" w:space="0" w:color="auto"/>
              <w:left w:val="single" w:sz="4" w:space="0" w:color="auto"/>
              <w:bottom w:val="single" w:sz="4" w:space="0" w:color="auto"/>
              <w:right w:val="single" w:sz="4" w:space="0" w:color="auto"/>
            </w:tcBorders>
            <w:vAlign w:val="center"/>
          </w:tcPr>
          <w:p w14:paraId="68F36DBA" w14:textId="77777777" w:rsidR="00F67900" w:rsidRPr="00141DCF" w:rsidRDefault="00F67900" w:rsidP="00014574">
            <w:pPr>
              <w:jc w:val="both"/>
            </w:pPr>
            <w:r w:rsidRPr="00141DCF">
              <w:t>Hotararea Guvernului pentru aprobarea Regulamentului de verificare si expertizare tehnica de calitate a proiectelor, a executiei lucrarilor si a constructiilor</w:t>
            </w:r>
          </w:p>
        </w:tc>
      </w:tr>
      <w:tr w:rsidR="00F67900" w:rsidRPr="00141DCF" w14:paraId="6179B5D0" w14:textId="77777777" w:rsidTr="00014574">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7661B307" w14:textId="77777777" w:rsidR="00F67900" w:rsidRPr="00141DCF" w:rsidRDefault="00F67900" w:rsidP="00014574">
            <w:pPr>
              <w:jc w:val="both"/>
            </w:pPr>
            <w:r w:rsidRPr="00141DCF">
              <w:t>9</w:t>
            </w:r>
          </w:p>
        </w:tc>
        <w:tc>
          <w:tcPr>
            <w:tcW w:w="1887" w:type="dxa"/>
            <w:tcBorders>
              <w:top w:val="single" w:sz="4" w:space="0" w:color="auto"/>
              <w:left w:val="single" w:sz="4" w:space="0" w:color="auto"/>
              <w:bottom w:val="single" w:sz="4" w:space="0" w:color="auto"/>
              <w:right w:val="single" w:sz="4" w:space="0" w:color="auto"/>
            </w:tcBorders>
            <w:vAlign w:val="center"/>
          </w:tcPr>
          <w:p w14:paraId="1D1E1446" w14:textId="77777777" w:rsidR="00F67900" w:rsidRPr="00141DCF" w:rsidRDefault="00F67900" w:rsidP="00014574">
            <w:pPr>
              <w:jc w:val="both"/>
            </w:pPr>
            <w:r w:rsidRPr="00141DCF">
              <w:t>H.G. 273/1994</w:t>
            </w:r>
          </w:p>
        </w:tc>
        <w:tc>
          <w:tcPr>
            <w:tcW w:w="5069" w:type="dxa"/>
            <w:tcBorders>
              <w:top w:val="single" w:sz="4" w:space="0" w:color="auto"/>
              <w:left w:val="single" w:sz="4" w:space="0" w:color="auto"/>
              <w:bottom w:val="single" w:sz="4" w:space="0" w:color="auto"/>
              <w:right w:val="single" w:sz="4" w:space="0" w:color="auto"/>
            </w:tcBorders>
            <w:vAlign w:val="center"/>
          </w:tcPr>
          <w:p w14:paraId="25FC774E" w14:textId="77777777" w:rsidR="00F67900" w:rsidRPr="00141DCF" w:rsidRDefault="00F67900" w:rsidP="00014574">
            <w:pPr>
              <w:jc w:val="both"/>
            </w:pPr>
            <w:r w:rsidRPr="00141DCF">
              <w:t>Hotararea Guvernului privind aprobarea Regulamentului de receptie a lucrarilor de constructii si instalatii aferente acestora</w:t>
            </w:r>
          </w:p>
        </w:tc>
      </w:tr>
      <w:tr w:rsidR="00F67900" w:rsidRPr="00141DCF" w14:paraId="5866ECDE" w14:textId="77777777" w:rsidTr="00014574">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1540DB89" w14:textId="77777777" w:rsidR="00F67900" w:rsidRPr="00141DCF" w:rsidRDefault="00F67900" w:rsidP="00014574">
            <w:pPr>
              <w:jc w:val="both"/>
            </w:pPr>
            <w:r w:rsidRPr="00141DCF">
              <w:t>10</w:t>
            </w:r>
          </w:p>
        </w:tc>
        <w:tc>
          <w:tcPr>
            <w:tcW w:w="1887" w:type="dxa"/>
            <w:tcBorders>
              <w:top w:val="single" w:sz="4" w:space="0" w:color="auto"/>
              <w:left w:val="single" w:sz="4" w:space="0" w:color="auto"/>
              <w:bottom w:val="single" w:sz="4" w:space="0" w:color="auto"/>
              <w:right w:val="single" w:sz="4" w:space="0" w:color="auto"/>
            </w:tcBorders>
            <w:vAlign w:val="center"/>
          </w:tcPr>
          <w:p w14:paraId="7432CA9E" w14:textId="77777777" w:rsidR="00F67900" w:rsidRPr="00141DCF" w:rsidRDefault="00F67900" w:rsidP="00014574">
            <w:pPr>
              <w:jc w:val="both"/>
            </w:pPr>
            <w:r w:rsidRPr="00141DCF">
              <w:t>H.G. 766/1997</w:t>
            </w:r>
          </w:p>
        </w:tc>
        <w:tc>
          <w:tcPr>
            <w:tcW w:w="5069" w:type="dxa"/>
            <w:tcBorders>
              <w:top w:val="single" w:sz="4" w:space="0" w:color="auto"/>
              <w:left w:val="single" w:sz="4" w:space="0" w:color="auto"/>
              <w:bottom w:val="single" w:sz="4" w:space="0" w:color="auto"/>
              <w:right w:val="single" w:sz="4" w:space="0" w:color="auto"/>
            </w:tcBorders>
            <w:vAlign w:val="center"/>
          </w:tcPr>
          <w:p w14:paraId="5B9403E9" w14:textId="77777777" w:rsidR="00F67900" w:rsidRPr="00141DCF" w:rsidRDefault="00F67900" w:rsidP="00014574">
            <w:pPr>
              <w:jc w:val="both"/>
            </w:pPr>
            <w:r w:rsidRPr="00141DCF">
              <w:t>Hotararea Guvernului pentru aprobarea unor regulamente privind calitatea în constructii</w:t>
            </w:r>
          </w:p>
        </w:tc>
      </w:tr>
      <w:tr w:rsidR="00F67900" w:rsidRPr="00141DCF" w14:paraId="7DE27068" w14:textId="77777777" w:rsidTr="00014574">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7F99D7B6" w14:textId="77777777" w:rsidR="00F67900" w:rsidRPr="00141DCF" w:rsidRDefault="00F67900" w:rsidP="00014574">
            <w:pPr>
              <w:jc w:val="both"/>
            </w:pPr>
            <w:r w:rsidRPr="00141DCF">
              <w:t>11</w:t>
            </w:r>
          </w:p>
        </w:tc>
        <w:tc>
          <w:tcPr>
            <w:tcW w:w="1887" w:type="dxa"/>
            <w:tcBorders>
              <w:top w:val="single" w:sz="4" w:space="0" w:color="auto"/>
              <w:left w:val="single" w:sz="4" w:space="0" w:color="auto"/>
              <w:bottom w:val="single" w:sz="4" w:space="0" w:color="auto"/>
              <w:right w:val="single" w:sz="4" w:space="0" w:color="auto"/>
            </w:tcBorders>
            <w:vAlign w:val="center"/>
          </w:tcPr>
          <w:p w14:paraId="4BF563DE" w14:textId="77777777" w:rsidR="00F67900" w:rsidRPr="00141DCF" w:rsidRDefault="00F67900" w:rsidP="00014574">
            <w:pPr>
              <w:jc w:val="both"/>
            </w:pPr>
            <w:r w:rsidRPr="00141DCF">
              <w:t>Ordin nr. 740/2008</w:t>
            </w:r>
          </w:p>
        </w:tc>
        <w:tc>
          <w:tcPr>
            <w:tcW w:w="5069" w:type="dxa"/>
            <w:tcBorders>
              <w:top w:val="single" w:sz="4" w:space="0" w:color="auto"/>
              <w:left w:val="single" w:sz="4" w:space="0" w:color="auto"/>
              <w:bottom w:val="single" w:sz="4" w:space="0" w:color="auto"/>
              <w:right w:val="single" w:sz="4" w:space="0" w:color="auto"/>
            </w:tcBorders>
            <w:vAlign w:val="center"/>
          </w:tcPr>
          <w:p w14:paraId="20051424" w14:textId="77777777" w:rsidR="00F67900" w:rsidRPr="00141DCF" w:rsidRDefault="00F67900" w:rsidP="00014574">
            <w:pPr>
              <w:jc w:val="both"/>
            </w:pPr>
            <w:r w:rsidRPr="00141DCF">
              <w:t>Ordin pentru aprobarea Normelor privind principiile pentru alocarea costurilor şi calculul tarifelor de trecere, a tarifelor de trecere medii ponderate şi a tarifelor de concesiune şi a Normelor privind stabilirea tarifelor de trecere, a tarifelor de trecere medii ponderate şi a tarifelor de concesiune în funcţie de clasele de emisii poluante</w:t>
            </w:r>
          </w:p>
        </w:tc>
      </w:tr>
      <w:tr w:rsidR="00F67900" w:rsidRPr="00141DCF" w14:paraId="6CE73B2C" w14:textId="77777777" w:rsidTr="00014574">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72FF42FC" w14:textId="77777777" w:rsidR="00F67900" w:rsidRPr="00141DCF" w:rsidRDefault="00F67900" w:rsidP="00014574">
            <w:pPr>
              <w:jc w:val="both"/>
            </w:pPr>
            <w:r w:rsidRPr="00141DCF">
              <w:t>12</w:t>
            </w:r>
          </w:p>
        </w:tc>
        <w:tc>
          <w:tcPr>
            <w:tcW w:w="1887" w:type="dxa"/>
            <w:tcBorders>
              <w:top w:val="single" w:sz="4" w:space="0" w:color="auto"/>
              <w:left w:val="single" w:sz="4" w:space="0" w:color="auto"/>
              <w:bottom w:val="single" w:sz="4" w:space="0" w:color="auto"/>
              <w:right w:val="single" w:sz="4" w:space="0" w:color="auto"/>
            </w:tcBorders>
            <w:vAlign w:val="center"/>
          </w:tcPr>
          <w:p w14:paraId="45B9AB77" w14:textId="77777777" w:rsidR="00F67900" w:rsidRPr="00141DCF" w:rsidRDefault="00F67900" w:rsidP="00014574">
            <w:pPr>
              <w:jc w:val="both"/>
            </w:pPr>
            <w:r w:rsidRPr="00141DCF">
              <w:t xml:space="preserve">Regulamentul (UE) 2023/1804 </w:t>
            </w:r>
          </w:p>
        </w:tc>
        <w:tc>
          <w:tcPr>
            <w:tcW w:w="5069" w:type="dxa"/>
            <w:tcBorders>
              <w:top w:val="single" w:sz="4" w:space="0" w:color="auto"/>
              <w:left w:val="single" w:sz="4" w:space="0" w:color="auto"/>
              <w:bottom w:val="single" w:sz="4" w:space="0" w:color="auto"/>
              <w:right w:val="single" w:sz="4" w:space="0" w:color="auto"/>
            </w:tcBorders>
            <w:vAlign w:val="center"/>
          </w:tcPr>
          <w:p w14:paraId="7EF3E00C" w14:textId="77777777" w:rsidR="00F67900" w:rsidRPr="00141DCF" w:rsidRDefault="00F67900" w:rsidP="00014574">
            <w:pPr>
              <w:jc w:val="both"/>
            </w:pPr>
            <w:r w:rsidRPr="00141DCF">
              <w:t>Regulamentul (UE) 2023/1804 al Parlamentului European si al Consiliului privind instalarea infrastructurii  pentru combustibili alternativi si de abrogare a Directivei 2014/94/UE.</w:t>
            </w:r>
          </w:p>
        </w:tc>
      </w:tr>
      <w:tr w:rsidR="00F67900" w:rsidRPr="00141DCF" w14:paraId="67639761" w14:textId="77777777" w:rsidTr="00014574">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7DD5E8EA" w14:textId="77777777" w:rsidR="00F67900" w:rsidRPr="00141DCF" w:rsidRDefault="00F67900" w:rsidP="00014574">
            <w:pPr>
              <w:jc w:val="both"/>
            </w:pPr>
            <w:r w:rsidRPr="00141DCF">
              <w:t>13</w:t>
            </w:r>
          </w:p>
        </w:tc>
        <w:tc>
          <w:tcPr>
            <w:tcW w:w="1887" w:type="dxa"/>
            <w:tcBorders>
              <w:top w:val="single" w:sz="4" w:space="0" w:color="auto"/>
              <w:left w:val="single" w:sz="4" w:space="0" w:color="auto"/>
              <w:bottom w:val="single" w:sz="4" w:space="0" w:color="auto"/>
              <w:right w:val="single" w:sz="4" w:space="0" w:color="auto"/>
            </w:tcBorders>
            <w:vAlign w:val="center"/>
          </w:tcPr>
          <w:p w14:paraId="1255426F" w14:textId="77777777" w:rsidR="00F67900" w:rsidRPr="00141DCF" w:rsidRDefault="00F67900" w:rsidP="00014574">
            <w:pPr>
              <w:jc w:val="both"/>
            </w:pPr>
            <w:r w:rsidRPr="00141DCF">
              <w:t>HOTĂRÂREA nr. 845 din 24 octombrie 2018</w:t>
            </w:r>
          </w:p>
        </w:tc>
        <w:tc>
          <w:tcPr>
            <w:tcW w:w="5069" w:type="dxa"/>
            <w:tcBorders>
              <w:top w:val="single" w:sz="4" w:space="0" w:color="auto"/>
              <w:left w:val="single" w:sz="4" w:space="0" w:color="auto"/>
              <w:bottom w:val="single" w:sz="4" w:space="0" w:color="auto"/>
              <w:right w:val="single" w:sz="4" w:space="0" w:color="auto"/>
            </w:tcBorders>
            <w:vAlign w:val="center"/>
          </w:tcPr>
          <w:p w14:paraId="6BE265AD" w14:textId="77777777" w:rsidR="00F67900" w:rsidRPr="00141DCF" w:rsidRDefault="00F67900" w:rsidP="00014574">
            <w:pPr>
              <w:jc w:val="both"/>
            </w:pPr>
            <w:r w:rsidRPr="00141DCF">
              <w:t>Regulamentul privind recepția construcțiilor aferente infrastructurii de interes național din domeniile rutier, feroviar, aerian, naval, precum și infrastructurii de metrou gestionate de Societatea de Transport cu Metroul București «Metrorex» - S.A</w:t>
            </w:r>
          </w:p>
        </w:tc>
      </w:tr>
    </w:tbl>
    <w:p w14:paraId="72B3560D" w14:textId="77777777" w:rsidR="00F67900" w:rsidRPr="00141DCF" w:rsidRDefault="00F67900" w:rsidP="00F67900">
      <w:pPr>
        <w:ind w:left="1065"/>
        <w:rPr>
          <w:b/>
          <w:lang w:val="it-IT"/>
        </w:rPr>
      </w:pPr>
    </w:p>
    <w:p w14:paraId="64F92D8D" w14:textId="77777777" w:rsidR="00F67900" w:rsidRPr="00141DCF" w:rsidRDefault="00F67900" w:rsidP="00F67900">
      <w:pPr>
        <w:ind w:left="1065"/>
        <w:rPr>
          <w:b/>
          <w:lang w:val="it-IT"/>
        </w:rPr>
      </w:pPr>
    </w:p>
    <w:p w14:paraId="46556BBD" w14:textId="77777777" w:rsidR="00F67900" w:rsidRPr="00141DCF" w:rsidRDefault="00F67900" w:rsidP="00F67900">
      <w:pPr>
        <w:ind w:left="1065"/>
        <w:rPr>
          <w:b/>
          <w:lang w:val="it-IT"/>
        </w:rPr>
      </w:pPr>
    </w:p>
    <w:p w14:paraId="5613129E" w14:textId="77777777" w:rsidR="00F67900" w:rsidRPr="00141DCF" w:rsidRDefault="00F67900" w:rsidP="00F67900">
      <w:pPr>
        <w:ind w:left="1065"/>
        <w:rPr>
          <w:b/>
          <w:lang w:val="it-IT"/>
        </w:rPr>
      </w:pPr>
    </w:p>
    <w:p w14:paraId="34BE12E3" w14:textId="77777777" w:rsidR="00F67900" w:rsidRPr="00141DCF" w:rsidRDefault="00F67900" w:rsidP="00F67900">
      <w:pPr>
        <w:numPr>
          <w:ilvl w:val="0"/>
          <w:numId w:val="20"/>
        </w:numPr>
        <w:jc w:val="both"/>
        <w:rPr>
          <w:lang w:val="it-IT"/>
        </w:rPr>
      </w:pPr>
      <w:r w:rsidRPr="00141DCF">
        <w:rPr>
          <w:b/>
          <w:lang w:val="it-IT"/>
        </w:rPr>
        <w:t xml:space="preserve"> STANDARDE – </w:t>
      </w:r>
      <w:r w:rsidRPr="00141DCF">
        <w:rPr>
          <w:lang w:val="it-IT"/>
        </w:rPr>
        <w:t>Concesionarul va lua in considerare versiunea actualizata a fiecăruia dintre standardele menţionate în continuare.</w:t>
      </w:r>
    </w:p>
    <w:tbl>
      <w:tblPr>
        <w:tblW w:w="7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2373"/>
        <w:gridCol w:w="4703"/>
      </w:tblGrid>
      <w:tr w:rsidR="00F67900" w:rsidRPr="00141DCF" w14:paraId="38654E7D" w14:textId="77777777" w:rsidTr="00014574">
        <w:trPr>
          <w:jc w:val="center"/>
        </w:trPr>
        <w:tc>
          <w:tcPr>
            <w:tcW w:w="696" w:type="dxa"/>
            <w:vAlign w:val="center"/>
          </w:tcPr>
          <w:p w14:paraId="7AE75FFC" w14:textId="77777777" w:rsidR="00F67900" w:rsidRPr="00141DCF" w:rsidRDefault="00F67900" w:rsidP="00014574">
            <w:pPr>
              <w:jc w:val="center"/>
              <w:rPr>
                <w:b/>
              </w:rPr>
            </w:pPr>
            <w:bookmarkStart w:id="1289" w:name="_Hlk84494870"/>
            <w:r w:rsidRPr="00141DCF">
              <w:rPr>
                <w:b/>
              </w:rPr>
              <w:t>Nr. crt.</w:t>
            </w:r>
          </w:p>
        </w:tc>
        <w:tc>
          <w:tcPr>
            <w:tcW w:w="2373" w:type="dxa"/>
            <w:vAlign w:val="center"/>
          </w:tcPr>
          <w:p w14:paraId="195A385E" w14:textId="77777777" w:rsidR="00F67900" w:rsidRPr="00141DCF" w:rsidRDefault="00F67900" w:rsidP="00014574">
            <w:pPr>
              <w:jc w:val="center"/>
              <w:rPr>
                <w:b/>
              </w:rPr>
            </w:pPr>
            <w:r w:rsidRPr="00141DCF">
              <w:rPr>
                <w:b/>
              </w:rPr>
              <w:t>Indicativ</w:t>
            </w:r>
          </w:p>
        </w:tc>
        <w:tc>
          <w:tcPr>
            <w:tcW w:w="4703" w:type="dxa"/>
            <w:vAlign w:val="center"/>
          </w:tcPr>
          <w:p w14:paraId="35311E54" w14:textId="77777777" w:rsidR="00F67900" w:rsidRPr="00141DCF" w:rsidRDefault="00F67900" w:rsidP="00014574">
            <w:pPr>
              <w:jc w:val="center"/>
              <w:rPr>
                <w:b/>
              </w:rPr>
            </w:pPr>
            <w:r w:rsidRPr="00141DCF">
              <w:rPr>
                <w:b/>
              </w:rPr>
              <w:t>Titlu</w:t>
            </w:r>
          </w:p>
        </w:tc>
      </w:tr>
      <w:tr w:rsidR="00F67900" w:rsidRPr="00141DCF" w14:paraId="39B6163F" w14:textId="77777777" w:rsidTr="00014574">
        <w:trPr>
          <w:jc w:val="center"/>
        </w:trPr>
        <w:tc>
          <w:tcPr>
            <w:tcW w:w="696" w:type="dxa"/>
            <w:vAlign w:val="center"/>
          </w:tcPr>
          <w:p w14:paraId="2180E050" w14:textId="77777777" w:rsidR="00F67900" w:rsidRPr="00141DCF" w:rsidRDefault="00F67900" w:rsidP="00014574">
            <w:pPr>
              <w:jc w:val="center"/>
            </w:pPr>
            <w:r w:rsidRPr="00141DCF">
              <w:t>1</w:t>
            </w:r>
          </w:p>
        </w:tc>
        <w:tc>
          <w:tcPr>
            <w:tcW w:w="2373" w:type="dxa"/>
            <w:vAlign w:val="center"/>
          </w:tcPr>
          <w:p w14:paraId="682A1ACD" w14:textId="77777777" w:rsidR="00F67900" w:rsidRPr="00141DCF" w:rsidRDefault="00F67900" w:rsidP="00014574">
            <w:pPr>
              <w:tabs>
                <w:tab w:val="left" w:pos="-720"/>
              </w:tabs>
              <w:suppressAutoHyphens/>
              <w:rPr>
                <w:spacing w:val="-2"/>
              </w:rPr>
            </w:pPr>
            <w:r w:rsidRPr="00141DCF">
              <w:rPr>
                <w:spacing w:val="-2"/>
              </w:rPr>
              <w:t>PD 162-2002</w:t>
            </w:r>
          </w:p>
        </w:tc>
        <w:tc>
          <w:tcPr>
            <w:tcW w:w="4703" w:type="dxa"/>
            <w:vAlign w:val="center"/>
          </w:tcPr>
          <w:p w14:paraId="32531E17" w14:textId="77777777" w:rsidR="00F67900" w:rsidRPr="00141DCF" w:rsidRDefault="00F67900" w:rsidP="00014574">
            <w:pPr>
              <w:jc w:val="center"/>
            </w:pPr>
            <w:r w:rsidRPr="00141DCF">
              <w:rPr>
                <w:spacing w:val="-2"/>
                <w:lang w:val="it-IT"/>
              </w:rPr>
              <w:t>Normativ privind proiectarea autostrazilor</w:t>
            </w:r>
          </w:p>
        </w:tc>
      </w:tr>
      <w:tr w:rsidR="00F67900" w:rsidRPr="00141DCF" w14:paraId="732B9AE1" w14:textId="77777777" w:rsidTr="00014574">
        <w:trPr>
          <w:jc w:val="center"/>
        </w:trPr>
        <w:tc>
          <w:tcPr>
            <w:tcW w:w="696" w:type="dxa"/>
            <w:vAlign w:val="center"/>
          </w:tcPr>
          <w:p w14:paraId="19804A14" w14:textId="77777777" w:rsidR="00F67900" w:rsidRPr="00141DCF" w:rsidRDefault="00F67900" w:rsidP="00014574">
            <w:pPr>
              <w:jc w:val="center"/>
            </w:pPr>
            <w:r w:rsidRPr="00141DCF">
              <w:t>2</w:t>
            </w:r>
          </w:p>
        </w:tc>
        <w:tc>
          <w:tcPr>
            <w:tcW w:w="2373" w:type="dxa"/>
            <w:vAlign w:val="center"/>
          </w:tcPr>
          <w:p w14:paraId="69A696E9" w14:textId="77777777" w:rsidR="00F67900" w:rsidRPr="00141DCF" w:rsidRDefault="00F67900" w:rsidP="00014574">
            <w:pPr>
              <w:tabs>
                <w:tab w:val="left" w:pos="-720"/>
              </w:tabs>
              <w:suppressAutoHyphens/>
              <w:rPr>
                <w:spacing w:val="-2"/>
              </w:rPr>
            </w:pPr>
            <w:r w:rsidRPr="00141DCF">
              <w:t xml:space="preserve">Ordinul nr. 1298 din 30 august 2017 </w:t>
            </w:r>
          </w:p>
        </w:tc>
        <w:tc>
          <w:tcPr>
            <w:tcW w:w="4703" w:type="dxa"/>
            <w:vAlign w:val="center"/>
          </w:tcPr>
          <w:p w14:paraId="36F86AF2" w14:textId="77777777" w:rsidR="00F67900" w:rsidRPr="00141DCF" w:rsidRDefault="00F67900" w:rsidP="00014574">
            <w:pPr>
              <w:jc w:val="center"/>
              <w:rPr>
                <w:spacing w:val="-2"/>
                <w:lang w:val="it-IT"/>
              </w:rPr>
            </w:pPr>
            <w:r w:rsidRPr="00141DCF">
              <w:rPr>
                <w:spacing w:val="-2"/>
                <w:lang w:val="it-IT"/>
              </w:rPr>
              <w:t xml:space="preserve">Reglementare Tehnica privind proiectarea si dotarea parcarilor noi, a locurilor de oprire si stationare, aferente drumurilor publice, situate in extravilanul localitatilor </w:t>
            </w:r>
          </w:p>
        </w:tc>
      </w:tr>
      <w:tr w:rsidR="00F67900" w:rsidRPr="00141DCF" w14:paraId="6E249597" w14:textId="77777777" w:rsidTr="00014574">
        <w:trPr>
          <w:jc w:val="center"/>
        </w:trPr>
        <w:tc>
          <w:tcPr>
            <w:tcW w:w="7772" w:type="dxa"/>
            <w:gridSpan w:val="3"/>
            <w:vAlign w:val="center"/>
          </w:tcPr>
          <w:p w14:paraId="6AE1A930" w14:textId="77777777" w:rsidR="00F67900" w:rsidRPr="00141DCF" w:rsidRDefault="00F67900" w:rsidP="00014574">
            <w:pPr>
              <w:rPr>
                <w:lang w:val="it-IT"/>
              </w:rPr>
            </w:pPr>
            <w:r w:rsidRPr="00141DCF">
              <w:rPr>
                <w:b/>
                <w:spacing w:val="-2"/>
                <w:lang w:val="it-IT"/>
              </w:rPr>
              <w:t>I. Proiectare si executie lucrari de terasamente</w:t>
            </w:r>
          </w:p>
        </w:tc>
      </w:tr>
      <w:tr w:rsidR="00F67900" w:rsidRPr="00141DCF" w14:paraId="644AFD1D" w14:textId="77777777" w:rsidTr="00014574">
        <w:trPr>
          <w:jc w:val="center"/>
        </w:trPr>
        <w:tc>
          <w:tcPr>
            <w:tcW w:w="7772" w:type="dxa"/>
            <w:gridSpan w:val="3"/>
            <w:vAlign w:val="center"/>
          </w:tcPr>
          <w:p w14:paraId="0C8BA524" w14:textId="77777777" w:rsidR="00F67900" w:rsidRPr="00141DCF" w:rsidRDefault="00F67900" w:rsidP="00014574">
            <w:r w:rsidRPr="00141DCF">
              <w:rPr>
                <w:spacing w:val="-2"/>
              </w:rPr>
              <w:t>A. Investigatii. Prescriptii</w:t>
            </w:r>
          </w:p>
        </w:tc>
      </w:tr>
      <w:tr w:rsidR="00F67900" w:rsidRPr="00141DCF" w14:paraId="2EE39660" w14:textId="77777777" w:rsidTr="00014574">
        <w:trPr>
          <w:jc w:val="center"/>
        </w:trPr>
        <w:tc>
          <w:tcPr>
            <w:tcW w:w="696" w:type="dxa"/>
            <w:vAlign w:val="center"/>
          </w:tcPr>
          <w:p w14:paraId="2BDD33BA" w14:textId="77777777" w:rsidR="00F67900" w:rsidRPr="00141DCF" w:rsidRDefault="00F67900" w:rsidP="00014574">
            <w:pPr>
              <w:jc w:val="center"/>
            </w:pPr>
            <w:r w:rsidRPr="00141DCF">
              <w:t>3</w:t>
            </w:r>
          </w:p>
        </w:tc>
        <w:tc>
          <w:tcPr>
            <w:tcW w:w="2373" w:type="dxa"/>
            <w:vAlign w:val="center"/>
          </w:tcPr>
          <w:p w14:paraId="60163984" w14:textId="77777777" w:rsidR="00F67900" w:rsidRPr="00141DCF" w:rsidRDefault="00F67900" w:rsidP="00014574">
            <w:pPr>
              <w:tabs>
                <w:tab w:val="left" w:pos="-720"/>
              </w:tabs>
              <w:suppressAutoHyphens/>
              <w:rPr>
                <w:spacing w:val="-2"/>
              </w:rPr>
            </w:pPr>
            <w:r w:rsidRPr="00141DCF">
              <w:rPr>
                <w:spacing w:val="-2"/>
              </w:rPr>
              <w:t>STAS 2914-84</w:t>
            </w:r>
          </w:p>
        </w:tc>
        <w:tc>
          <w:tcPr>
            <w:tcW w:w="4703" w:type="dxa"/>
          </w:tcPr>
          <w:p w14:paraId="4FA959B7" w14:textId="77777777" w:rsidR="00F67900" w:rsidRPr="00141DCF" w:rsidRDefault="00F67900" w:rsidP="00014574">
            <w:pPr>
              <w:tabs>
                <w:tab w:val="left" w:pos="-720"/>
              </w:tabs>
              <w:suppressAutoHyphens/>
              <w:jc w:val="both"/>
              <w:rPr>
                <w:spacing w:val="-2"/>
                <w:lang w:val="it-IT"/>
              </w:rPr>
            </w:pPr>
            <w:r w:rsidRPr="00141DCF">
              <w:rPr>
                <w:spacing w:val="-2"/>
                <w:lang w:val="it-IT"/>
              </w:rPr>
              <w:t>Lucrari de drumuri. Terasamente. Conditii  tehnice generale de calitate.</w:t>
            </w:r>
          </w:p>
        </w:tc>
      </w:tr>
      <w:tr w:rsidR="00F67900" w:rsidRPr="00141DCF" w14:paraId="096F742A" w14:textId="77777777" w:rsidTr="00014574">
        <w:trPr>
          <w:jc w:val="center"/>
        </w:trPr>
        <w:tc>
          <w:tcPr>
            <w:tcW w:w="696" w:type="dxa"/>
            <w:vAlign w:val="center"/>
          </w:tcPr>
          <w:p w14:paraId="6C0CB2FE" w14:textId="77777777" w:rsidR="00F67900" w:rsidRPr="00141DCF" w:rsidRDefault="00F67900" w:rsidP="00014574">
            <w:pPr>
              <w:jc w:val="center"/>
            </w:pPr>
            <w:r w:rsidRPr="00141DCF">
              <w:t>4</w:t>
            </w:r>
          </w:p>
        </w:tc>
        <w:tc>
          <w:tcPr>
            <w:tcW w:w="2373" w:type="dxa"/>
            <w:vAlign w:val="center"/>
          </w:tcPr>
          <w:p w14:paraId="3E3BBD79" w14:textId="77777777" w:rsidR="00F67900" w:rsidRPr="00141DCF" w:rsidRDefault="00F67900" w:rsidP="00014574">
            <w:pPr>
              <w:tabs>
                <w:tab w:val="left" w:pos="-720"/>
              </w:tabs>
              <w:suppressAutoHyphens/>
              <w:rPr>
                <w:spacing w:val="-2"/>
              </w:rPr>
            </w:pPr>
            <w:r w:rsidRPr="00141DCF">
              <w:rPr>
                <w:spacing w:val="-2"/>
              </w:rPr>
              <w:t>STAS 12253-84</w:t>
            </w:r>
          </w:p>
        </w:tc>
        <w:tc>
          <w:tcPr>
            <w:tcW w:w="4703" w:type="dxa"/>
          </w:tcPr>
          <w:p w14:paraId="14E0A6E6" w14:textId="77777777" w:rsidR="00F67900" w:rsidRPr="00141DCF" w:rsidRDefault="00F67900" w:rsidP="00014574">
            <w:pPr>
              <w:tabs>
                <w:tab w:val="left" w:pos="-720"/>
              </w:tabs>
              <w:suppressAutoHyphens/>
              <w:jc w:val="both"/>
              <w:rPr>
                <w:spacing w:val="-2"/>
              </w:rPr>
            </w:pPr>
            <w:r w:rsidRPr="00141DCF">
              <w:rPr>
                <w:spacing w:val="-2"/>
              </w:rPr>
              <w:t>Lucrari de drumuri. Straturi de forma. Conditii tehnice generale de calitate.</w:t>
            </w:r>
          </w:p>
        </w:tc>
      </w:tr>
      <w:tr w:rsidR="00F67900" w:rsidRPr="00141DCF" w14:paraId="7FCC9942" w14:textId="77777777" w:rsidTr="00014574">
        <w:trPr>
          <w:jc w:val="center"/>
        </w:trPr>
        <w:tc>
          <w:tcPr>
            <w:tcW w:w="7772" w:type="dxa"/>
            <w:gridSpan w:val="3"/>
            <w:vAlign w:val="center"/>
          </w:tcPr>
          <w:p w14:paraId="13C821FD" w14:textId="77777777" w:rsidR="00F67900" w:rsidRPr="00141DCF" w:rsidRDefault="00F67900" w:rsidP="00014574">
            <w:pPr>
              <w:tabs>
                <w:tab w:val="left" w:pos="-720"/>
              </w:tabs>
              <w:suppressAutoHyphens/>
              <w:rPr>
                <w:b/>
                <w:spacing w:val="-2"/>
              </w:rPr>
            </w:pPr>
            <w:r w:rsidRPr="00141DCF">
              <w:rPr>
                <w:b/>
                <w:spacing w:val="-2"/>
              </w:rPr>
              <w:t>II. Stratul de forma</w:t>
            </w:r>
          </w:p>
        </w:tc>
      </w:tr>
      <w:tr w:rsidR="00F67900" w:rsidRPr="00141DCF" w14:paraId="1935F9E1" w14:textId="77777777" w:rsidTr="00014574">
        <w:trPr>
          <w:jc w:val="center"/>
        </w:trPr>
        <w:tc>
          <w:tcPr>
            <w:tcW w:w="696" w:type="dxa"/>
            <w:vAlign w:val="center"/>
          </w:tcPr>
          <w:p w14:paraId="67207B93" w14:textId="77777777" w:rsidR="00F67900" w:rsidRPr="00141DCF" w:rsidRDefault="00F67900" w:rsidP="00014574">
            <w:pPr>
              <w:jc w:val="center"/>
            </w:pPr>
            <w:r w:rsidRPr="00141DCF">
              <w:t>5</w:t>
            </w:r>
          </w:p>
        </w:tc>
        <w:tc>
          <w:tcPr>
            <w:tcW w:w="2373" w:type="dxa"/>
            <w:vAlign w:val="center"/>
          </w:tcPr>
          <w:p w14:paraId="6431A751" w14:textId="77777777" w:rsidR="00F67900" w:rsidRPr="00141DCF" w:rsidRDefault="00F67900" w:rsidP="00014574">
            <w:pPr>
              <w:tabs>
                <w:tab w:val="left" w:pos="-720"/>
              </w:tabs>
              <w:suppressAutoHyphens/>
              <w:rPr>
                <w:spacing w:val="-2"/>
              </w:rPr>
            </w:pPr>
            <w:r w:rsidRPr="00141DCF">
              <w:rPr>
                <w:spacing w:val="-2"/>
              </w:rPr>
              <w:t>STAS 12253-84</w:t>
            </w:r>
          </w:p>
        </w:tc>
        <w:tc>
          <w:tcPr>
            <w:tcW w:w="4703" w:type="dxa"/>
          </w:tcPr>
          <w:p w14:paraId="5FECC45C" w14:textId="77777777" w:rsidR="00F67900" w:rsidRPr="00141DCF" w:rsidRDefault="00F67900" w:rsidP="00014574">
            <w:pPr>
              <w:tabs>
                <w:tab w:val="left" w:pos="-720"/>
              </w:tabs>
              <w:suppressAutoHyphens/>
              <w:jc w:val="both"/>
              <w:rPr>
                <w:spacing w:val="-2"/>
              </w:rPr>
            </w:pPr>
            <w:r w:rsidRPr="00141DCF">
              <w:rPr>
                <w:spacing w:val="-2"/>
              </w:rPr>
              <w:t xml:space="preserve"> Lucrari de drumuri. Straturi de forma. Conditii tehnice generale de calitate.</w:t>
            </w:r>
          </w:p>
        </w:tc>
      </w:tr>
      <w:tr w:rsidR="00F67900" w:rsidRPr="00141DCF" w14:paraId="2709ADE0" w14:textId="77777777" w:rsidTr="00014574">
        <w:trPr>
          <w:jc w:val="center"/>
        </w:trPr>
        <w:tc>
          <w:tcPr>
            <w:tcW w:w="696" w:type="dxa"/>
            <w:vAlign w:val="center"/>
          </w:tcPr>
          <w:p w14:paraId="46BFFB43" w14:textId="77777777" w:rsidR="00F67900" w:rsidRPr="00141DCF" w:rsidRDefault="00F67900" w:rsidP="00014574">
            <w:pPr>
              <w:jc w:val="center"/>
            </w:pPr>
            <w:r w:rsidRPr="00141DCF">
              <w:t>6</w:t>
            </w:r>
          </w:p>
        </w:tc>
        <w:tc>
          <w:tcPr>
            <w:tcW w:w="2373" w:type="dxa"/>
            <w:vAlign w:val="center"/>
          </w:tcPr>
          <w:p w14:paraId="4E1720F7" w14:textId="77777777" w:rsidR="00F67900" w:rsidRPr="00141DCF" w:rsidRDefault="00F67900" w:rsidP="00014574">
            <w:pPr>
              <w:tabs>
                <w:tab w:val="left" w:pos="-720"/>
              </w:tabs>
              <w:suppressAutoHyphens/>
              <w:rPr>
                <w:spacing w:val="-2"/>
              </w:rPr>
            </w:pPr>
            <w:r w:rsidRPr="00141DCF">
              <w:rPr>
                <w:spacing w:val="-2"/>
              </w:rPr>
              <w:t>STAS 10473/1-87</w:t>
            </w:r>
          </w:p>
        </w:tc>
        <w:tc>
          <w:tcPr>
            <w:tcW w:w="4703" w:type="dxa"/>
          </w:tcPr>
          <w:p w14:paraId="68588596" w14:textId="77777777" w:rsidR="00F67900" w:rsidRPr="00141DCF" w:rsidRDefault="00F67900" w:rsidP="00014574">
            <w:pPr>
              <w:tabs>
                <w:tab w:val="left" w:pos="-720"/>
              </w:tabs>
              <w:suppressAutoHyphens/>
              <w:jc w:val="both"/>
              <w:rPr>
                <w:spacing w:val="-2"/>
              </w:rPr>
            </w:pPr>
            <w:r w:rsidRPr="00141DCF">
              <w:rPr>
                <w:spacing w:val="-2"/>
              </w:rPr>
              <w:t xml:space="preserve"> Lucrari de drumuri. Straturi din agregate naturale sau pamanturi stabilizate cu ciment. Conditii tehnice generale de calitate. </w:t>
            </w:r>
          </w:p>
        </w:tc>
      </w:tr>
      <w:tr w:rsidR="00F67900" w:rsidRPr="00141DCF" w14:paraId="3A3D4526" w14:textId="77777777" w:rsidTr="00014574">
        <w:trPr>
          <w:jc w:val="center"/>
        </w:trPr>
        <w:tc>
          <w:tcPr>
            <w:tcW w:w="7772" w:type="dxa"/>
            <w:gridSpan w:val="3"/>
            <w:vAlign w:val="center"/>
          </w:tcPr>
          <w:p w14:paraId="396030CF" w14:textId="77777777" w:rsidR="00F67900" w:rsidRPr="00141DCF" w:rsidRDefault="00F67900" w:rsidP="00014574">
            <w:pPr>
              <w:tabs>
                <w:tab w:val="left" w:pos="-720"/>
              </w:tabs>
              <w:suppressAutoHyphens/>
              <w:rPr>
                <w:b/>
                <w:spacing w:val="-2"/>
              </w:rPr>
            </w:pPr>
            <w:r w:rsidRPr="00141DCF">
              <w:rPr>
                <w:b/>
                <w:spacing w:val="-2"/>
                <w:lang w:val="it-IT"/>
              </w:rPr>
              <w:t xml:space="preserve">III. Drenarea apelor de suprafata si sisteme de descarcare . </w:t>
            </w:r>
            <w:r w:rsidRPr="00141DCF">
              <w:rPr>
                <w:b/>
                <w:spacing w:val="-2"/>
              </w:rPr>
              <w:t>Proiectare si constructie.</w:t>
            </w:r>
          </w:p>
        </w:tc>
      </w:tr>
      <w:tr w:rsidR="00F67900" w:rsidRPr="00141DCF" w14:paraId="427FCF28" w14:textId="77777777" w:rsidTr="00014574">
        <w:trPr>
          <w:jc w:val="center"/>
        </w:trPr>
        <w:tc>
          <w:tcPr>
            <w:tcW w:w="696" w:type="dxa"/>
            <w:vAlign w:val="center"/>
          </w:tcPr>
          <w:p w14:paraId="5B929560" w14:textId="77777777" w:rsidR="00F67900" w:rsidRPr="00141DCF" w:rsidRDefault="00F67900" w:rsidP="00014574">
            <w:pPr>
              <w:jc w:val="center"/>
            </w:pPr>
            <w:r w:rsidRPr="00141DCF">
              <w:t>7</w:t>
            </w:r>
          </w:p>
        </w:tc>
        <w:tc>
          <w:tcPr>
            <w:tcW w:w="2373" w:type="dxa"/>
            <w:vAlign w:val="center"/>
          </w:tcPr>
          <w:p w14:paraId="21796429" w14:textId="77777777" w:rsidR="00F67900" w:rsidRPr="00141DCF" w:rsidRDefault="00F67900" w:rsidP="00014574">
            <w:pPr>
              <w:tabs>
                <w:tab w:val="left" w:pos="-720"/>
              </w:tabs>
              <w:suppressAutoHyphens/>
              <w:rPr>
                <w:spacing w:val="-2"/>
              </w:rPr>
            </w:pPr>
            <w:r w:rsidRPr="00141DCF">
              <w:rPr>
                <w:spacing w:val="-2"/>
              </w:rPr>
              <w:t>STAS 10796/1-77</w:t>
            </w:r>
          </w:p>
        </w:tc>
        <w:tc>
          <w:tcPr>
            <w:tcW w:w="4703" w:type="dxa"/>
          </w:tcPr>
          <w:p w14:paraId="49043C08" w14:textId="77777777" w:rsidR="00F67900" w:rsidRPr="00141DCF" w:rsidRDefault="00F67900" w:rsidP="00014574">
            <w:pPr>
              <w:tabs>
                <w:tab w:val="left" w:pos="-720"/>
              </w:tabs>
              <w:suppressAutoHyphens/>
              <w:jc w:val="both"/>
              <w:rPr>
                <w:spacing w:val="-2"/>
              </w:rPr>
            </w:pPr>
            <w:r w:rsidRPr="00141DCF">
              <w:rPr>
                <w:spacing w:val="-2"/>
                <w:lang w:val="it-IT"/>
              </w:rPr>
              <w:t xml:space="preserve">Lucrari de drumuri. Construcţii anexe pentru colectarea şi evacuarea apelor. </w:t>
            </w:r>
            <w:r w:rsidRPr="00141DCF">
              <w:rPr>
                <w:spacing w:val="-2"/>
              </w:rPr>
              <w:t>Prescriptii generale de proiectare.</w:t>
            </w:r>
          </w:p>
        </w:tc>
      </w:tr>
      <w:tr w:rsidR="00F67900" w:rsidRPr="00141DCF" w14:paraId="69DD6C66" w14:textId="77777777" w:rsidTr="00014574">
        <w:trPr>
          <w:jc w:val="center"/>
        </w:trPr>
        <w:tc>
          <w:tcPr>
            <w:tcW w:w="696" w:type="dxa"/>
            <w:vAlign w:val="center"/>
          </w:tcPr>
          <w:p w14:paraId="3C3AF99D" w14:textId="77777777" w:rsidR="00F67900" w:rsidRPr="00141DCF" w:rsidRDefault="00F67900" w:rsidP="00014574">
            <w:pPr>
              <w:jc w:val="center"/>
            </w:pPr>
            <w:r w:rsidRPr="00141DCF">
              <w:t>8</w:t>
            </w:r>
          </w:p>
        </w:tc>
        <w:tc>
          <w:tcPr>
            <w:tcW w:w="2373" w:type="dxa"/>
            <w:vAlign w:val="center"/>
          </w:tcPr>
          <w:p w14:paraId="3D86CBD6" w14:textId="77777777" w:rsidR="00F67900" w:rsidRPr="00141DCF" w:rsidRDefault="00F67900" w:rsidP="00014574">
            <w:pPr>
              <w:tabs>
                <w:tab w:val="left" w:pos="-720"/>
              </w:tabs>
              <w:suppressAutoHyphens/>
              <w:rPr>
                <w:spacing w:val="-2"/>
              </w:rPr>
            </w:pPr>
            <w:r w:rsidRPr="00141DCF">
              <w:rPr>
                <w:spacing w:val="-2"/>
              </w:rPr>
              <w:t>STAS 10796/2-79</w:t>
            </w:r>
          </w:p>
        </w:tc>
        <w:tc>
          <w:tcPr>
            <w:tcW w:w="4703" w:type="dxa"/>
          </w:tcPr>
          <w:p w14:paraId="77469560" w14:textId="77777777" w:rsidR="00F67900" w:rsidRPr="00141DCF" w:rsidRDefault="00F67900" w:rsidP="00014574">
            <w:pPr>
              <w:tabs>
                <w:tab w:val="left" w:pos="-720"/>
              </w:tabs>
              <w:suppressAutoHyphens/>
              <w:jc w:val="both"/>
              <w:rPr>
                <w:spacing w:val="-2"/>
              </w:rPr>
            </w:pPr>
            <w:r w:rsidRPr="00141DCF">
              <w:rPr>
                <w:lang w:val="fr-FR" w:eastAsia="fr-FR"/>
              </w:rPr>
              <w:t xml:space="preserve"> Lucrari de drumuri. </w:t>
            </w:r>
            <w:r w:rsidRPr="00141DCF">
              <w:rPr>
                <w:lang w:val="pt-BR" w:eastAsia="fr-FR"/>
              </w:rPr>
              <w:t>Construcţii anexe pentru colectarea şi evacuarea apelor, rigole, şanţuri şi casiuri</w:t>
            </w:r>
            <w:r w:rsidRPr="00141DCF">
              <w:rPr>
                <w:spacing w:val="-2"/>
                <w:lang w:val="pt-BR"/>
              </w:rPr>
              <w:t xml:space="preserve">. </w:t>
            </w:r>
            <w:r w:rsidRPr="00141DCF">
              <w:rPr>
                <w:spacing w:val="-2"/>
              </w:rPr>
              <w:t xml:space="preserve">Prescriptii de proiectare </w:t>
            </w:r>
            <w:r w:rsidRPr="00141DCF">
              <w:rPr>
                <w:lang w:val="fr-FR" w:eastAsia="fr-FR"/>
              </w:rPr>
              <w:t>şi execuţie</w:t>
            </w:r>
          </w:p>
        </w:tc>
      </w:tr>
      <w:tr w:rsidR="00F67900" w:rsidRPr="00141DCF" w14:paraId="6F99665D" w14:textId="77777777" w:rsidTr="00014574">
        <w:trPr>
          <w:jc w:val="center"/>
        </w:trPr>
        <w:tc>
          <w:tcPr>
            <w:tcW w:w="696" w:type="dxa"/>
            <w:vAlign w:val="center"/>
          </w:tcPr>
          <w:p w14:paraId="6E946DE0" w14:textId="77777777" w:rsidR="00F67900" w:rsidRPr="00141DCF" w:rsidRDefault="00F67900" w:rsidP="00014574">
            <w:pPr>
              <w:jc w:val="center"/>
            </w:pPr>
            <w:r w:rsidRPr="00141DCF">
              <w:t>9</w:t>
            </w:r>
          </w:p>
        </w:tc>
        <w:tc>
          <w:tcPr>
            <w:tcW w:w="2373" w:type="dxa"/>
            <w:vAlign w:val="center"/>
          </w:tcPr>
          <w:p w14:paraId="4F482EFF" w14:textId="77777777" w:rsidR="00F67900" w:rsidRPr="00141DCF" w:rsidRDefault="00F67900" w:rsidP="00014574">
            <w:pPr>
              <w:tabs>
                <w:tab w:val="left" w:pos="-720"/>
              </w:tabs>
              <w:suppressAutoHyphens/>
              <w:rPr>
                <w:spacing w:val="-2"/>
              </w:rPr>
            </w:pPr>
            <w:r w:rsidRPr="00141DCF">
              <w:rPr>
                <w:spacing w:val="-2"/>
              </w:rPr>
              <w:t>STAS 10796/3-88</w:t>
            </w:r>
          </w:p>
        </w:tc>
        <w:tc>
          <w:tcPr>
            <w:tcW w:w="4703" w:type="dxa"/>
          </w:tcPr>
          <w:p w14:paraId="1F3FD9F6" w14:textId="77777777" w:rsidR="00F67900" w:rsidRPr="00141DCF" w:rsidRDefault="00F67900" w:rsidP="00014574">
            <w:pPr>
              <w:tabs>
                <w:tab w:val="left" w:pos="-720"/>
              </w:tabs>
              <w:suppressAutoHyphens/>
              <w:jc w:val="both"/>
              <w:rPr>
                <w:spacing w:val="-2"/>
              </w:rPr>
            </w:pPr>
            <w:r w:rsidRPr="00141DCF">
              <w:t>Lucrări de drumuri. Construcţii pentru colectarea apelor. Drenuri de asanare. Prescripţii de proiectare şi amplasare</w:t>
            </w:r>
          </w:p>
        </w:tc>
      </w:tr>
      <w:tr w:rsidR="00F67900" w:rsidRPr="00141DCF" w14:paraId="525B4C48" w14:textId="77777777" w:rsidTr="00014574">
        <w:trPr>
          <w:jc w:val="center"/>
        </w:trPr>
        <w:tc>
          <w:tcPr>
            <w:tcW w:w="696" w:type="dxa"/>
            <w:vAlign w:val="center"/>
          </w:tcPr>
          <w:p w14:paraId="6AF9003C" w14:textId="77777777" w:rsidR="00F67900" w:rsidRPr="00141DCF" w:rsidRDefault="00F67900" w:rsidP="00014574">
            <w:pPr>
              <w:jc w:val="center"/>
            </w:pPr>
            <w:r w:rsidRPr="00141DCF">
              <w:t>10</w:t>
            </w:r>
          </w:p>
        </w:tc>
        <w:tc>
          <w:tcPr>
            <w:tcW w:w="2373" w:type="dxa"/>
            <w:vAlign w:val="center"/>
          </w:tcPr>
          <w:p w14:paraId="6D8AE0C6" w14:textId="77777777" w:rsidR="00F67900" w:rsidRPr="00141DCF" w:rsidRDefault="00F67900" w:rsidP="00014574">
            <w:pPr>
              <w:tabs>
                <w:tab w:val="left" w:pos="-720"/>
              </w:tabs>
              <w:suppressAutoHyphens/>
              <w:rPr>
                <w:spacing w:val="-2"/>
              </w:rPr>
            </w:pPr>
            <w:r w:rsidRPr="00141DCF">
              <w:rPr>
                <w:spacing w:val="-2"/>
              </w:rPr>
              <w:t>PD 85-2002</w:t>
            </w:r>
          </w:p>
          <w:p w14:paraId="03DE0A30" w14:textId="77777777" w:rsidR="00F67900" w:rsidRPr="00141DCF" w:rsidRDefault="00F67900" w:rsidP="00014574">
            <w:pPr>
              <w:tabs>
                <w:tab w:val="left" w:pos="-720"/>
              </w:tabs>
              <w:suppressAutoHyphens/>
              <w:rPr>
                <w:spacing w:val="-2"/>
              </w:rPr>
            </w:pPr>
          </w:p>
        </w:tc>
        <w:tc>
          <w:tcPr>
            <w:tcW w:w="4703" w:type="dxa"/>
          </w:tcPr>
          <w:p w14:paraId="78398975" w14:textId="77777777" w:rsidR="00F67900" w:rsidRPr="00141DCF" w:rsidRDefault="00F67900" w:rsidP="00014574">
            <w:pPr>
              <w:tabs>
                <w:tab w:val="left" w:pos="-720"/>
              </w:tabs>
              <w:suppressAutoHyphens/>
              <w:rPr>
                <w:spacing w:val="-2"/>
              </w:rPr>
            </w:pPr>
            <w:r w:rsidRPr="00141DCF">
              <w:rPr>
                <w:spacing w:val="-2"/>
              </w:rPr>
              <w:t>Drenare: Standarde Naţionale</w:t>
            </w:r>
          </w:p>
        </w:tc>
      </w:tr>
      <w:tr w:rsidR="00F67900" w:rsidRPr="00141DCF" w14:paraId="3BB45511" w14:textId="77777777" w:rsidTr="00014574">
        <w:trPr>
          <w:jc w:val="center"/>
        </w:trPr>
        <w:tc>
          <w:tcPr>
            <w:tcW w:w="7772" w:type="dxa"/>
            <w:gridSpan w:val="3"/>
            <w:vAlign w:val="center"/>
          </w:tcPr>
          <w:p w14:paraId="138A4CE3" w14:textId="77777777" w:rsidR="00F67900" w:rsidRPr="00141DCF" w:rsidRDefault="00F67900" w:rsidP="00014574">
            <w:pPr>
              <w:tabs>
                <w:tab w:val="left" w:pos="-720"/>
              </w:tabs>
              <w:suppressAutoHyphens/>
              <w:rPr>
                <w:spacing w:val="-2"/>
                <w:lang w:val="it-IT"/>
              </w:rPr>
            </w:pPr>
            <w:r w:rsidRPr="00141DCF">
              <w:rPr>
                <w:b/>
                <w:spacing w:val="-2"/>
                <w:lang w:val="it-IT"/>
              </w:rPr>
              <w:t>IV. Protectia taluzurilor si santurilor. Proiectare si executie.</w:t>
            </w:r>
          </w:p>
        </w:tc>
      </w:tr>
      <w:tr w:rsidR="00F67900" w:rsidRPr="00141DCF" w14:paraId="5E5F6BFC" w14:textId="77777777" w:rsidTr="00014574">
        <w:trPr>
          <w:jc w:val="center"/>
        </w:trPr>
        <w:tc>
          <w:tcPr>
            <w:tcW w:w="696" w:type="dxa"/>
            <w:vAlign w:val="center"/>
          </w:tcPr>
          <w:p w14:paraId="10303449" w14:textId="77777777" w:rsidR="00F67900" w:rsidRPr="00141DCF" w:rsidRDefault="00F67900" w:rsidP="00014574">
            <w:pPr>
              <w:jc w:val="center"/>
            </w:pPr>
            <w:r w:rsidRPr="00141DCF">
              <w:t>11</w:t>
            </w:r>
          </w:p>
        </w:tc>
        <w:tc>
          <w:tcPr>
            <w:tcW w:w="2373" w:type="dxa"/>
            <w:vAlign w:val="center"/>
          </w:tcPr>
          <w:p w14:paraId="24529675" w14:textId="77777777" w:rsidR="00F67900" w:rsidRPr="00141DCF" w:rsidRDefault="00F67900" w:rsidP="00014574">
            <w:pPr>
              <w:tabs>
                <w:tab w:val="left" w:pos="-720"/>
              </w:tabs>
              <w:suppressAutoHyphens/>
              <w:rPr>
                <w:spacing w:val="-2"/>
              </w:rPr>
            </w:pPr>
            <w:r w:rsidRPr="00141DCF">
              <w:rPr>
                <w:spacing w:val="-2"/>
              </w:rPr>
              <w:t>STAS 2916-87</w:t>
            </w:r>
          </w:p>
        </w:tc>
        <w:tc>
          <w:tcPr>
            <w:tcW w:w="4703" w:type="dxa"/>
          </w:tcPr>
          <w:p w14:paraId="0F62DA5A" w14:textId="77777777" w:rsidR="00F67900" w:rsidRPr="00141DCF" w:rsidRDefault="00F67900" w:rsidP="00014574">
            <w:pPr>
              <w:tabs>
                <w:tab w:val="left" w:pos="-720"/>
              </w:tabs>
              <w:suppressAutoHyphens/>
              <w:rPr>
                <w:spacing w:val="-2"/>
              </w:rPr>
            </w:pPr>
            <w:r w:rsidRPr="00141DCF">
              <w:t xml:space="preserve">Lucrări de drumuri şi căi ferate. Protejarea taluzurilor şi şanţurilor. </w:t>
            </w:r>
            <w:r w:rsidRPr="00141DCF">
              <w:rPr>
                <w:spacing w:val="-2"/>
              </w:rPr>
              <w:t>Prescriptii generale de proiectare</w:t>
            </w:r>
          </w:p>
        </w:tc>
      </w:tr>
      <w:tr w:rsidR="00F67900" w:rsidRPr="00141DCF" w14:paraId="6C815DF5" w14:textId="77777777" w:rsidTr="00014574">
        <w:trPr>
          <w:jc w:val="center"/>
        </w:trPr>
        <w:tc>
          <w:tcPr>
            <w:tcW w:w="696" w:type="dxa"/>
            <w:vAlign w:val="center"/>
          </w:tcPr>
          <w:p w14:paraId="0DBE92B8" w14:textId="77777777" w:rsidR="00F67900" w:rsidRPr="00141DCF" w:rsidRDefault="00F67900" w:rsidP="00014574">
            <w:pPr>
              <w:jc w:val="center"/>
            </w:pPr>
            <w:r w:rsidRPr="00141DCF">
              <w:t>12</w:t>
            </w:r>
          </w:p>
        </w:tc>
        <w:tc>
          <w:tcPr>
            <w:tcW w:w="2373" w:type="dxa"/>
            <w:vAlign w:val="center"/>
          </w:tcPr>
          <w:p w14:paraId="630F4D19" w14:textId="77777777" w:rsidR="00F67900" w:rsidRPr="00141DCF" w:rsidRDefault="00F67900" w:rsidP="00014574">
            <w:pPr>
              <w:tabs>
                <w:tab w:val="left" w:pos="-720"/>
              </w:tabs>
              <w:suppressAutoHyphens/>
              <w:rPr>
                <w:spacing w:val="-2"/>
              </w:rPr>
            </w:pPr>
            <w:r w:rsidRPr="00141DCF">
              <w:rPr>
                <w:spacing w:val="-2"/>
              </w:rPr>
              <w:t>STAS 11210-88</w:t>
            </w:r>
          </w:p>
        </w:tc>
        <w:tc>
          <w:tcPr>
            <w:tcW w:w="4703" w:type="dxa"/>
          </w:tcPr>
          <w:p w14:paraId="5D0D9105" w14:textId="77777777" w:rsidR="00F67900" w:rsidRPr="00141DCF" w:rsidRDefault="00F67900" w:rsidP="00014574">
            <w:pPr>
              <w:tabs>
                <w:tab w:val="left" w:pos="-720"/>
              </w:tabs>
              <w:suppressAutoHyphens/>
              <w:rPr>
                <w:spacing w:val="-2"/>
                <w:lang w:val="it-IT"/>
              </w:rPr>
            </w:pPr>
            <w:r w:rsidRPr="00141DCF">
              <w:rPr>
                <w:spacing w:val="-2"/>
                <w:lang w:val="it-IT"/>
              </w:rPr>
              <w:t>Lucrari de drumuri. Plantaţii rutiere. Prescriptii generale de execuţie</w:t>
            </w:r>
          </w:p>
        </w:tc>
      </w:tr>
      <w:tr w:rsidR="00F67900" w:rsidRPr="00141DCF" w14:paraId="6F61B2D9" w14:textId="77777777" w:rsidTr="00014574">
        <w:trPr>
          <w:jc w:val="center"/>
        </w:trPr>
        <w:tc>
          <w:tcPr>
            <w:tcW w:w="7772" w:type="dxa"/>
            <w:gridSpan w:val="3"/>
            <w:vAlign w:val="center"/>
          </w:tcPr>
          <w:p w14:paraId="39FE647C" w14:textId="77777777" w:rsidR="00F67900" w:rsidRPr="00141DCF" w:rsidRDefault="00F67900" w:rsidP="00014574">
            <w:pPr>
              <w:tabs>
                <w:tab w:val="left" w:pos="-720"/>
              </w:tabs>
              <w:suppressAutoHyphens/>
              <w:rPr>
                <w:spacing w:val="-2"/>
                <w:lang w:val="it-IT"/>
              </w:rPr>
            </w:pPr>
            <w:r w:rsidRPr="00141DCF">
              <w:rPr>
                <w:b/>
                <w:spacing w:val="-2"/>
                <w:lang w:val="it-IT"/>
              </w:rPr>
              <w:t>V. Straturi de baza si fundatii.</w:t>
            </w:r>
          </w:p>
        </w:tc>
      </w:tr>
      <w:tr w:rsidR="00F67900" w:rsidRPr="00141DCF" w14:paraId="6FF9B60E" w14:textId="77777777" w:rsidTr="00014574">
        <w:trPr>
          <w:jc w:val="center"/>
        </w:trPr>
        <w:tc>
          <w:tcPr>
            <w:tcW w:w="696" w:type="dxa"/>
            <w:vAlign w:val="center"/>
          </w:tcPr>
          <w:p w14:paraId="12172BD1" w14:textId="77777777" w:rsidR="00F67900" w:rsidRPr="00141DCF" w:rsidRDefault="00F67900" w:rsidP="00014574">
            <w:pPr>
              <w:jc w:val="center"/>
            </w:pPr>
            <w:r w:rsidRPr="00141DCF">
              <w:t>13</w:t>
            </w:r>
          </w:p>
        </w:tc>
        <w:tc>
          <w:tcPr>
            <w:tcW w:w="2373" w:type="dxa"/>
            <w:vAlign w:val="center"/>
          </w:tcPr>
          <w:p w14:paraId="1DF8A381" w14:textId="77777777" w:rsidR="00F67900" w:rsidRPr="00141DCF" w:rsidRDefault="00F67900" w:rsidP="00014574">
            <w:pPr>
              <w:tabs>
                <w:tab w:val="left" w:pos="-720"/>
              </w:tabs>
              <w:suppressAutoHyphens/>
              <w:rPr>
                <w:spacing w:val="-2"/>
              </w:rPr>
            </w:pPr>
            <w:r w:rsidRPr="00141DCF">
              <w:rPr>
                <w:spacing w:val="-2"/>
              </w:rPr>
              <w:t>STAS 1339-79</w:t>
            </w:r>
          </w:p>
        </w:tc>
        <w:tc>
          <w:tcPr>
            <w:tcW w:w="4703" w:type="dxa"/>
          </w:tcPr>
          <w:p w14:paraId="66A556A4" w14:textId="77777777" w:rsidR="00F67900" w:rsidRPr="00141DCF" w:rsidRDefault="00F67900" w:rsidP="00014574">
            <w:pPr>
              <w:tabs>
                <w:tab w:val="left" w:pos="-720"/>
              </w:tabs>
              <w:suppressAutoHyphens/>
              <w:jc w:val="both"/>
              <w:rPr>
                <w:spacing w:val="-2"/>
                <w:lang w:val="fr-FR"/>
              </w:rPr>
            </w:pPr>
            <w:r w:rsidRPr="00141DCF">
              <w:t>Lucrări de drumuri. Dimensionarea sistemelor rutiere. Principii fundamentale</w:t>
            </w:r>
          </w:p>
        </w:tc>
      </w:tr>
      <w:tr w:rsidR="00F67900" w:rsidRPr="00141DCF" w14:paraId="5738C473" w14:textId="77777777" w:rsidTr="00014574">
        <w:trPr>
          <w:jc w:val="center"/>
        </w:trPr>
        <w:tc>
          <w:tcPr>
            <w:tcW w:w="696" w:type="dxa"/>
            <w:vAlign w:val="center"/>
          </w:tcPr>
          <w:p w14:paraId="59CA272D" w14:textId="77777777" w:rsidR="00F67900" w:rsidRPr="00141DCF" w:rsidRDefault="00F67900" w:rsidP="00014574">
            <w:pPr>
              <w:jc w:val="center"/>
            </w:pPr>
            <w:r w:rsidRPr="00141DCF">
              <w:t>14</w:t>
            </w:r>
          </w:p>
        </w:tc>
        <w:tc>
          <w:tcPr>
            <w:tcW w:w="2373" w:type="dxa"/>
            <w:vAlign w:val="center"/>
          </w:tcPr>
          <w:p w14:paraId="3B4DDF5C" w14:textId="77777777" w:rsidR="00F67900" w:rsidRPr="00141DCF" w:rsidRDefault="00F67900" w:rsidP="00014574">
            <w:pPr>
              <w:tabs>
                <w:tab w:val="left" w:pos="-720"/>
              </w:tabs>
              <w:suppressAutoHyphens/>
              <w:rPr>
                <w:spacing w:val="-2"/>
              </w:rPr>
            </w:pPr>
            <w:r w:rsidRPr="00141DCF">
              <w:rPr>
                <w:spacing w:val="-2"/>
              </w:rPr>
              <w:t>STAS 6400-84</w:t>
            </w:r>
          </w:p>
        </w:tc>
        <w:tc>
          <w:tcPr>
            <w:tcW w:w="4703" w:type="dxa"/>
          </w:tcPr>
          <w:p w14:paraId="357EA97C" w14:textId="77777777" w:rsidR="00F67900" w:rsidRPr="00141DCF" w:rsidRDefault="00F67900" w:rsidP="00014574">
            <w:pPr>
              <w:tabs>
                <w:tab w:val="left" w:pos="-720"/>
              </w:tabs>
              <w:suppressAutoHyphens/>
              <w:jc w:val="both"/>
              <w:rPr>
                <w:spacing w:val="-2"/>
              </w:rPr>
            </w:pPr>
            <w:r w:rsidRPr="00141DCF">
              <w:t>Lucrări de drumuri. Straturi de bază şi de fundaţie. Condiţii tehnice generale de calitate</w:t>
            </w:r>
          </w:p>
        </w:tc>
      </w:tr>
      <w:tr w:rsidR="00F67900" w:rsidRPr="00141DCF" w14:paraId="136C5203" w14:textId="77777777" w:rsidTr="00014574">
        <w:trPr>
          <w:jc w:val="center"/>
        </w:trPr>
        <w:tc>
          <w:tcPr>
            <w:tcW w:w="696" w:type="dxa"/>
            <w:vAlign w:val="center"/>
          </w:tcPr>
          <w:p w14:paraId="37D557C7" w14:textId="77777777" w:rsidR="00F67900" w:rsidRPr="00141DCF" w:rsidRDefault="00F67900" w:rsidP="00014574">
            <w:pPr>
              <w:jc w:val="center"/>
            </w:pPr>
            <w:r w:rsidRPr="00141DCF">
              <w:t>15</w:t>
            </w:r>
          </w:p>
        </w:tc>
        <w:tc>
          <w:tcPr>
            <w:tcW w:w="2373" w:type="dxa"/>
            <w:vAlign w:val="center"/>
          </w:tcPr>
          <w:p w14:paraId="0E954BA2" w14:textId="77777777" w:rsidR="00F67900" w:rsidRPr="00141DCF" w:rsidRDefault="00F67900" w:rsidP="00014574">
            <w:pPr>
              <w:tabs>
                <w:tab w:val="left" w:pos="-720"/>
              </w:tabs>
              <w:suppressAutoHyphens/>
              <w:rPr>
                <w:spacing w:val="-2"/>
              </w:rPr>
            </w:pPr>
            <w:r w:rsidRPr="00141DCF">
              <w:rPr>
                <w:spacing w:val="-2"/>
              </w:rPr>
              <w:t>STAS 8840-83</w:t>
            </w:r>
          </w:p>
        </w:tc>
        <w:tc>
          <w:tcPr>
            <w:tcW w:w="4703" w:type="dxa"/>
          </w:tcPr>
          <w:p w14:paraId="10832D44" w14:textId="77777777" w:rsidR="00F67900" w:rsidRPr="00141DCF" w:rsidRDefault="00F67900" w:rsidP="00014574">
            <w:pPr>
              <w:tabs>
                <w:tab w:val="left" w:pos="-720"/>
              </w:tabs>
              <w:suppressAutoHyphens/>
              <w:jc w:val="both"/>
              <w:rPr>
                <w:spacing w:val="-2"/>
              </w:rPr>
            </w:pPr>
            <w:r w:rsidRPr="00141DCF">
              <w:rPr>
                <w:spacing w:val="-2"/>
                <w:lang w:val="it-IT"/>
              </w:rPr>
              <w:t xml:space="preserve">Lucrari de drumuri. Structuri de fundatii din pamanturi stabilizate mecanic. </w:t>
            </w:r>
            <w:r w:rsidRPr="00141DCF">
              <w:t>Conditii tehnice generale de calitate.</w:t>
            </w:r>
          </w:p>
        </w:tc>
      </w:tr>
      <w:tr w:rsidR="00F67900" w:rsidRPr="00141DCF" w14:paraId="47B9A3D5" w14:textId="77777777" w:rsidTr="00014574">
        <w:trPr>
          <w:jc w:val="center"/>
        </w:trPr>
        <w:tc>
          <w:tcPr>
            <w:tcW w:w="696" w:type="dxa"/>
            <w:vAlign w:val="center"/>
          </w:tcPr>
          <w:p w14:paraId="3D92FB6E" w14:textId="77777777" w:rsidR="00F67900" w:rsidRPr="00141DCF" w:rsidRDefault="00F67900" w:rsidP="00014574">
            <w:pPr>
              <w:jc w:val="center"/>
            </w:pPr>
            <w:r w:rsidRPr="00141DCF">
              <w:lastRenderedPageBreak/>
              <w:t>16</w:t>
            </w:r>
          </w:p>
        </w:tc>
        <w:tc>
          <w:tcPr>
            <w:tcW w:w="2373" w:type="dxa"/>
            <w:vAlign w:val="center"/>
          </w:tcPr>
          <w:p w14:paraId="4AC48998" w14:textId="77777777" w:rsidR="00F67900" w:rsidRPr="00141DCF" w:rsidRDefault="00F67900" w:rsidP="00014574">
            <w:pPr>
              <w:tabs>
                <w:tab w:val="left" w:pos="-720"/>
              </w:tabs>
              <w:suppressAutoHyphens/>
              <w:rPr>
                <w:spacing w:val="-2"/>
              </w:rPr>
            </w:pPr>
            <w:r w:rsidRPr="00141DCF">
              <w:rPr>
                <w:spacing w:val="-2"/>
              </w:rPr>
              <w:t>STAS 10473/1-87</w:t>
            </w:r>
          </w:p>
        </w:tc>
        <w:tc>
          <w:tcPr>
            <w:tcW w:w="4703" w:type="dxa"/>
          </w:tcPr>
          <w:p w14:paraId="70DF75DD" w14:textId="77777777" w:rsidR="00F67900" w:rsidRPr="00141DCF" w:rsidRDefault="00F67900" w:rsidP="00014574">
            <w:pPr>
              <w:tabs>
                <w:tab w:val="left" w:pos="-720"/>
              </w:tabs>
              <w:suppressAutoHyphens/>
              <w:jc w:val="both"/>
              <w:rPr>
                <w:spacing w:val="-2"/>
              </w:rPr>
            </w:pPr>
            <w:r w:rsidRPr="00141DCF">
              <w:rPr>
                <w:spacing w:val="-2"/>
                <w:lang w:val="it-IT"/>
              </w:rPr>
              <w:t xml:space="preserve">Lucrari de drumuri. Straturi din agregate naturale sau pamanturi stabilizate cu ciment. </w:t>
            </w:r>
            <w:r w:rsidRPr="00141DCF">
              <w:rPr>
                <w:spacing w:val="-2"/>
              </w:rPr>
              <w:t>Conditii tehnice generale de calitate</w:t>
            </w:r>
          </w:p>
        </w:tc>
      </w:tr>
      <w:tr w:rsidR="00F67900" w:rsidRPr="00141DCF" w14:paraId="47E7EA5A" w14:textId="77777777" w:rsidTr="00014574">
        <w:trPr>
          <w:jc w:val="center"/>
        </w:trPr>
        <w:tc>
          <w:tcPr>
            <w:tcW w:w="696" w:type="dxa"/>
            <w:vAlign w:val="center"/>
          </w:tcPr>
          <w:p w14:paraId="37CF08A8" w14:textId="77777777" w:rsidR="00F67900" w:rsidRPr="00141DCF" w:rsidRDefault="00F67900" w:rsidP="00014574">
            <w:pPr>
              <w:jc w:val="center"/>
            </w:pPr>
            <w:r w:rsidRPr="00141DCF">
              <w:t>17</w:t>
            </w:r>
          </w:p>
        </w:tc>
        <w:tc>
          <w:tcPr>
            <w:tcW w:w="2373" w:type="dxa"/>
            <w:vAlign w:val="center"/>
          </w:tcPr>
          <w:p w14:paraId="1C8BEC8D" w14:textId="77777777" w:rsidR="00F67900" w:rsidRPr="00141DCF" w:rsidRDefault="00F67900" w:rsidP="00014574">
            <w:pPr>
              <w:pStyle w:val="Heading7"/>
              <w:spacing w:before="0" w:after="0"/>
              <w:rPr>
                <w:rFonts w:ascii="Times New Roman" w:hAnsi="Times New Roman"/>
                <w:lang w:val="ro-RO" w:eastAsia="en-US"/>
              </w:rPr>
            </w:pPr>
            <w:r w:rsidRPr="00141DCF">
              <w:rPr>
                <w:rFonts w:ascii="Times New Roman" w:hAnsi="Times New Roman"/>
                <w:lang w:val="ro-RO" w:eastAsia="en-US"/>
              </w:rPr>
              <w:t>STAS 10473/2-86</w:t>
            </w:r>
          </w:p>
        </w:tc>
        <w:tc>
          <w:tcPr>
            <w:tcW w:w="4703" w:type="dxa"/>
          </w:tcPr>
          <w:p w14:paraId="3EFE96B1" w14:textId="77777777" w:rsidR="00F67900" w:rsidRPr="00141DCF" w:rsidRDefault="00F67900" w:rsidP="00014574">
            <w:pPr>
              <w:tabs>
                <w:tab w:val="left" w:pos="-720"/>
              </w:tabs>
              <w:suppressAutoHyphens/>
              <w:jc w:val="both"/>
              <w:rPr>
                <w:spacing w:val="-2"/>
              </w:rPr>
            </w:pPr>
            <w:r w:rsidRPr="00141DCF">
              <w:rPr>
                <w:lang w:val="it-IT"/>
              </w:rPr>
              <w:t xml:space="preserve">Lucrari de drumuri. Straturi rutiere din agregate naturale sau pamanturi stabilizate cu lianti hidraulici sau puzzolanici. </w:t>
            </w:r>
            <w:r w:rsidRPr="00141DCF">
              <w:t>Metode de determinare si incercare.</w:t>
            </w:r>
          </w:p>
        </w:tc>
      </w:tr>
      <w:tr w:rsidR="00F67900" w:rsidRPr="00141DCF" w14:paraId="0DEA473D" w14:textId="77777777" w:rsidTr="00014574">
        <w:trPr>
          <w:jc w:val="center"/>
        </w:trPr>
        <w:tc>
          <w:tcPr>
            <w:tcW w:w="696" w:type="dxa"/>
            <w:vAlign w:val="center"/>
          </w:tcPr>
          <w:p w14:paraId="271667AC" w14:textId="77777777" w:rsidR="00F67900" w:rsidRPr="00141DCF" w:rsidRDefault="00F67900" w:rsidP="00014574">
            <w:pPr>
              <w:jc w:val="center"/>
            </w:pPr>
            <w:r w:rsidRPr="00141DCF">
              <w:t>18</w:t>
            </w:r>
          </w:p>
        </w:tc>
        <w:tc>
          <w:tcPr>
            <w:tcW w:w="2373" w:type="dxa"/>
            <w:vAlign w:val="center"/>
          </w:tcPr>
          <w:p w14:paraId="2193F752" w14:textId="77777777" w:rsidR="00F67900" w:rsidRPr="00141DCF" w:rsidRDefault="00F67900" w:rsidP="00014574">
            <w:pPr>
              <w:pStyle w:val="Heading7"/>
              <w:spacing w:before="0" w:after="0"/>
              <w:rPr>
                <w:rFonts w:ascii="Times New Roman" w:hAnsi="Times New Roman"/>
                <w:lang w:val="ro-RO" w:eastAsia="en-US"/>
              </w:rPr>
            </w:pPr>
            <w:r w:rsidRPr="00141DCF">
              <w:rPr>
                <w:rFonts w:ascii="Times New Roman" w:hAnsi="Times New Roman"/>
                <w:lang w:val="ro-RO" w:eastAsia="en-US"/>
              </w:rPr>
              <w:t>SR 1120:1995</w:t>
            </w:r>
          </w:p>
        </w:tc>
        <w:tc>
          <w:tcPr>
            <w:tcW w:w="4703" w:type="dxa"/>
          </w:tcPr>
          <w:p w14:paraId="4483C35B" w14:textId="77777777" w:rsidR="00F67900" w:rsidRPr="00141DCF" w:rsidRDefault="00F67900" w:rsidP="00014574">
            <w:pPr>
              <w:tabs>
                <w:tab w:val="left" w:pos="-720"/>
              </w:tabs>
              <w:suppressAutoHyphens/>
              <w:jc w:val="both"/>
            </w:pPr>
            <w:r w:rsidRPr="00141DCF">
              <w:rPr>
                <w:lang w:val="it-IT"/>
              </w:rPr>
              <w:t xml:space="preserve">Lucrari de drumuri. Straturi de baza si imbracaminti bituminoase de macadam semipenetrant si penetrant. </w:t>
            </w:r>
            <w:r w:rsidRPr="00141DCF">
              <w:t>Conditii tehnice de calitate.</w:t>
            </w:r>
          </w:p>
        </w:tc>
      </w:tr>
      <w:tr w:rsidR="00F67900" w:rsidRPr="00141DCF" w14:paraId="63F62A1C" w14:textId="77777777" w:rsidTr="00014574">
        <w:trPr>
          <w:jc w:val="center"/>
        </w:trPr>
        <w:tc>
          <w:tcPr>
            <w:tcW w:w="696" w:type="dxa"/>
            <w:vAlign w:val="center"/>
          </w:tcPr>
          <w:p w14:paraId="6FBBA614" w14:textId="77777777" w:rsidR="00F67900" w:rsidRPr="00141DCF" w:rsidRDefault="00F67900" w:rsidP="00014574">
            <w:pPr>
              <w:jc w:val="center"/>
            </w:pPr>
            <w:r w:rsidRPr="00141DCF">
              <w:t>19</w:t>
            </w:r>
          </w:p>
        </w:tc>
        <w:tc>
          <w:tcPr>
            <w:tcW w:w="2373" w:type="dxa"/>
            <w:vAlign w:val="center"/>
          </w:tcPr>
          <w:p w14:paraId="0CDF52F1" w14:textId="77777777" w:rsidR="00F67900" w:rsidRPr="00141DCF" w:rsidRDefault="00F67900" w:rsidP="00014574">
            <w:pPr>
              <w:tabs>
                <w:tab w:val="left" w:pos="-720"/>
              </w:tabs>
              <w:suppressAutoHyphens/>
              <w:rPr>
                <w:spacing w:val="-2"/>
              </w:rPr>
            </w:pPr>
            <w:r w:rsidRPr="00141DCF">
              <w:rPr>
                <w:spacing w:val="-2"/>
              </w:rPr>
              <w:t>SR 13108</w:t>
            </w:r>
          </w:p>
        </w:tc>
        <w:tc>
          <w:tcPr>
            <w:tcW w:w="4703" w:type="dxa"/>
          </w:tcPr>
          <w:p w14:paraId="6E7D9CD3" w14:textId="77777777" w:rsidR="00F67900" w:rsidRPr="00141DCF" w:rsidRDefault="00F67900" w:rsidP="00014574">
            <w:pPr>
              <w:tabs>
                <w:tab w:val="left" w:pos="-720"/>
              </w:tabs>
              <w:suppressAutoHyphens/>
              <w:jc w:val="both"/>
              <w:rPr>
                <w:rFonts w:eastAsia="Tahoma"/>
                <w:lang w:val="fr-FR" w:eastAsia="fr-FR"/>
              </w:rPr>
            </w:pPr>
            <w:r w:rsidRPr="00141DCF">
              <w:rPr>
                <w:rFonts w:eastAsia="Tahoma"/>
                <w:lang w:val="fr-FR" w:eastAsia="fr-FR"/>
              </w:rPr>
              <w:t>Mixturi asfaltice. Specificatii pentru materiale.</w:t>
            </w:r>
          </w:p>
        </w:tc>
      </w:tr>
      <w:tr w:rsidR="00F67900" w:rsidRPr="00141DCF" w14:paraId="5B744463" w14:textId="77777777" w:rsidTr="00014574">
        <w:trPr>
          <w:jc w:val="center"/>
        </w:trPr>
        <w:tc>
          <w:tcPr>
            <w:tcW w:w="696" w:type="dxa"/>
            <w:vAlign w:val="center"/>
          </w:tcPr>
          <w:p w14:paraId="75BA5DE5" w14:textId="77777777" w:rsidR="00F67900" w:rsidRPr="00141DCF" w:rsidRDefault="00F67900" w:rsidP="00014574">
            <w:pPr>
              <w:jc w:val="center"/>
            </w:pPr>
            <w:r w:rsidRPr="00141DCF">
              <w:t>20</w:t>
            </w:r>
          </w:p>
        </w:tc>
        <w:tc>
          <w:tcPr>
            <w:tcW w:w="2373" w:type="dxa"/>
            <w:vAlign w:val="center"/>
          </w:tcPr>
          <w:p w14:paraId="09B0FF59" w14:textId="77777777" w:rsidR="00F67900" w:rsidRPr="00141DCF" w:rsidRDefault="00F67900" w:rsidP="00014574">
            <w:pPr>
              <w:tabs>
                <w:tab w:val="left" w:pos="-720"/>
              </w:tabs>
              <w:suppressAutoHyphens/>
              <w:rPr>
                <w:spacing w:val="-2"/>
              </w:rPr>
            </w:pPr>
            <w:r w:rsidRPr="00141DCF">
              <w:rPr>
                <w:spacing w:val="-2"/>
              </w:rPr>
              <w:t>CD 147-2002/ revizuit in 2013</w:t>
            </w:r>
          </w:p>
        </w:tc>
        <w:tc>
          <w:tcPr>
            <w:tcW w:w="4703" w:type="dxa"/>
          </w:tcPr>
          <w:p w14:paraId="6640B533" w14:textId="77777777" w:rsidR="00F67900" w:rsidRPr="00141DCF" w:rsidRDefault="00F67900" w:rsidP="00014574">
            <w:pPr>
              <w:tabs>
                <w:tab w:val="left" w:pos="-720"/>
              </w:tabs>
              <w:suppressAutoHyphens/>
              <w:jc w:val="both"/>
              <w:rPr>
                <w:rFonts w:eastAsia="Tahoma"/>
                <w:lang w:val="pt-BR" w:eastAsia="fr-FR"/>
              </w:rPr>
            </w:pPr>
            <w:r w:rsidRPr="00141DCF">
              <w:rPr>
                <w:rFonts w:eastAsia="Tahoma"/>
                <w:lang w:val="pt-BR" w:eastAsia="fr-FR"/>
              </w:rPr>
              <w:t>Normativ pentru execuţia betoanelor rutiere cu adaos de cenuşă de termocentrală</w:t>
            </w:r>
          </w:p>
        </w:tc>
      </w:tr>
      <w:tr w:rsidR="00F67900" w:rsidRPr="00141DCF" w14:paraId="36933A3D" w14:textId="77777777" w:rsidTr="00014574">
        <w:trPr>
          <w:jc w:val="center"/>
        </w:trPr>
        <w:tc>
          <w:tcPr>
            <w:tcW w:w="696" w:type="dxa"/>
            <w:vAlign w:val="center"/>
          </w:tcPr>
          <w:p w14:paraId="16706229" w14:textId="77777777" w:rsidR="00F67900" w:rsidRPr="00141DCF" w:rsidRDefault="00F67900" w:rsidP="00014574">
            <w:pPr>
              <w:jc w:val="center"/>
            </w:pPr>
            <w:r w:rsidRPr="00141DCF">
              <w:t>21</w:t>
            </w:r>
          </w:p>
        </w:tc>
        <w:tc>
          <w:tcPr>
            <w:tcW w:w="2373" w:type="dxa"/>
            <w:vAlign w:val="center"/>
          </w:tcPr>
          <w:p w14:paraId="70726A5A" w14:textId="77777777" w:rsidR="00F67900" w:rsidRPr="00141DCF" w:rsidRDefault="00F67900" w:rsidP="00014574">
            <w:pPr>
              <w:tabs>
                <w:tab w:val="left" w:pos="-720"/>
              </w:tabs>
              <w:suppressAutoHyphens/>
              <w:rPr>
                <w:spacing w:val="-2"/>
              </w:rPr>
            </w:pPr>
            <w:r w:rsidRPr="00141DCF">
              <w:rPr>
                <w:spacing w:val="-2"/>
              </w:rPr>
              <w:t>CD 29-79</w:t>
            </w:r>
          </w:p>
        </w:tc>
        <w:tc>
          <w:tcPr>
            <w:tcW w:w="4703" w:type="dxa"/>
          </w:tcPr>
          <w:p w14:paraId="7066E605" w14:textId="77777777" w:rsidR="00F67900" w:rsidRPr="00141DCF" w:rsidRDefault="00F67900" w:rsidP="00014574">
            <w:pPr>
              <w:tabs>
                <w:tab w:val="left" w:pos="-720"/>
              </w:tabs>
              <w:suppressAutoHyphens/>
              <w:jc w:val="both"/>
              <w:rPr>
                <w:rFonts w:eastAsia="Tahoma"/>
                <w:lang w:eastAsia="fr-FR"/>
              </w:rPr>
            </w:pPr>
            <w:r w:rsidRPr="00141DCF">
              <w:rPr>
                <w:rFonts w:eastAsia="Tahoma"/>
                <w:lang w:eastAsia="fr-FR"/>
              </w:rPr>
              <w:t>Instrucțiuni tehnice pentru proiectarea și executarea fundațiilor pentru lucrări de drumuri din pământuri stabilizate cu ciment</w:t>
            </w:r>
          </w:p>
        </w:tc>
      </w:tr>
      <w:tr w:rsidR="00F67900" w:rsidRPr="00141DCF" w14:paraId="5B893A91" w14:textId="77777777" w:rsidTr="00014574">
        <w:trPr>
          <w:jc w:val="center"/>
        </w:trPr>
        <w:tc>
          <w:tcPr>
            <w:tcW w:w="696" w:type="dxa"/>
            <w:vAlign w:val="center"/>
          </w:tcPr>
          <w:p w14:paraId="492E09B4" w14:textId="77777777" w:rsidR="00F67900" w:rsidRPr="00141DCF" w:rsidRDefault="00F67900" w:rsidP="00014574">
            <w:pPr>
              <w:jc w:val="center"/>
            </w:pPr>
            <w:r w:rsidRPr="00141DCF">
              <w:t>22</w:t>
            </w:r>
          </w:p>
        </w:tc>
        <w:tc>
          <w:tcPr>
            <w:tcW w:w="2373" w:type="dxa"/>
            <w:vAlign w:val="center"/>
          </w:tcPr>
          <w:p w14:paraId="06372C8A" w14:textId="77777777" w:rsidR="00F67900" w:rsidRPr="00141DCF" w:rsidRDefault="00F67900" w:rsidP="00014574">
            <w:pPr>
              <w:tabs>
                <w:tab w:val="left" w:pos="-720"/>
              </w:tabs>
              <w:suppressAutoHyphens/>
              <w:rPr>
                <w:spacing w:val="-2"/>
              </w:rPr>
            </w:pPr>
            <w:r w:rsidRPr="00141DCF">
              <w:rPr>
                <w:spacing w:val="-2"/>
              </w:rPr>
              <w:t>CD 127-2002</w:t>
            </w:r>
          </w:p>
        </w:tc>
        <w:tc>
          <w:tcPr>
            <w:tcW w:w="4703" w:type="dxa"/>
          </w:tcPr>
          <w:p w14:paraId="0DB45E10" w14:textId="77777777" w:rsidR="00F67900" w:rsidRPr="00141DCF" w:rsidRDefault="00F67900" w:rsidP="00014574">
            <w:pPr>
              <w:tabs>
                <w:tab w:val="left" w:pos="-720"/>
              </w:tabs>
              <w:suppressAutoHyphens/>
              <w:jc w:val="both"/>
              <w:rPr>
                <w:rFonts w:eastAsia="Tahoma"/>
                <w:lang w:eastAsia="fr-FR"/>
              </w:rPr>
            </w:pPr>
            <w:r w:rsidRPr="00141DCF">
              <w:rPr>
                <w:rFonts w:eastAsia="Tahoma"/>
                <w:lang w:eastAsia="fr-FR"/>
              </w:rPr>
              <w:t>Instrucţiuni tehnice de proiectare şi execuţie a straturilor rutiere din agregate naturale stabilizate cu lianţi puzzolanici</w:t>
            </w:r>
          </w:p>
        </w:tc>
      </w:tr>
      <w:tr w:rsidR="00F67900" w:rsidRPr="00141DCF" w14:paraId="7082BFDD" w14:textId="77777777" w:rsidTr="00014574">
        <w:trPr>
          <w:jc w:val="center"/>
        </w:trPr>
        <w:tc>
          <w:tcPr>
            <w:tcW w:w="696" w:type="dxa"/>
            <w:vAlign w:val="center"/>
          </w:tcPr>
          <w:p w14:paraId="3A98B3B4" w14:textId="77777777" w:rsidR="00F67900" w:rsidRPr="00141DCF" w:rsidRDefault="00F67900" w:rsidP="00014574">
            <w:pPr>
              <w:jc w:val="center"/>
            </w:pPr>
            <w:r w:rsidRPr="00141DCF">
              <w:t>23</w:t>
            </w:r>
          </w:p>
        </w:tc>
        <w:tc>
          <w:tcPr>
            <w:tcW w:w="2373" w:type="dxa"/>
            <w:vAlign w:val="center"/>
          </w:tcPr>
          <w:p w14:paraId="0F32D0DE" w14:textId="77777777" w:rsidR="00F67900" w:rsidRPr="00141DCF" w:rsidRDefault="00F67900" w:rsidP="00014574">
            <w:pPr>
              <w:tabs>
                <w:tab w:val="left" w:pos="-720"/>
              </w:tabs>
              <w:suppressAutoHyphens/>
              <w:rPr>
                <w:spacing w:val="-2"/>
              </w:rPr>
            </w:pPr>
            <w:r w:rsidRPr="00141DCF">
              <w:rPr>
                <w:spacing w:val="-2"/>
              </w:rPr>
              <w:t>CD 148-2003</w:t>
            </w:r>
          </w:p>
        </w:tc>
        <w:tc>
          <w:tcPr>
            <w:tcW w:w="4703" w:type="dxa"/>
          </w:tcPr>
          <w:p w14:paraId="2B838B46" w14:textId="77777777" w:rsidR="00F67900" w:rsidRPr="00141DCF" w:rsidRDefault="00F67900" w:rsidP="00014574">
            <w:pPr>
              <w:tabs>
                <w:tab w:val="left" w:pos="-720"/>
              </w:tabs>
              <w:suppressAutoHyphens/>
              <w:jc w:val="both"/>
              <w:rPr>
                <w:rFonts w:eastAsia="Tahoma"/>
                <w:lang w:eastAsia="fr-FR"/>
              </w:rPr>
            </w:pPr>
            <w:r w:rsidRPr="00141DCF">
              <w:rPr>
                <w:rFonts w:eastAsia="Tahoma"/>
                <w:lang w:eastAsia="fr-FR"/>
              </w:rPr>
              <w:t>Ghidul metodologic pentru executarea fundatiilor din balast prin compactarea prin metoda optimizarii umiditatii.</w:t>
            </w:r>
          </w:p>
        </w:tc>
      </w:tr>
      <w:tr w:rsidR="00F67900" w:rsidRPr="00141DCF" w14:paraId="37992A10" w14:textId="77777777" w:rsidTr="00014574">
        <w:trPr>
          <w:jc w:val="center"/>
        </w:trPr>
        <w:tc>
          <w:tcPr>
            <w:tcW w:w="696" w:type="dxa"/>
            <w:vAlign w:val="center"/>
          </w:tcPr>
          <w:p w14:paraId="63076D68" w14:textId="77777777" w:rsidR="00F67900" w:rsidRPr="00141DCF" w:rsidRDefault="00F67900" w:rsidP="00014574">
            <w:pPr>
              <w:jc w:val="center"/>
            </w:pPr>
            <w:r w:rsidRPr="00141DCF">
              <w:t>24</w:t>
            </w:r>
          </w:p>
        </w:tc>
        <w:tc>
          <w:tcPr>
            <w:tcW w:w="2373" w:type="dxa"/>
            <w:vAlign w:val="center"/>
          </w:tcPr>
          <w:p w14:paraId="2EFD0CD1" w14:textId="77777777" w:rsidR="00F67900" w:rsidRPr="00141DCF" w:rsidRDefault="00F67900" w:rsidP="00014574">
            <w:pPr>
              <w:tabs>
                <w:tab w:val="left" w:pos="-720"/>
              </w:tabs>
              <w:suppressAutoHyphens/>
              <w:rPr>
                <w:spacing w:val="-2"/>
              </w:rPr>
            </w:pPr>
            <w:r w:rsidRPr="00141DCF">
              <w:rPr>
                <w:spacing w:val="-2"/>
              </w:rPr>
              <w:t>STAS 6400-84</w:t>
            </w:r>
          </w:p>
          <w:p w14:paraId="3CE18631" w14:textId="77777777" w:rsidR="00F67900" w:rsidRPr="00141DCF" w:rsidRDefault="00F67900" w:rsidP="00014574">
            <w:pPr>
              <w:tabs>
                <w:tab w:val="left" w:pos="-720"/>
              </w:tabs>
              <w:suppressAutoHyphens/>
              <w:rPr>
                <w:spacing w:val="-2"/>
              </w:rPr>
            </w:pPr>
            <w:r w:rsidRPr="00141DCF">
              <w:rPr>
                <w:spacing w:val="-2"/>
              </w:rPr>
              <w:t>STAS 10473/1-87</w:t>
            </w:r>
          </w:p>
        </w:tc>
        <w:tc>
          <w:tcPr>
            <w:tcW w:w="4703" w:type="dxa"/>
          </w:tcPr>
          <w:p w14:paraId="32E5DE98" w14:textId="77777777" w:rsidR="00F67900" w:rsidRPr="00141DCF" w:rsidRDefault="00F67900" w:rsidP="00014574">
            <w:pPr>
              <w:tabs>
                <w:tab w:val="left" w:pos="-720"/>
              </w:tabs>
              <w:suppressAutoHyphens/>
              <w:jc w:val="both"/>
              <w:rPr>
                <w:rFonts w:eastAsia="Tahoma"/>
                <w:lang w:val="it-IT" w:eastAsia="fr-FR"/>
              </w:rPr>
            </w:pPr>
            <w:r w:rsidRPr="00141DCF">
              <w:rPr>
                <w:rFonts w:eastAsia="Tahoma"/>
                <w:lang w:val="it-IT" w:eastAsia="fr-FR"/>
              </w:rPr>
              <w:t>Verificarea calitatii celorlalte materiale folosite la stratul de baza si fundatie.</w:t>
            </w:r>
          </w:p>
        </w:tc>
      </w:tr>
      <w:tr w:rsidR="00F67900" w:rsidRPr="00141DCF" w14:paraId="7C48C724" w14:textId="77777777" w:rsidTr="00014574">
        <w:trPr>
          <w:jc w:val="center"/>
        </w:trPr>
        <w:tc>
          <w:tcPr>
            <w:tcW w:w="696" w:type="dxa"/>
            <w:vAlign w:val="center"/>
          </w:tcPr>
          <w:p w14:paraId="09EF6E2C" w14:textId="77777777" w:rsidR="00F67900" w:rsidRPr="00141DCF" w:rsidRDefault="00F67900" w:rsidP="00014574">
            <w:pPr>
              <w:jc w:val="center"/>
            </w:pPr>
            <w:r w:rsidRPr="00141DCF">
              <w:t>25</w:t>
            </w:r>
          </w:p>
        </w:tc>
        <w:tc>
          <w:tcPr>
            <w:tcW w:w="2373" w:type="dxa"/>
            <w:vAlign w:val="center"/>
          </w:tcPr>
          <w:p w14:paraId="416256F7" w14:textId="77777777" w:rsidR="00F67900" w:rsidRPr="00141DCF" w:rsidRDefault="00F67900" w:rsidP="00014574">
            <w:pPr>
              <w:tabs>
                <w:tab w:val="left" w:pos="-720"/>
              </w:tabs>
              <w:suppressAutoHyphens/>
              <w:rPr>
                <w:spacing w:val="-2"/>
              </w:rPr>
            </w:pPr>
            <w:r w:rsidRPr="00141DCF">
              <w:rPr>
                <w:spacing w:val="-2"/>
              </w:rPr>
              <w:t>SR 7970:2001</w:t>
            </w:r>
          </w:p>
        </w:tc>
        <w:tc>
          <w:tcPr>
            <w:tcW w:w="4703" w:type="dxa"/>
          </w:tcPr>
          <w:p w14:paraId="74AF186B" w14:textId="77777777" w:rsidR="00F67900" w:rsidRPr="00141DCF" w:rsidRDefault="00F67900" w:rsidP="00014574">
            <w:pPr>
              <w:tabs>
                <w:tab w:val="left" w:pos="-720"/>
              </w:tabs>
              <w:suppressAutoHyphens/>
              <w:jc w:val="both"/>
              <w:rPr>
                <w:rFonts w:eastAsia="Tahoma"/>
                <w:lang w:val="it-IT" w:eastAsia="fr-FR"/>
              </w:rPr>
            </w:pPr>
            <w:r w:rsidRPr="00141DCF">
              <w:rPr>
                <w:rFonts w:eastAsia="Tahoma"/>
                <w:lang w:val="it-IT" w:eastAsia="fr-FR"/>
              </w:rPr>
              <w:t>Verificarea bitumului din  straturile de baza</w:t>
            </w:r>
          </w:p>
        </w:tc>
      </w:tr>
      <w:tr w:rsidR="00F67900" w:rsidRPr="00141DCF" w14:paraId="71F3AD02" w14:textId="77777777" w:rsidTr="00014574">
        <w:trPr>
          <w:jc w:val="center"/>
        </w:trPr>
        <w:tc>
          <w:tcPr>
            <w:tcW w:w="7772" w:type="dxa"/>
            <w:gridSpan w:val="3"/>
            <w:vAlign w:val="center"/>
          </w:tcPr>
          <w:p w14:paraId="0F0C9D1A" w14:textId="77777777" w:rsidR="00F67900" w:rsidRPr="00141DCF" w:rsidRDefault="00F67900" w:rsidP="00014574">
            <w:pPr>
              <w:tabs>
                <w:tab w:val="left" w:pos="-720"/>
              </w:tabs>
              <w:suppressAutoHyphens/>
              <w:jc w:val="both"/>
              <w:rPr>
                <w:rFonts w:eastAsia="Tahoma"/>
                <w:b/>
                <w:lang w:val="fr-FR" w:eastAsia="fr-FR"/>
              </w:rPr>
            </w:pPr>
            <w:r w:rsidRPr="00141DCF">
              <w:rPr>
                <w:rFonts w:eastAsia="Tahoma"/>
                <w:b/>
                <w:lang w:val="fr-FR" w:eastAsia="fr-FR"/>
              </w:rPr>
              <w:t>VI. Imbracaminti din beton de ciment. Proiectare si constructie</w:t>
            </w:r>
          </w:p>
        </w:tc>
      </w:tr>
      <w:tr w:rsidR="00F67900" w:rsidRPr="00141DCF" w14:paraId="336ACAC3" w14:textId="77777777" w:rsidTr="00014574">
        <w:trPr>
          <w:jc w:val="center"/>
        </w:trPr>
        <w:tc>
          <w:tcPr>
            <w:tcW w:w="696" w:type="dxa"/>
            <w:vAlign w:val="center"/>
          </w:tcPr>
          <w:p w14:paraId="2C411944" w14:textId="77777777" w:rsidR="00F67900" w:rsidRPr="00141DCF" w:rsidRDefault="00F67900" w:rsidP="00014574">
            <w:pPr>
              <w:jc w:val="center"/>
            </w:pPr>
            <w:r w:rsidRPr="00141DCF">
              <w:t>26</w:t>
            </w:r>
          </w:p>
        </w:tc>
        <w:tc>
          <w:tcPr>
            <w:tcW w:w="2373" w:type="dxa"/>
            <w:vAlign w:val="center"/>
          </w:tcPr>
          <w:p w14:paraId="58732323" w14:textId="77777777" w:rsidR="00F67900" w:rsidRPr="00141DCF" w:rsidRDefault="00F67900" w:rsidP="00014574">
            <w:pPr>
              <w:tabs>
                <w:tab w:val="left" w:pos="-720"/>
              </w:tabs>
              <w:suppressAutoHyphens/>
              <w:rPr>
                <w:spacing w:val="-2"/>
              </w:rPr>
            </w:pPr>
            <w:r w:rsidRPr="00141DCF">
              <w:rPr>
                <w:spacing w:val="-2"/>
              </w:rPr>
              <w:t>SR 183-1:1995</w:t>
            </w:r>
          </w:p>
        </w:tc>
        <w:tc>
          <w:tcPr>
            <w:tcW w:w="4703" w:type="dxa"/>
          </w:tcPr>
          <w:p w14:paraId="5417E2F6" w14:textId="77777777" w:rsidR="00F67900" w:rsidRPr="00141DCF" w:rsidRDefault="00B37A24" w:rsidP="00014574">
            <w:pPr>
              <w:tabs>
                <w:tab w:val="left" w:pos="-720"/>
              </w:tabs>
              <w:suppressAutoHyphens/>
              <w:jc w:val="both"/>
              <w:rPr>
                <w:rFonts w:eastAsia="Tahoma"/>
                <w:lang w:eastAsia="fr-FR"/>
              </w:rPr>
            </w:pPr>
            <w:hyperlink r:id="rId15" w:history="1">
              <w:r w:rsidR="00F67900" w:rsidRPr="00141DCF">
                <w:rPr>
                  <w:rFonts w:eastAsia="Tahoma"/>
                  <w:lang w:eastAsia="fr-FR"/>
                </w:rPr>
                <w:t>Lucrări de drumuri. Îmbrăcăminţi de beton de ciment executate în cofraje fixe. Condiţii tehnice de calitate</w:t>
              </w:r>
            </w:hyperlink>
          </w:p>
        </w:tc>
      </w:tr>
      <w:tr w:rsidR="00F67900" w:rsidRPr="00141DCF" w14:paraId="13CD143D" w14:textId="77777777" w:rsidTr="00014574">
        <w:trPr>
          <w:jc w:val="center"/>
        </w:trPr>
        <w:tc>
          <w:tcPr>
            <w:tcW w:w="696" w:type="dxa"/>
            <w:vAlign w:val="center"/>
          </w:tcPr>
          <w:p w14:paraId="22F17B0D" w14:textId="77777777" w:rsidR="00F67900" w:rsidRPr="00141DCF" w:rsidRDefault="00F67900" w:rsidP="00014574">
            <w:pPr>
              <w:jc w:val="center"/>
            </w:pPr>
            <w:r w:rsidRPr="00141DCF">
              <w:t>27</w:t>
            </w:r>
          </w:p>
        </w:tc>
        <w:tc>
          <w:tcPr>
            <w:tcW w:w="2373" w:type="dxa"/>
            <w:vAlign w:val="center"/>
          </w:tcPr>
          <w:p w14:paraId="250A5DE4" w14:textId="77777777" w:rsidR="00F67900" w:rsidRPr="00141DCF" w:rsidRDefault="00F67900" w:rsidP="00014574">
            <w:pPr>
              <w:tabs>
                <w:tab w:val="left" w:pos="-720"/>
              </w:tabs>
              <w:suppressAutoHyphens/>
              <w:rPr>
                <w:spacing w:val="-2"/>
              </w:rPr>
            </w:pPr>
            <w:r w:rsidRPr="00141DCF">
              <w:rPr>
                <w:spacing w:val="-2"/>
              </w:rPr>
              <w:t>SR 183-2:1998</w:t>
            </w:r>
          </w:p>
        </w:tc>
        <w:tc>
          <w:tcPr>
            <w:tcW w:w="4703" w:type="dxa"/>
          </w:tcPr>
          <w:p w14:paraId="19C0C833" w14:textId="77777777" w:rsidR="00F67900" w:rsidRPr="00141DCF" w:rsidRDefault="00B37A24" w:rsidP="00014574">
            <w:pPr>
              <w:tabs>
                <w:tab w:val="left" w:pos="-720"/>
              </w:tabs>
              <w:suppressAutoHyphens/>
              <w:jc w:val="both"/>
              <w:rPr>
                <w:rFonts w:eastAsia="Tahoma"/>
                <w:lang w:val="fr-FR" w:eastAsia="fr-FR"/>
              </w:rPr>
            </w:pPr>
            <w:hyperlink r:id="rId16" w:history="1">
              <w:r w:rsidR="00F67900" w:rsidRPr="00141DCF">
                <w:rPr>
                  <w:rFonts w:eastAsia="Tahoma"/>
                  <w:lang w:eastAsia="fr-FR"/>
                </w:rPr>
                <w:t xml:space="preserve">Lucrări de drumuri. Îmbrăcăminţi de beton de ciment executate în cofraje glisante. </w:t>
              </w:r>
              <w:r w:rsidR="00F67900" w:rsidRPr="00141DCF">
                <w:rPr>
                  <w:rFonts w:eastAsia="Tahoma"/>
                  <w:lang w:val="fr-FR" w:eastAsia="fr-FR"/>
                </w:rPr>
                <w:t>Condiţii tehnice de calitate</w:t>
              </w:r>
            </w:hyperlink>
          </w:p>
        </w:tc>
      </w:tr>
      <w:tr w:rsidR="00F67900" w:rsidRPr="00141DCF" w14:paraId="5BF4DC24" w14:textId="77777777" w:rsidTr="00014574">
        <w:trPr>
          <w:jc w:val="center"/>
        </w:trPr>
        <w:tc>
          <w:tcPr>
            <w:tcW w:w="696" w:type="dxa"/>
            <w:vAlign w:val="center"/>
          </w:tcPr>
          <w:p w14:paraId="3D8E151E" w14:textId="77777777" w:rsidR="00F67900" w:rsidRPr="00141DCF" w:rsidRDefault="00F67900" w:rsidP="00014574">
            <w:pPr>
              <w:jc w:val="center"/>
            </w:pPr>
            <w:r w:rsidRPr="00141DCF">
              <w:t>28</w:t>
            </w:r>
          </w:p>
        </w:tc>
        <w:tc>
          <w:tcPr>
            <w:tcW w:w="2373" w:type="dxa"/>
            <w:vAlign w:val="center"/>
          </w:tcPr>
          <w:p w14:paraId="0ECCF924" w14:textId="77777777" w:rsidR="00F67900" w:rsidRPr="00141DCF" w:rsidRDefault="00F67900" w:rsidP="00014574">
            <w:r w:rsidRPr="00141DCF">
              <w:rPr>
                <w:spacing w:val="-2"/>
              </w:rPr>
              <w:t>NE 014-2002</w:t>
            </w:r>
          </w:p>
        </w:tc>
        <w:tc>
          <w:tcPr>
            <w:tcW w:w="4703" w:type="dxa"/>
          </w:tcPr>
          <w:p w14:paraId="687E9A5D" w14:textId="77777777" w:rsidR="00F67900" w:rsidRPr="00141DCF" w:rsidRDefault="00F67900" w:rsidP="00014574">
            <w:pPr>
              <w:tabs>
                <w:tab w:val="left" w:pos="-720"/>
              </w:tabs>
              <w:suppressAutoHyphens/>
              <w:jc w:val="both"/>
              <w:rPr>
                <w:rFonts w:eastAsia="Tahoma"/>
                <w:lang w:val="fr-FR" w:eastAsia="fr-FR"/>
              </w:rPr>
            </w:pPr>
            <w:r w:rsidRPr="00141DCF">
              <w:rPr>
                <w:rFonts w:eastAsia="Tahoma"/>
                <w:lang w:eastAsia="fr-FR"/>
              </w:rPr>
              <w:t xml:space="preserve">Normativ pentru executarea îmbrăcăminţilor rutiere din beton de ciment în cofraje </w:t>
            </w:r>
            <w:r w:rsidRPr="00141DCF">
              <w:rPr>
                <w:rFonts w:eastAsia="Tahoma"/>
                <w:lang w:val="fr-FR" w:eastAsia="fr-FR"/>
              </w:rPr>
              <w:t>fixe sau glisante</w:t>
            </w:r>
          </w:p>
        </w:tc>
      </w:tr>
      <w:tr w:rsidR="00F67900" w:rsidRPr="00141DCF" w14:paraId="2B4BFA78" w14:textId="77777777" w:rsidTr="00014574">
        <w:trPr>
          <w:jc w:val="center"/>
        </w:trPr>
        <w:tc>
          <w:tcPr>
            <w:tcW w:w="696" w:type="dxa"/>
            <w:vAlign w:val="center"/>
          </w:tcPr>
          <w:p w14:paraId="5BAE42AB" w14:textId="77777777" w:rsidR="00F67900" w:rsidRPr="00141DCF" w:rsidRDefault="00F67900" w:rsidP="00014574">
            <w:pPr>
              <w:jc w:val="center"/>
            </w:pPr>
          </w:p>
        </w:tc>
        <w:tc>
          <w:tcPr>
            <w:tcW w:w="2373" w:type="dxa"/>
            <w:vAlign w:val="center"/>
          </w:tcPr>
          <w:p w14:paraId="4740820C" w14:textId="77777777" w:rsidR="00F67900" w:rsidRPr="00141DCF" w:rsidRDefault="00F67900" w:rsidP="00014574"/>
        </w:tc>
        <w:tc>
          <w:tcPr>
            <w:tcW w:w="4703" w:type="dxa"/>
          </w:tcPr>
          <w:p w14:paraId="10C9DDBB" w14:textId="77777777" w:rsidR="00F67900" w:rsidRPr="00141DCF" w:rsidRDefault="00F67900" w:rsidP="00014574">
            <w:pPr>
              <w:tabs>
                <w:tab w:val="left" w:pos="-720"/>
              </w:tabs>
              <w:suppressAutoHyphens/>
              <w:jc w:val="both"/>
              <w:rPr>
                <w:rFonts w:eastAsia="Tahoma"/>
                <w:lang w:val="fr-FR" w:eastAsia="fr-FR"/>
              </w:rPr>
            </w:pPr>
          </w:p>
        </w:tc>
      </w:tr>
      <w:tr w:rsidR="00F67900" w:rsidRPr="00141DCF" w14:paraId="22791DE8" w14:textId="77777777" w:rsidTr="00014574">
        <w:trPr>
          <w:jc w:val="center"/>
        </w:trPr>
        <w:tc>
          <w:tcPr>
            <w:tcW w:w="7772" w:type="dxa"/>
            <w:gridSpan w:val="3"/>
            <w:vAlign w:val="center"/>
          </w:tcPr>
          <w:p w14:paraId="1CD49587" w14:textId="77777777" w:rsidR="00F67900" w:rsidRPr="00141DCF" w:rsidRDefault="00F67900" w:rsidP="00014574">
            <w:pPr>
              <w:tabs>
                <w:tab w:val="left" w:pos="-720"/>
              </w:tabs>
              <w:suppressAutoHyphens/>
              <w:jc w:val="both"/>
              <w:rPr>
                <w:rFonts w:eastAsia="Tahoma"/>
                <w:b/>
                <w:lang w:val="fr-FR" w:eastAsia="fr-FR"/>
              </w:rPr>
            </w:pPr>
            <w:r w:rsidRPr="00141DCF">
              <w:rPr>
                <w:rFonts w:eastAsia="Tahoma"/>
                <w:b/>
                <w:lang w:val="it-IT" w:eastAsia="fr-FR"/>
              </w:rPr>
              <w:t xml:space="preserve">VII. Imbracaminti bituminoase la cald. </w:t>
            </w:r>
            <w:r w:rsidRPr="00141DCF">
              <w:rPr>
                <w:rFonts w:eastAsia="Tahoma"/>
                <w:b/>
                <w:lang w:val="fr-FR" w:eastAsia="fr-FR"/>
              </w:rPr>
              <w:t>Proiectare si constructie</w:t>
            </w:r>
          </w:p>
        </w:tc>
      </w:tr>
      <w:tr w:rsidR="00F67900" w:rsidRPr="00141DCF" w14:paraId="1E2A0421" w14:textId="77777777" w:rsidTr="00014574">
        <w:trPr>
          <w:jc w:val="center"/>
        </w:trPr>
        <w:tc>
          <w:tcPr>
            <w:tcW w:w="696" w:type="dxa"/>
            <w:vAlign w:val="center"/>
          </w:tcPr>
          <w:p w14:paraId="1B7D1A29" w14:textId="77777777" w:rsidR="00F67900" w:rsidRPr="00141DCF" w:rsidRDefault="00F67900" w:rsidP="00014574">
            <w:pPr>
              <w:jc w:val="center"/>
            </w:pPr>
            <w:r w:rsidRPr="00141DCF">
              <w:t>29</w:t>
            </w:r>
          </w:p>
        </w:tc>
        <w:tc>
          <w:tcPr>
            <w:tcW w:w="2373" w:type="dxa"/>
            <w:vAlign w:val="center"/>
          </w:tcPr>
          <w:p w14:paraId="2961584F" w14:textId="77777777" w:rsidR="00F67900" w:rsidRPr="00141DCF" w:rsidRDefault="00F67900" w:rsidP="00014574">
            <w:pPr>
              <w:tabs>
                <w:tab w:val="left" w:pos="-720"/>
              </w:tabs>
              <w:suppressAutoHyphens/>
              <w:rPr>
                <w:spacing w:val="-2"/>
              </w:rPr>
            </w:pPr>
            <w:r w:rsidRPr="00141DCF">
              <w:rPr>
                <w:spacing w:val="-2"/>
              </w:rPr>
              <w:t>SR 13108</w:t>
            </w:r>
          </w:p>
        </w:tc>
        <w:tc>
          <w:tcPr>
            <w:tcW w:w="4703" w:type="dxa"/>
          </w:tcPr>
          <w:p w14:paraId="16859822" w14:textId="77777777" w:rsidR="00F67900" w:rsidRPr="00141DCF" w:rsidRDefault="00F67900" w:rsidP="00014574">
            <w:pPr>
              <w:tabs>
                <w:tab w:val="left" w:pos="-720"/>
              </w:tabs>
              <w:suppressAutoHyphens/>
              <w:jc w:val="both"/>
              <w:rPr>
                <w:rFonts w:eastAsia="Tahoma"/>
                <w:lang w:val="fr-FR" w:eastAsia="fr-FR"/>
              </w:rPr>
            </w:pPr>
            <w:r w:rsidRPr="00141DCF">
              <w:rPr>
                <w:rFonts w:eastAsia="Tahoma"/>
                <w:lang w:val="fr-FR" w:eastAsia="fr-FR"/>
              </w:rPr>
              <w:t>Mixturi asfaltice. Specificatii pentru materiale.</w:t>
            </w:r>
          </w:p>
        </w:tc>
      </w:tr>
      <w:tr w:rsidR="00F67900" w:rsidRPr="00141DCF" w14:paraId="072F1841" w14:textId="77777777" w:rsidTr="00014574">
        <w:trPr>
          <w:jc w:val="center"/>
        </w:trPr>
        <w:tc>
          <w:tcPr>
            <w:tcW w:w="696" w:type="dxa"/>
            <w:vAlign w:val="center"/>
          </w:tcPr>
          <w:p w14:paraId="4CED2D2B" w14:textId="77777777" w:rsidR="00F67900" w:rsidRPr="00141DCF" w:rsidRDefault="00F67900" w:rsidP="00014574">
            <w:pPr>
              <w:jc w:val="center"/>
            </w:pPr>
            <w:r w:rsidRPr="00141DCF">
              <w:t>31</w:t>
            </w:r>
          </w:p>
        </w:tc>
        <w:tc>
          <w:tcPr>
            <w:tcW w:w="2373" w:type="dxa"/>
            <w:vAlign w:val="center"/>
          </w:tcPr>
          <w:p w14:paraId="41EAB9E4" w14:textId="77777777" w:rsidR="00F67900" w:rsidRPr="00141DCF" w:rsidRDefault="00F67900" w:rsidP="00014574">
            <w:pPr>
              <w:tabs>
                <w:tab w:val="left" w:pos="-720"/>
              </w:tabs>
              <w:suppressAutoHyphens/>
              <w:rPr>
                <w:spacing w:val="-2"/>
              </w:rPr>
            </w:pPr>
            <w:r w:rsidRPr="00141DCF">
              <w:rPr>
                <w:spacing w:val="-2"/>
              </w:rPr>
              <w:t>SR EN 13108-6:2016</w:t>
            </w:r>
          </w:p>
        </w:tc>
        <w:tc>
          <w:tcPr>
            <w:tcW w:w="4703" w:type="dxa"/>
          </w:tcPr>
          <w:p w14:paraId="64EA2F8D" w14:textId="77777777" w:rsidR="00F67900" w:rsidRPr="00141DCF" w:rsidRDefault="00F67900" w:rsidP="00014574">
            <w:pPr>
              <w:tabs>
                <w:tab w:val="left" w:pos="-720"/>
              </w:tabs>
              <w:suppressAutoHyphens/>
              <w:jc w:val="both"/>
              <w:rPr>
                <w:rFonts w:eastAsia="Tahoma"/>
                <w:lang w:val="fr-FR" w:eastAsia="fr-FR"/>
              </w:rPr>
            </w:pPr>
            <w:r w:rsidRPr="00141DCF">
              <w:rPr>
                <w:rFonts w:eastAsia="Tahoma"/>
                <w:lang w:val="fr-FR" w:eastAsia="fr-FR"/>
              </w:rPr>
              <w:t>Mixturi asfaltice. Specificatii pentru materiale. Partea 6 : Asfalt turnat rutier.</w:t>
            </w:r>
          </w:p>
        </w:tc>
      </w:tr>
      <w:tr w:rsidR="00F67900" w:rsidRPr="00141DCF" w14:paraId="3BD9A3F2" w14:textId="77777777" w:rsidTr="00014574">
        <w:trPr>
          <w:jc w:val="center"/>
        </w:trPr>
        <w:tc>
          <w:tcPr>
            <w:tcW w:w="696" w:type="dxa"/>
            <w:vAlign w:val="center"/>
          </w:tcPr>
          <w:p w14:paraId="34C23BE6" w14:textId="77777777" w:rsidR="00F67900" w:rsidRPr="00141DCF" w:rsidRDefault="00F67900" w:rsidP="00014574">
            <w:pPr>
              <w:jc w:val="center"/>
            </w:pPr>
            <w:r w:rsidRPr="00141DCF">
              <w:t>32</w:t>
            </w:r>
          </w:p>
        </w:tc>
        <w:tc>
          <w:tcPr>
            <w:tcW w:w="2373" w:type="dxa"/>
            <w:vAlign w:val="center"/>
          </w:tcPr>
          <w:p w14:paraId="1A80A892" w14:textId="77777777" w:rsidR="00F67900" w:rsidRPr="00141DCF" w:rsidRDefault="00F67900" w:rsidP="00014574">
            <w:pPr>
              <w:tabs>
                <w:tab w:val="left" w:pos="-720"/>
              </w:tabs>
              <w:suppressAutoHyphens/>
              <w:rPr>
                <w:spacing w:val="-2"/>
              </w:rPr>
            </w:pPr>
            <w:r w:rsidRPr="00141DCF">
              <w:rPr>
                <w:spacing w:val="-2"/>
              </w:rPr>
              <w:t>STAS 11348-87</w:t>
            </w:r>
          </w:p>
        </w:tc>
        <w:tc>
          <w:tcPr>
            <w:tcW w:w="4703" w:type="dxa"/>
          </w:tcPr>
          <w:p w14:paraId="54CF9D7D" w14:textId="77777777" w:rsidR="00F67900" w:rsidRPr="00141DCF" w:rsidRDefault="00B37A24" w:rsidP="00014574">
            <w:pPr>
              <w:tabs>
                <w:tab w:val="left" w:pos="-720"/>
              </w:tabs>
              <w:suppressAutoHyphens/>
              <w:jc w:val="both"/>
              <w:rPr>
                <w:rFonts w:eastAsia="Tahoma"/>
                <w:lang w:val="fr-FR" w:eastAsia="fr-FR"/>
              </w:rPr>
            </w:pPr>
            <w:hyperlink r:id="rId17" w:history="1">
              <w:r w:rsidR="00F67900" w:rsidRPr="00141DCF">
                <w:rPr>
                  <w:rFonts w:eastAsia="Tahoma"/>
                  <w:lang w:eastAsia="fr-FR"/>
                </w:rPr>
                <w:t xml:space="preserve">Lucrări de drumuri. Îmbrăcăminţi bituminoase pentru calea de pod. </w:t>
              </w:r>
              <w:r w:rsidR="00F67900" w:rsidRPr="00141DCF">
                <w:rPr>
                  <w:rFonts w:eastAsia="Tahoma"/>
                  <w:lang w:val="fr-FR" w:eastAsia="fr-FR"/>
                </w:rPr>
                <w:t>Condiţii tehnice generale de calitate</w:t>
              </w:r>
            </w:hyperlink>
          </w:p>
        </w:tc>
      </w:tr>
      <w:tr w:rsidR="00F67900" w:rsidRPr="00141DCF" w14:paraId="6B6A30FD" w14:textId="77777777" w:rsidTr="00014574">
        <w:trPr>
          <w:jc w:val="center"/>
        </w:trPr>
        <w:tc>
          <w:tcPr>
            <w:tcW w:w="696" w:type="dxa"/>
            <w:vAlign w:val="center"/>
          </w:tcPr>
          <w:p w14:paraId="27734518" w14:textId="77777777" w:rsidR="00F67900" w:rsidRPr="00141DCF" w:rsidRDefault="00F67900" w:rsidP="00014574">
            <w:pPr>
              <w:jc w:val="center"/>
            </w:pPr>
            <w:r w:rsidRPr="00141DCF">
              <w:t>33</w:t>
            </w:r>
          </w:p>
        </w:tc>
        <w:tc>
          <w:tcPr>
            <w:tcW w:w="2373" w:type="dxa"/>
            <w:vAlign w:val="center"/>
          </w:tcPr>
          <w:p w14:paraId="0C2E7CD1" w14:textId="77777777" w:rsidR="00F67900" w:rsidRPr="00141DCF" w:rsidRDefault="00F67900" w:rsidP="00014574">
            <w:pPr>
              <w:tabs>
                <w:tab w:val="left" w:pos="-720"/>
              </w:tabs>
              <w:suppressAutoHyphens/>
              <w:rPr>
                <w:spacing w:val="-2"/>
              </w:rPr>
            </w:pPr>
            <w:r w:rsidRPr="00141DCF">
              <w:rPr>
                <w:spacing w:val="-2"/>
              </w:rPr>
              <w:t>SR EN 12271:2007</w:t>
            </w:r>
          </w:p>
        </w:tc>
        <w:tc>
          <w:tcPr>
            <w:tcW w:w="4703" w:type="dxa"/>
          </w:tcPr>
          <w:p w14:paraId="6E772242" w14:textId="77777777" w:rsidR="00F67900" w:rsidRPr="00141DCF" w:rsidRDefault="00F67900" w:rsidP="00014574">
            <w:pPr>
              <w:tabs>
                <w:tab w:val="left" w:pos="-720"/>
              </w:tabs>
              <w:suppressAutoHyphens/>
              <w:jc w:val="both"/>
              <w:rPr>
                <w:rFonts w:eastAsia="Tahoma"/>
                <w:lang w:val="fr-FR" w:eastAsia="fr-FR"/>
              </w:rPr>
            </w:pPr>
            <w:r w:rsidRPr="00141DCF">
              <w:rPr>
                <w:rFonts w:eastAsia="Tahoma"/>
                <w:lang w:val="fr-FR" w:eastAsia="fr-FR"/>
              </w:rPr>
              <w:t>Tratamente bituminoase. Cerinte</w:t>
            </w:r>
          </w:p>
        </w:tc>
      </w:tr>
      <w:tr w:rsidR="00F67900" w:rsidRPr="00141DCF" w14:paraId="20D43D68" w14:textId="77777777" w:rsidTr="00014574">
        <w:trPr>
          <w:jc w:val="center"/>
        </w:trPr>
        <w:tc>
          <w:tcPr>
            <w:tcW w:w="696" w:type="dxa"/>
            <w:vAlign w:val="center"/>
          </w:tcPr>
          <w:p w14:paraId="63E65338" w14:textId="77777777" w:rsidR="00F67900" w:rsidRPr="00141DCF" w:rsidRDefault="00F67900" w:rsidP="00014574">
            <w:pPr>
              <w:jc w:val="center"/>
            </w:pPr>
            <w:r w:rsidRPr="00141DCF">
              <w:t>34</w:t>
            </w:r>
          </w:p>
        </w:tc>
        <w:tc>
          <w:tcPr>
            <w:tcW w:w="2373" w:type="dxa"/>
            <w:vAlign w:val="center"/>
          </w:tcPr>
          <w:p w14:paraId="1613682F" w14:textId="77777777" w:rsidR="00F67900" w:rsidRPr="00141DCF" w:rsidRDefault="00F67900" w:rsidP="00014574">
            <w:pPr>
              <w:pStyle w:val="Heading7"/>
              <w:spacing w:before="0" w:after="0"/>
              <w:rPr>
                <w:rFonts w:ascii="Times New Roman" w:hAnsi="Times New Roman"/>
                <w:lang w:val="ro-RO" w:eastAsia="en-US"/>
              </w:rPr>
            </w:pPr>
            <w:r w:rsidRPr="00141DCF">
              <w:rPr>
                <w:rFonts w:ascii="Times New Roman" w:hAnsi="Times New Roman"/>
                <w:lang w:val="ro-RO" w:eastAsia="en-US"/>
              </w:rPr>
              <w:t>SR 179:1995</w:t>
            </w:r>
          </w:p>
        </w:tc>
        <w:tc>
          <w:tcPr>
            <w:tcW w:w="4703" w:type="dxa"/>
          </w:tcPr>
          <w:p w14:paraId="01908894" w14:textId="77777777" w:rsidR="00F67900" w:rsidRPr="00141DCF" w:rsidRDefault="00B37A24" w:rsidP="00014574">
            <w:pPr>
              <w:tabs>
                <w:tab w:val="left" w:pos="-720"/>
              </w:tabs>
              <w:suppressAutoHyphens/>
              <w:jc w:val="both"/>
              <w:rPr>
                <w:rFonts w:eastAsia="Tahoma"/>
                <w:lang w:val="fr-FR" w:eastAsia="fr-FR"/>
              </w:rPr>
            </w:pPr>
            <w:hyperlink r:id="rId18" w:history="1">
              <w:r w:rsidR="00F67900" w:rsidRPr="00141DCF">
                <w:rPr>
                  <w:rFonts w:eastAsia="Tahoma"/>
                  <w:lang w:val="fr-FR" w:eastAsia="fr-FR"/>
                </w:rPr>
                <w:t>Lucrări de drumuri. Macadam. Condiţii tehnice generale de calitate</w:t>
              </w:r>
            </w:hyperlink>
          </w:p>
        </w:tc>
      </w:tr>
      <w:tr w:rsidR="00F67900" w:rsidRPr="00141DCF" w14:paraId="75CF9E3A" w14:textId="77777777" w:rsidTr="00014574">
        <w:trPr>
          <w:jc w:val="center"/>
        </w:trPr>
        <w:tc>
          <w:tcPr>
            <w:tcW w:w="696" w:type="dxa"/>
            <w:vAlign w:val="center"/>
          </w:tcPr>
          <w:p w14:paraId="094475A2" w14:textId="77777777" w:rsidR="00F67900" w:rsidRPr="00141DCF" w:rsidRDefault="00F67900" w:rsidP="00014574">
            <w:pPr>
              <w:jc w:val="center"/>
            </w:pPr>
            <w:r w:rsidRPr="00141DCF">
              <w:t>35</w:t>
            </w:r>
          </w:p>
        </w:tc>
        <w:tc>
          <w:tcPr>
            <w:tcW w:w="2373" w:type="dxa"/>
            <w:vAlign w:val="center"/>
          </w:tcPr>
          <w:p w14:paraId="22618555" w14:textId="77777777" w:rsidR="00F67900" w:rsidRPr="00141DCF" w:rsidRDefault="00F67900" w:rsidP="00014574">
            <w:pPr>
              <w:pStyle w:val="Heading7"/>
              <w:spacing w:before="0" w:after="0"/>
              <w:rPr>
                <w:rFonts w:ascii="Times New Roman" w:hAnsi="Times New Roman"/>
                <w:lang w:val="ro-RO" w:eastAsia="en-US"/>
              </w:rPr>
            </w:pPr>
            <w:r w:rsidRPr="00141DCF">
              <w:rPr>
                <w:rFonts w:ascii="Times New Roman" w:hAnsi="Times New Roman"/>
                <w:lang w:val="ro-RO" w:eastAsia="en-US"/>
              </w:rPr>
              <w:t>STAS 863-85</w:t>
            </w:r>
          </w:p>
        </w:tc>
        <w:tc>
          <w:tcPr>
            <w:tcW w:w="4703" w:type="dxa"/>
          </w:tcPr>
          <w:p w14:paraId="1244D5ED" w14:textId="77777777" w:rsidR="00F67900" w:rsidRPr="00141DCF" w:rsidRDefault="00B37A24" w:rsidP="00014574">
            <w:pPr>
              <w:tabs>
                <w:tab w:val="left" w:pos="-720"/>
              </w:tabs>
              <w:suppressAutoHyphens/>
              <w:jc w:val="both"/>
              <w:rPr>
                <w:rFonts w:eastAsia="Tahoma"/>
                <w:lang w:val="fr-FR" w:eastAsia="fr-FR"/>
              </w:rPr>
            </w:pPr>
            <w:hyperlink r:id="rId19" w:history="1">
              <w:r w:rsidR="00F67900" w:rsidRPr="00141DCF">
                <w:rPr>
                  <w:rFonts w:eastAsia="Tahoma"/>
                  <w:lang w:val="it-IT" w:eastAsia="fr-FR"/>
                </w:rPr>
                <w:t xml:space="preserve">Lucrări de drumuri. Elemente geometrice ale traseelor. </w:t>
              </w:r>
              <w:r w:rsidR="00F67900" w:rsidRPr="00141DCF">
                <w:rPr>
                  <w:rFonts w:eastAsia="Tahoma"/>
                  <w:lang w:val="fr-FR" w:eastAsia="fr-FR"/>
                </w:rPr>
                <w:t>Prescripţii de proiectare</w:t>
              </w:r>
            </w:hyperlink>
          </w:p>
        </w:tc>
      </w:tr>
      <w:tr w:rsidR="00F67900" w:rsidRPr="00141DCF" w14:paraId="53E91A13" w14:textId="77777777" w:rsidTr="00014574">
        <w:trPr>
          <w:jc w:val="center"/>
        </w:trPr>
        <w:tc>
          <w:tcPr>
            <w:tcW w:w="7772" w:type="dxa"/>
            <w:gridSpan w:val="3"/>
            <w:vAlign w:val="center"/>
          </w:tcPr>
          <w:p w14:paraId="38F61750" w14:textId="77777777" w:rsidR="00F67900" w:rsidRPr="00141DCF" w:rsidRDefault="00F67900" w:rsidP="00014574">
            <w:pPr>
              <w:tabs>
                <w:tab w:val="left" w:pos="-720"/>
              </w:tabs>
              <w:suppressAutoHyphens/>
              <w:jc w:val="both"/>
              <w:rPr>
                <w:rFonts w:eastAsia="Tahoma"/>
                <w:b/>
                <w:lang w:val="fr-FR" w:eastAsia="fr-FR"/>
              </w:rPr>
            </w:pPr>
            <w:r w:rsidRPr="00141DCF">
              <w:rPr>
                <w:rFonts w:eastAsia="Tahoma"/>
                <w:b/>
                <w:lang w:val="fr-FR" w:eastAsia="fr-FR"/>
              </w:rPr>
              <w:lastRenderedPageBreak/>
              <w:t>VIII. Siguranta traficului (toate normele tehnice aferente, cu precadere urmatoarele)</w:t>
            </w:r>
          </w:p>
        </w:tc>
      </w:tr>
      <w:tr w:rsidR="00F67900" w:rsidRPr="00141DCF" w14:paraId="115E75F3" w14:textId="77777777" w:rsidTr="00014574">
        <w:trPr>
          <w:jc w:val="center"/>
        </w:trPr>
        <w:tc>
          <w:tcPr>
            <w:tcW w:w="696" w:type="dxa"/>
            <w:vAlign w:val="center"/>
          </w:tcPr>
          <w:p w14:paraId="309A25B7" w14:textId="77777777" w:rsidR="00F67900" w:rsidRPr="00141DCF" w:rsidRDefault="00F67900" w:rsidP="00014574">
            <w:pPr>
              <w:jc w:val="center"/>
            </w:pPr>
            <w:r w:rsidRPr="00141DCF">
              <w:t>36</w:t>
            </w:r>
          </w:p>
        </w:tc>
        <w:tc>
          <w:tcPr>
            <w:tcW w:w="2373" w:type="dxa"/>
            <w:vAlign w:val="center"/>
          </w:tcPr>
          <w:p w14:paraId="24A5BD04" w14:textId="77777777" w:rsidR="00F67900" w:rsidRPr="00141DCF" w:rsidRDefault="00F67900" w:rsidP="00014574">
            <w:pPr>
              <w:tabs>
                <w:tab w:val="left" w:pos="-720"/>
              </w:tabs>
              <w:suppressAutoHyphens/>
            </w:pPr>
            <w:r w:rsidRPr="00141DCF">
              <w:rPr>
                <w:spacing w:val="-2"/>
              </w:rPr>
              <w:t>SR 1848-1:2011</w:t>
            </w:r>
          </w:p>
        </w:tc>
        <w:tc>
          <w:tcPr>
            <w:tcW w:w="4703" w:type="dxa"/>
          </w:tcPr>
          <w:p w14:paraId="05510CA3" w14:textId="77777777" w:rsidR="00F67900" w:rsidRPr="00141DCF" w:rsidRDefault="00B37A24" w:rsidP="00014574">
            <w:pPr>
              <w:tabs>
                <w:tab w:val="left" w:pos="-720"/>
              </w:tabs>
              <w:suppressAutoHyphens/>
              <w:jc w:val="both"/>
              <w:rPr>
                <w:rFonts w:eastAsia="Tahoma"/>
                <w:lang w:eastAsia="fr-FR"/>
              </w:rPr>
            </w:pPr>
            <w:hyperlink r:id="rId20" w:history="1">
              <w:r w:rsidR="00F67900" w:rsidRPr="00141DCF">
                <w:rPr>
                  <w:rFonts w:eastAsia="Tahoma"/>
                  <w:lang w:eastAsia="fr-FR"/>
                </w:rPr>
                <w:t>Semnalizare rutieră. Indicatoare şi mijloace de semnalizare rutieră. Partea 1: Clasificare, simboluri şi amplasare</w:t>
              </w:r>
            </w:hyperlink>
          </w:p>
        </w:tc>
      </w:tr>
      <w:tr w:rsidR="00F67900" w:rsidRPr="00141DCF" w14:paraId="04BA7AF1" w14:textId="77777777" w:rsidTr="00014574">
        <w:trPr>
          <w:jc w:val="center"/>
        </w:trPr>
        <w:tc>
          <w:tcPr>
            <w:tcW w:w="696" w:type="dxa"/>
            <w:vAlign w:val="center"/>
          </w:tcPr>
          <w:p w14:paraId="6FDFAF9C" w14:textId="77777777" w:rsidR="00F67900" w:rsidRPr="00141DCF" w:rsidRDefault="00F67900" w:rsidP="00014574">
            <w:pPr>
              <w:jc w:val="center"/>
            </w:pPr>
            <w:r w:rsidRPr="00141DCF">
              <w:t>37</w:t>
            </w:r>
          </w:p>
        </w:tc>
        <w:tc>
          <w:tcPr>
            <w:tcW w:w="2373" w:type="dxa"/>
            <w:vAlign w:val="center"/>
          </w:tcPr>
          <w:p w14:paraId="7360E6AF" w14:textId="77777777" w:rsidR="00F67900" w:rsidRPr="00141DCF" w:rsidRDefault="00F67900" w:rsidP="00014574">
            <w:pPr>
              <w:tabs>
                <w:tab w:val="left" w:pos="-720"/>
              </w:tabs>
              <w:suppressAutoHyphens/>
              <w:rPr>
                <w:spacing w:val="-2"/>
              </w:rPr>
            </w:pPr>
            <w:r w:rsidRPr="00141DCF">
              <w:rPr>
                <w:spacing w:val="-2"/>
              </w:rPr>
              <w:t>SR 1848-2:2011</w:t>
            </w:r>
          </w:p>
        </w:tc>
        <w:tc>
          <w:tcPr>
            <w:tcW w:w="4703" w:type="dxa"/>
          </w:tcPr>
          <w:p w14:paraId="677EC0E2" w14:textId="77777777" w:rsidR="00F67900" w:rsidRPr="00141DCF" w:rsidRDefault="00B37A24" w:rsidP="00014574">
            <w:pPr>
              <w:tabs>
                <w:tab w:val="left" w:pos="-720"/>
              </w:tabs>
              <w:suppressAutoHyphens/>
              <w:jc w:val="both"/>
              <w:rPr>
                <w:rFonts w:eastAsia="Tahoma"/>
                <w:lang w:eastAsia="fr-FR"/>
              </w:rPr>
            </w:pPr>
            <w:hyperlink r:id="rId21" w:history="1">
              <w:r w:rsidR="00F67900" w:rsidRPr="00141DCF">
                <w:rPr>
                  <w:rFonts w:eastAsia="Tahoma"/>
                  <w:lang w:eastAsia="fr-FR"/>
                </w:rPr>
                <w:t>Semnalizare rutieră. Indicatoare şi mijloace de semnalizare rutieră. Partea 2: Condiţii tehnice</w:t>
              </w:r>
            </w:hyperlink>
          </w:p>
        </w:tc>
      </w:tr>
      <w:tr w:rsidR="00F67900" w:rsidRPr="00141DCF" w14:paraId="1A93E3B7" w14:textId="77777777" w:rsidTr="00014574">
        <w:trPr>
          <w:jc w:val="center"/>
        </w:trPr>
        <w:tc>
          <w:tcPr>
            <w:tcW w:w="696" w:type="dxa"/>
            <w:vAlign w:val="center"/>
          </w:tcPr>
          <w:p w14:paraId="010B250E" w14:textId="77777777" w:rsidR="00F67900" w:rsidRPr="00141DCF" w:rsidRDefault="00F67900" w:rsidP="00014574">
            <w:pPr>
              <w:jc w:val="center"/>
            </w:pPr>
            <w:r w:rsidRPr="00141DCF">
              <w:t>38</w:t>
            </w:r>
          </w:p>
        </w:tc>
        <w:tc>
          <w:tcPr>
            <w:tcW w:w="2373" w:type="dxa"/>
            <w:vAlign w:val="center"/>
          </w:tcPr>
          <w:p w14:paraId="239931BA" w14:textId="77777777" w:rsidR="00F67900" w:rsidRPr="00141DCF" w:rsidRDefault="00F67900" w:rsidP="00014574">
            <w:pPr>
              <w:tabs>
                <w:tab w:val="left" w:pos="-720"/>
              </w:tabs>
              <w:suppressAutoHyphens/>
              <w:rPr>
                <w:spacing w:val="-2"/>
              </w:rPr>
            </w:pPr>
            <w:r w:rsidRPr="00141DCF">
              <w:rPr>
                <w:spacing w:val="-2"/>
              </w:rPr>
              <w:t>SR 1848-3:2011</w:t>
            </w:r>
          </w:p>
        </w:tc>
        <w:tc>
          <w:tcPr>
            <w:tcW w:w="4703" w:type="dxa"/>
          </w:tcPr>
          <w:p w14:paraId="4715636B" w14:textId="77777777" w:rsidR="00F67900" w:rsidRPr="00141DCF" w:rsidRDefault="00B37A24" w:rsidP="00014574">
            <w:pPr>
              <w:tabs>
                <w:tab w:val="left" w:pos="-720"/>
              </w:tabs>
              <w:suppressAutoHyphens/>
              <w:jc w:val="both"/>
              <w:rPr>
                <w:rFonts w:eastAsia="Tahoma"/>
                <w:lang w:eastAsia="fr-FR"/>
              </w:rPr>
            </w:pPr>
            <w:hyperlink r:id="rId22" w:history="1">
              <w:r w:rsidR="00F67900" w:rsidRPr="00141DCF">
                <w:rPr>
                  <w:rFonts w:eastAsia="Tahoma"/>
                  <w:lang w:eastAsia="fr-FR"/>
                </w:rPr>
                <w:t>Semnalizare rutieră. Indicatoare şi mijloace de semnalizare rutieră. Partea 3: Scriere, mod de alcătuire</w:t>
              </w:r>
            </w:hyperlink>
          </w:p>
        </w:tc>
      </w:tr>
      <w:tr w:rsidR="00F67900" w:rsidRPr="00141DCF" w14:paraId="27E7BE26" w14:textId="77777777" w:rsidTr="00014574">
        <w:trPr>
          <w:jc w:val="center"/>
        </w:trPr>
        <w:tc>
          <w:tcPr>
            <w:tcW w:w="696" w:type="dxa"/>
            <w:vAlign w:val="center"/>
          </w:tcPr>
          <w:p w14:paraId="3693AB90" w14:textId="77777777" w:rsidR="00F67900" w:rsidRPr="00141DCF" w:rsidRDefault="00F67900" w:rsidP="00014574">
            <w:pPr>
              <w:jc w:val="center"/>
            </w:pPr>
            <w:r w:rsidRPr="00141DCF">
              <w:t>39</w:t>
            </w:r>
          </w:p>
        </w:tc>
        <w:tc>
          <w:tcPr>
            <w:tcW w:w="2373" w:type="dxa"/>
            <w:vAlign w:val="center"/>
          </w:tcPr>
          <w:p w14:paraId="5A29831C" w14:textId="77777777" w:rsidR="00F67900" w:rsidRPr="00141DCF" w:rsidRDefault="00F67900" w:rsidP="00014574">
            <w:pPr>
              <w:tabs>
                <w:tab w:val="left" w:pos="-720"/>
              </w:tabs>
              <w:suppressAutoHyphens/>
              <w:rPr>
                <w:spacing w:val="-2"/>
              </w:rPr>
            </w:pPr>
            <w:r w:rsidRPr="00141DCF">
              <w:rPr>
                <w:spacing w:val="-2"/>
              </w:rPr>
              <w:t>SR 1848-4:1995</w:t>
            </w:r>
          </w:p>
        </w:tc>
        <w:tc>
          <w:tcPr>
            <w:tcW w:w="4703" w:type="dxa"/>
          </w:tcPr>
          <w:p w14:paraId="0597B42C" w14:textId="77777777" w:rsidR="00F67900" w:rsidRPr="00141DCF" w:rsidRDefault="00B37A24" w:rsidP="00014574">
            <w:pPr>
              <w:tabs>
                <w:tab w:val="left" w:pos="-720"/>
              </w:tabs>
              <w:suppressAutoHyphens/>
              <w:jc w:val="both"/>
              <w:rPr>
                <w:rFonts w:eastAsia="Tahoma"/>
                <w:lang w:val="fr-FR" w:eastAsia="fr-FR"/>
              </w:rPr>
            </w:pPr>
            <w:hyperlink r:id="rId23" w:history="1">
              <w:r w:rsidR="00F67900" w:rsidRPr="00141DCF">
                <w:rPr>
                  <w:rFonts w:eastAsia="Tahoma"/>
                  <w:lang w:val="pt-BR" w:eastAsia="fr-FR"/>
                </w:rPr>
                <w:t xml:space="preserve">Siguranţa circulaţiei. Semafoare pentru dirijarea circulaţiei. </w:t>
              </w:r>
              <w:r w:rsidR="00F67900" w:rsidRPr="00141DCF">
                <w:rPr>
                  <w:rFonts w:eastAsia="Tahoma"/>
                  <w:lang w:val="fr-FR" w:eastAsia="fr-FR"/>
                </w:rPr>
                <w:t>Amplasare şi funcţionare</w:t>
              </w:r>
            </w:hyperlink>
          </w:p>
        </w:tc>
      </w:tr>
      <w:tr w:rsidR="00F67900" w:rsidRPr="00141DCF" w14:paraId="38F7F7D2" w14:textId="77777777" w:rsidTr="00014574">
        <w:trPr>
          <w:jc w:val="center"/>
        </w:trPr>
        <w:tc>
          <w:tcPr>
            <w:tcW w:w="696" w:type="dxa"/>
            <w:vAlign w:val="center"/>
          </w:tcPr>
          <w:p w14:paraId="00767A32" w14:textId="77777777" w:rsidR="00F67900" w:rsidRPr="00141DCF" w:rsidRDefault="00F67900" w:rsidP="00014574">
            <w:pPr>
              <w:jc w:val="center"/>
            </w:pPr>
            <w:r w:rsidRPr="00141DCF">
              <w:t>40</w:t>
            </w:r>
          </w:p>
        </w:tc>
        <w:tc>
          <w:tcPr>
            <w:tcW w:w="2373" w:type="dxa"/>
            <w:vAlign w:val="center"/>
          </w:tcPr>
          <w:p w14:paraId="5C3A8117" w14:textId="77777777" w:rsidR="00F67900" w:rsidRPr="00141DCF" w:rsidRDefault="00F67900" w:rsidP="00014574">
            <w:pPr>
              <w:tabs>
                <w:tab w:val="left" w:pos="-720"/>
              </w:tabs>
              <w:suppressAutoHyphens/>
              <w:rPr>
                <w:spacing w:val="-2"/>
              </w:rPr>
            </w:pPr>
            <w:r w:rsidRPr="00141DCF">
              <w:rPr>
                <w:spacing w:val="-2"/>
              </w:rPr>
              <w:t>STAS 1848/5-82</w:t>
            </w:r>
          </w:p>
        </w:tc>
        <w:tc>
          <w:tcPr>
            <w:tcW w:w="4703" w:type="dxa"/>
          </w:tcPr>
          <w:p w14:paraId="4B7740A6" w14:textId="77777777" w:rsidR="00F67900" w:rsidRPr="00141DCF" w:rsidRDefault="00B37A24" w:rsidP="00014574">
            <w:pPr>
              <w:tabs>
                <w:tab w:val="left" w:pos="-720"/>
              </w:tabs>
              <w:suppressAutoHyphens/>
              <w:jc w:val="both"/>
              <w:rPr>
                <w:rFonts w:eastAsia="Tahoma"/>
                <w:lang w:val="fr-FR" w:eastAsia="fr-FR"/>
              </w:rPr>
            </w:pPr>
            <w:hyperlink r:id="rId24" w:history="1">
              <w:r w:rsidR="00F67900" w:rsidRPr="00141DCF">
                <w:rPr>
                  <w:rFonts w:eastAsia="Tahoma"/>
                  <w:lang w:val="fr-FR" w:eastAsia="fr-FR"/>
                </w:rPr>
                <w:t>Semnalizare rutieră. Indicatoare luminoase pentru circulaţie. Condiţii tehnice de calitate</w:t>
              </w:r>
            </w:hyperlink>
          </w:p>
        </w:tc>
      </w:tr>
      <w:tr w:rsidR="00F67900" w:rsidRPr="00141DCF" w14:paraId="6A125577" w14:textId="77777777" w:rsidTr="00014574">
        <w:trPr>
          <w:jc w:val="center"/>
        </w:trPr>
        <w:tc>
          <w:tcPr>
            <w:tcW w:w="696" w:type="dxa"/>
            <w:vAlign w:val="center"/>
          </w:tcPr>
          <w:p w14:paraId="1BEB1320" w14:textId="77777777" w:rsidR="00F67900" w:rsidRPr="00141DCF" w:rsidRDefault="00F67900" w:rsidP="00014574">
            <w:pPr>
              <w:jc w:val="center"/>
            </w:pPr>
            <w:r w:rsidRPr="00141DCF">
              <w:t>41</w:t>
            </w:r>
          </w:p>
        </w:tc>
        <w:tc>
          <w:tcPr>
            <w:tcW w:w="2373" w:type="dxa"/>
            <w:vAlign w:val="center"/>
          </w:tcPr>
          <w:p w14:paraId="24497251" w14:textId="77777777" w:rsidR="00F67900" w:rsidRPr="00141DCF" w:rsidRDefault="00F67900" w:rsidP="00014574">
            <w:pPr>
              <w:pStyle w:val="FootnoteText"/>
              <w:tabs>
                <w:tab w:val="left" w:pos="-720"/>
              </w:tabs>
              <w:suppressAutoHyphens/>
              <w:spacing w:before="0"/>
              <w:jc w:val="left"/>
              <w:rPr>
                <w:bCs/>
                <w:spacing w:val="-2"/>
                <w:sz w:val="24"/>
                <w:szCs w:val="24"/>
              </w:rPr>
            </w:pPr>
            <w:r w:rsidRPr="00141DCF">
              <w:rPr>
                <w:bCs/>
                <w:spacing w:val="-2"/>
                <w:sz w:val="24"/>
                <w:szCs w:val="24"/>
              </w:rPr>
              <w:t>SR EN 1848-7:2015</w:t>
            </w:r>
          </w:p>
        </w:tc>
        <w:tc>
          <w:tcPr>
            <w:tcW w:w="4703" w:type="dxa"/>
          </w:tcPr>
          <w:p w14:paraId="30B3500A" w14:textId="77777777" w:rsidR="00F67900" w:rsidRPr="00141DCF" w:rsidRDefault="00F67900" w:rsidP="00014574">
            <w:pPr>
              <w:tabs>
                <w:tab w:val="left" w:pos="-720"/>
              </w:tabs>
              <w:suppressAutoHyphens/>
              <w:jc w:val="both"/>
              <w:rPr>
                <w:rFonts w:eastAsia="Tahoma"/>
                <w:lang w:val="fr-FR" w:eastAsia="fr-FR"/>
              </w:rPr>
            </w:pPr>
            <w:r w:rsidRPr="00141DCF">
              <w:rPr>
                <w:rFonts w:eastAsia="Tahoma"/>
                <w:lang w:val="fr-FR" w:eastAsia="fr-FR"/>
              </w:rPr>
              <w:t>Semnalizare rutiera. Marcaje rutiere.</w:t>
            </w:r>
          </w:p>
        </w:tc>
      </w:tr>
      <w:tr w:rsidR="00F67900" w:rsidRPr="00141DCF" w14:paraId="40FE4112" w14:textId="77777777" w:rsidTr="00014574">
        <w:trPr>
          <w:jc w:val="center"/>
        </w:trPr>
        <w:tc>
          <w:tcPr>
            <w:tcW w:w="7772" w:type="dxa"/>
            <w:gridSpan w:val="3"/>
            <w:vAlign w:val="center"/>
          </w:tcPr>
          <w:p w14:paraId="5C659B28" w14:textId="77777777" w:rsidR="00F67900" w:rsidRPr="00141DCF" w:rsidRDefault="00F67900" w:rsidP="00014574">
            <w:pPr>
              <w:tabs>
                <w:tab w:val="left" w:pos="-720"/>
              </w:tabs>
              <w:suppressAutoHyphens/>
              <w:rPr>
                <w:spacing w:val="-2"/>
              </w:rPr>
            </w:pPr>
            <w:r w:rsidRPr="00141DCF">
              <w:rPr>
                <w:b/>
                <w:spacing w:val="-2"/>
              </w:rPr>
              <w:t xml:space="preserve">IX. Elementele pasive de siguranță rutieră </w:t>
            </w:r>
            <w:r w:rsidRPr="00141DCF">
              <w:rPr>
                <w:rFonts w:eastAsia="Tahoma"/>
                <w:b/>
                <w:lang w:val="fr-FR" w:eastAsia="fr-FR"/>
              </w:rPr>
              <w:t>(toate normele tehnice aferente, cu precădere următoarele)</w:t>
            </w:r>
          </w:p>
        </w:tc>
      </w:tr>
      <w:tr w:rsidR="00F67900" w:rsidRPr="00141DCF" w14:paraId="4CA345FF" w14:textId="77777777" w:rsidTr="00014574">
        <w:trPr>
          <w:jc w:val="center"/>
        </w:trPr>
        <w:tc>
          <w:tcPr>
            <w:tcW w:w="696" w:type="dxa"/>
            <w:vAlign w:val="center"/>
          </w:tcPr>
          <w:p w14:paraId="75132CD2" w14:textId="77777777" w:rsidR="00F67900" w:rsidRPr="00141DCF" w:rsidRDefault="00F67900" w:rsidP="00014574">
            <w:pPr>
              <w:jc w:val="center"/>
            </w:pPr>
            <w:r w:rsidRPr="00141DCF">
              <w:t>44</w:t>
            </w:r>
          </w:p>
        </w:tc>
        <w:tc>
          <w:tcPr>
            <w:tcW w:w="2373" w:type="dxa"/>
            <w:vAlign w:val="center"/>
          </w:tcPr>
          <w:p w14:paraId="7BAB79F5" w14:textId="77777777" w:rsidR="00F67900" w:rsidRPr="00141DCF" w:rsidRDefault="00F67900" w:rsidP="00014574">
            <w:pPr>
              <w:rPr>
                <w:spacing w:val="-2"/>
                <w:lang w:val="de-DE"/>
              </w:rPr>
            </w:pPr>
            <w:r w:rsidRPr="00141DCF">
              <w:rPr>
                <w:spacing w:val="-2"/>
                <w:lang w:val="de-DE"/>
              </w:rPr>
              <w:t>SR EN 1317-1:2011</w:t>
            </w:r>
          </w:p>
          <w:p w14:paraId="7C72AE00" w14:textId="77777777" w:rsidR="00F67900" w:rsidRPr="00141DCF" w:rsidRDefault="00F67900" w:rsidP="00014574">
            <w:pPr>
              <w:rPr>
                <w:spacing w:val="-2"/>
                <w:lang w:val="de-DE"/>
              </w:rPr>
            </w:pPr>
            <w:r w:rsidRPr="00141DCF">
              <w:rPr>
                <w:spacing w:val="-2"/>
                <w:lang w:val="de-DE"/>
              </w:rPr>
              <w:t>SR EN 1317-2:2010</w:t>
            </w:r>
          </w:p>
          <w:p w14:paraId="568A3BE5" w14:textId="77777777" w:rsidR="00F67900" w:rsidRPr="00141DCF" w:rsidRDefault="00F67900" w:rsidP="00014574">
            <w:pPr>
              <w:rPr>
                <w:spacing w:val="-2"/>
                <w:lang w:val="de-DE"/>
              </w:rPr>
            </w:pPr>
            <w:r w:rsidRPr="00141DCF">
              <w:rPr>
                <w:spacing w:val="-2"/>
                <w:lang w:val="de-DE"/>
              </w:rPr>
              <w:t>SR EN 1317-3:2011</w:t>
            </w:r>
          </w:p>
          <w:p w14:paraId="1028B0D0" w14:textId="77777777" w:rsidR="00F67900" w:rsidRPr="00141DCF" w:rsidRDefault="00F67900" w:rsidP="00014574">
            <w:pPr>
              <w:rPr>
                <w:spacing w:val="-2"/>
                <w:lang w:val="pt-BR"/>
              </w:rPr>
            </w:pPr>
            <w:r w:rsidRPr="00141DCF">
              <w:rPr>
                <w:spacing w:val="-2"/>
                <w:lang w:val="pt-BR"/>
              </w:rPr>
              <w:t>SR ENV 1317-4:2002</w:t>
            </w:r>
          </w:p>
          <w:p w14:paraId="0413CF44" w14:textId="77777777" w:rsidR="00F67900" w:rsidRPr="00141DCF" w:rsidRDefault="00F67900" w:rsidP="00014574">
            <w:pPr>
              <w:rPr>
                <w:lang w:val="pt-BR"/>
              </w:rPr>
            </w:pPr>
            <w:r w:rsidRPr="00141DCF">
              <w:rPr>
                <w:spacing w:val="-2"/>
                <w:lang w:val="pt-BR"/>
              </w:rPr>
              <w:t>SR EN 1317-5+A2:2012</w:t>
            </w:r>
          </w:p>
        </w:tc>
        <w:tc>
          <w:tcPr>
            <w:tcW w:w="4703" w:type="dxa"/>
          </w:tcPr>
          <w:p w14:paraId="070323EC" w14:textId="77777777" w:rsidR="00F67900" w:rsidRPr="00141DCF" w:rsidRDefault="00F67900" w:rsidP="00014574">
            <w:pPr>
              <w:tabs>
                <w:tab w:val="left" w:pos="-720"/>
              </w:tabs>
              <w:suppressAutoHyphens/>
              <w:jc w:val="both"/>
              <w:rPr>
                <w:rFonts w:eastAsia="Tahoma"/>
                <w:lang w:val="it-IT" w:eastAsia="fr-FR"/>
              </w:rPr>
            </w:pPr>
            <w:r w:rsidRPr="00141DCF">
              <w:rPr>
                <w:rFonts w:eastAsia="Tahoma"/>
                <w:lang w:val="it-IT" w:eastAsia="fr-FR"/>
              </w:rPr>
              <w:t xml:space="preserve">Dispozitive de protecţie la drumuri. </w:t>
            </w:r>
          </w:p>
          <w:p w14:paraId="1E85BB66" w14:textId="77777777" w:rsidR="00F67900" w:rsidRPr="00141DCF" w:rsidRDefault="00F67900" w:rsidP="00014574">
            <w:pPr>
              <w:tabs>
                <w:tab w:val="left" w:pos="-720"/>
              </w:tabs>
              <w:suppressAutoHyphens/>
              <w:jc w:val="both"/>
              <w:rPr>
                <w:rFonts w:eastAsia="Tahoma"/>
                <w:lang w:val="it-IT" w:eastAsia="fr-FR"/>
              </w:rPr>
            </w:pPr>
            <w:r w:rsidRPr="00141DCF">
              <w:rPr>
                <w:rFonts w:eastAsia="Tahoma"/>
                <w:lang w:val="it-IT" w:eastAsia="fr-FR"/>
              </w:rPr>
              <w:t>Partea 1: Terminologie şi prevederi generale pentru metodele de încercare</w:t>
            </w:r>
          </w:p>
          <w:p w14:paraId="0B730768" w14:textId="77777777" w:rsidR="00F67900" w:rsidRPr="00141DCF" w:rsidRDefault="00F67900" w:rsidP="00014574">
            <w:pPr>
              <w:tabs>
                <w:tab w:val="left" w:pos="-720"/>
              </w:tabs>
              <w:suppressAutoHyphens/>
              <w:jc w:val="both"/>
              <w:rPr>
                <w:rFonts w:eastAsia="Tahoma"/>
                <w:lang w:val="it-IT" w:eastAsia="fr-FR"/>
              </w:rPr>
            </w:pPr>
            <w:r w:rsidRPr="00141DCF">
              <w:rPr>
                <w:rFonts w:eastAsia="Tahoma"/>
                <w:lang w:val="it-IT" w:eastAsia="fr-FR"/>
              </w:rPr>
              <w:t>Partea 2: Clase de performanţă, criterii de acceptare a încercărilor la impact şi metode de încercare pentru parapetele de siguranţă</w:t>
            </w:r>
          </w:p>
          <w:p w14:paraId="56EFE1F8" w14:textId="77777777" w:rsidR="00F67900" w:rsidRPr="00141DCF" w:rsidRDefault="00F67900" w:rsidP="00014574">
            <w:pPr>
              <w:tabs>
                <w:tab w:val="left" w:pos="-720"/>
              </w:tabs>
              <w:suppressAutoHyphens/>
              <w:jc w:val="both"/>
              <w:rPr>
                <w:rFonts w:eastAsia="Tahoma"/>
                <w:lang w:val="it-IT" w:eastAsia="fr-FR"/>
              </w:rPr>
            </w:pPr>
            <w:r w:rsidRPr="00141DCF">
              <w:rPr>
                <w:rFonts w:eastAsia="Tahoma"/>
                <w:lang w:val="it-IT" w:eastAsia="fr-FR"/>
              </w:rPr>
              <w:t>Partea 3: Clase de performanţă, criterii de acceptare a încercărilor la impact şi metode de încercare pentru atenuatorii de impact</w:t>
            </w:r>
          </w:p>
          <w:p w14:paraId="4BBCC1FB" w14:textId="77777777" w:rsidR="00F67900" w:rsidRPr="00141DCF" w:rsidRDefault="00F67900" w:rsidP="00014574">
            <w:pPr>
              <w:tabs>
                <w:tab w:val="left" w:pos="-720"/>
              </w:tabs>
              <w:suppressAutoHyphens/>
              <w:jc w:val="both"/>
              <w:rPr>
                <w:rFonts w:eastAsia="Tahoma"/>
                <w:lang w:val="it-IT" w:eastAsia="fr-FR"/>
              </w:rPr>
            </w:pPr>
            <w:r w:rsidRPr="00141DCF">
              <w:rPr>
                <w:rFonts w:eastAsia="Tahoma"/>
                <w:lang w:val="it-IT" w:eastAsia="fr-FR"/>
              </w:rPr>
              <w:t>Partea 4: Clase de performanţă, criterii de acceptare a încercărilor la şoc şi metode de încercare pentru extremităţile şi dispozitivele de prindere a parapetelor de siguranţă</w:t>
            </w:r>
          </w:p>
          <w:p w14:paraId="236AA0B0" w14:textId="77777777" w:rsidR="00F67900" w:rsidRPr="00141DCF" w:rsidRDefault="00F67900" w:rsidP="00014574">
            <w:pPr>
              <w:tabs>
                <w:tab w:val="left" w:pos="-720"/>
              </w:tabs>
              <w:suppressAutoHyphens/>
              <w:jc w:val="both"/>
              <w:rPr>
                <w:rFonts w:eastAsia="Tahoma"/>
                <w:lang w:val="fr-FR" w:eastAsia="fr-FR"/>
              </w:rPr>
            </w:pPr>
            <w:r w:rsidRPr="00141DCF">
              <w:rPr>
                <w:rFonts w:eastAsia="Tahoma"/>
                <w:lang w:val="fr-FR" w:eastAsia="fr-FR"/>
              </w:rPr>
              <w:t xml:space="preserve">Partea 5: Cerinţe referitoare la produse şi evaluarea conformităţii dispozitivelor de reţinere a vehiculelor </w:t>
            </w:r>
          </w:p>
        </w:tc>
      </w:tr>
      <w:tr w:rsidR="00F67900" w:rsidRPr="00141DCF" w14:paraId="4139C1FC" w14:textId="77777777" w:rsidTr="00014574">
        <w:trPr>
          <w:jc w:val="center"/>
        </w:trPr>
        <w:tc>
          <w:tcPr>
            <w:tcW w:w="7772" w:type="dxa"/>
            <w:gridSpan w:val="3"/>
            <w:vAlign w:val="center"/>
          </w:tcPr>
          <w:p w14:paraId="2EC11B1C" w14:textId="77777777" w:rsidR="00F67900" w:rsidRPr="00141DCF" w:rsidRDefault="00F67900" w:rsidP="00014574">
            <w:pPr>
              <w:pStyle w:val="Heading9"/>
              <w:spacing w:before="0" w:after="0"/>
              <w:rPr>
                <w:rFonts w:ascii="Times New Roman" w:hAnsi="Times New Roman"/>
                <w:b/>
                <w:sz w:val="24"/>
                <w:szCs w:val="24"/>
                <w:lang w:val="ro-RO"/>
              </w:rPr>
            </w:pPr>
            <w:r w:rsidRPr="00141DCF">
              <w:rPr>
                <w:rFonts w:ascii="Times New Roman" w:hAnsi="Times New Roman"/>
                <w:b/>
                <w:sz w:val="24"/>
                <w:szCs w:val="24"/>
                <w:lang w:val="ro-RO"/>
              </w:rPr>
              <w:t>XI. Altele</w:t>
            </w:r>
          </w:p>
        </w:tc>
      </w:tr>
      <w:tr w:rsidR="00F67900" w:rsidRPr="00141DCF" w14:paraId="2BB553E7" w14:textId="77777777" w:rsidTr="00014574">
        <w:trPr>
          <w:jc w:val="center"/>
        </w:trPr>
        <w:tc>
          <w:tcPr>
            <w:tcW w:w="696" w:type="dxa"/>
            <w:vAlign w:val="center"/>
          </w:tcPr>
          <w:p w14:paraId="5FD3BEF4" w14:textId="77777777" w:rsidR="00F67900" w:rsidRPr="00141DCF" w:rsidRDefault="00F67900" w:rsidP="00014574">
            <w:pPr>
              <w:jc w:val="center"/>
            </w:pPr>
            <w:r w:rsidRPr="00141DCF">
              <w:t>87</w:t>
            </w:r>
          </w:p>
        </w:tc>
        <w:tc>
          <w:tcPr>
            <w:tcW w:w="2373" w:type="dxa"/>
            <w:vAlign w:val="center"/>
          </w:tcPr>
          <w:p w14:paraId="595191BF" w14:textId="77777777" w:rsidR="00F67900" w:rsidRPr="00141DCF" w:rsidRDefault="00F67900" w:rsidP="00014574">
            <w:pPr>
              <w:tabs>
                <w:tab w:val="left" w:pos="-720"/>
              </w:tabs>
              <w:suppressAutoHyphens/>
              <w:rPr>
                <w:spacing w:val="-2"/>
              </w:rPr>
            </w:pPr>
            <w:r w:rsidRPr="00141DCF">
              <w:rPr>
                <w:spacing w:val="-2"/>
              </w:rPr>
              <w:t>STAS 1709/1-90</w:t>
            </w:r>
          </w:p>
        </w:tc>
        <w:tc>
          <w:tcPr>
            <w:tcW w:w="4703" w:type="dxa"/>
          </w:tcPr>
          <w:p w14:paraId="295136F0" w14:textId="77777777" w:rsidR="00F67900" w:rsidRPr="00141DCF" w:rsidRDefault="00B37A24" w:rsidP="00014574">
            <w:pPr>
              <w:tabs>
                <w:tab w:val="left" w:pos="-720"/>
              </w:tabs>
              <w:suppressAutoHyphens/>
              <w:jc w:val="both"/>
              <w:rPr>
                <w:rFonts w:eastAsia="Tahoma"/>
                <w:lang w:val="fr-FR" w:eastAsia="fr-FR"/>
              </w:rPr>
            </w:pPr>
            <w:hyperlink r:id="rId25" w:history="1">
              <w:r w:rsidR="00F67900" w:rsidRPr="00141DCF">
                <w:rPr>
                  <w:rFonts w:eastAsia="Tahoma"/>
                  <w:lang w:eastAsia="fr-FR"/>
                </w:rPr>
                <w:t xml:space="preserve">Acţiunea fenomenului de îngheţ-dezgheţ la lucrări de drumuri. </w:t>
              </w:r>
              <w:r w:rsidR="00F67900" w:rsidRPr="00141DCF">
                <w:rPr>
                  <w:rFonts w:eastAsia="Tahoma"/>
                  <w:lang w:val="fr-FR" w:eastAsia="fr-FR"/>
                </w:rPr>
                <w:t>Adâncimea de îngheţ în complexul rutier. Prescripţii de calcul</w:t>
              </w:r>
            </w:hyperlink>
          </w:p>
        </w:tc>
      </w:tr>
      <w:tr w:rsidR="00F67900" w:rsidRPr="00141DCF" w14:paraId="7C0F38D5" w14:textId="77777777" w:rsidTr="00014574">
        <w:trPr>
          <w:jc w:val="center"/>
        </w:trPr>
        <w:tc>
          <w:tcPr>
            <w:tcW w:w="696" w:type="dxa"/>
            <w:vAlign w:val="center"/>
          </w:tcPr>
          <w:p w14:paraId="6660A007" w14:textId="77777777" w:rsidR="00F67900" w:rsidRPr="00141DCF" w:rsidRDefault="00F67900" w:rsidP="00014574">
            <w:pPr>
              <w:jc w:val="center"/>
            </w:pPr>
            <w:r w:rsidRPr="00141DCF">
              <w:t>88</w:t>
            </w:r>
          </w:p>
        </w:tc>
        <w:tc>
          <w:tcPr>
            <w:tcW w:w="2373" w:type="dxa"/>
            <w:vAlign w:val="center"/>
          </w:tcPr>
          <w:p w14:paraId="23E827F4" w14:textId="77777777" w:rsidR="00F67900" w:rsidRPr="00141DCF" w:rsidRDefault="00F67900" w:rsidP="00014574">
            <w:pPr>
              <w:tabs>
                <w:tab w:val="left" w:pos="-720"/>
              </w:tabs>
              <w:suppressAutoHyphens/>
              <w:rPr>
                <w:spacing w:val="-2"/>
              </w:rPr>
            </w:pPr>
            <w:r w:rsidRPr="00141DCF">
              <w:rPr>
                <w:spacing w:val="-2"/>
              </w:rPr>
              <w:t>STAS 1709/2-90</w:t>
            </w:r>
          </w:p>
        </w:tc>
        <w:tc>
          <w:tcPr>
            <w:tcW w:w="4703" w:type="dxa"/>
          </w:tcPr>
          <w:p w14:paraId="1C517557" w14:textId="77777777" w:rsidR="00F67900" w:rsidRPr="00141DCF" w:rsidRDefault="00B37A24" w:rsidP="00014574">
            <w:pPr>
              <w:tabs>
                <w:tab w:val="left" w:pos="-720"/>
              </w:tabs>
              <w:suppressAutoHyphens/>
              <w:jc w:val="both"/>
              <w:rPr>
                <w:rFonts w:eastAsia="Tahoma"/>
                <w:lang w:val="fr-FR" w:eastAsia="fr-FR"/>
              </w:rPr>
            </w:pPr>
            <w:hyperlink r:id="rId26" w:history="1">
              <w:r w:rsidR="00F67900" w:rsidRPr="00141DCF">
                <w:rPr>
                  <w:rFonts w:eastAsia="Tahoma"/>
                  <w:lang w:eastAsia="fr-FR"/>
                </w:rPr>
                <w:t xml:space="preserve">Acţiunea fenomenului de îngheţ-dezgheţ la lucrări de drumuri. </w:t>
              </w:r>
              <w:r w:rsidR="00F67900" w:rsidRPr="00141DCF">
                <w:rPr>
                  <w:rFonts w:eastAsia="Tahoma"/>
                  <w:lang w:val="fr-FR" w:eastAsia="fr-FR"/>
                </w:rPr>
                <w:t>Prevenirea şi remedierea degradărilor din îngheţ-dezgheţ. Prescripţii tehnice</w:t>
              </w:r>
            </w:hyperlink>
          </w:p>
        </w:tc>
      </w:tr>
      <w:tr w:rsidR="00F67900" w:rsidRPr="00141DCF" w14:paraId="7FE86CE1" w14:textId="77777777" w:rsidTr="00014574">
        <w:trPr>
          <w:jc w:val="center"/>
        </w:trPr>
        <w:tc>
          <w:tcPr>
            <w:tcW w:w="696" w:type="dxa"/>
            <w:vAlign w:val="center"/>
          </w:tcPr>
          <w:p w14:paraId="6F04465A" w14:textId="77777777" w:rsidR="00F67900" w:rsidRPr="00141DCF" w:rsidRDefault="00F67900" w:rsidP="00014574">
            <w:pPr>
              <w:jc w:val="center"/>
            </w:pPr>
            <w:r w:rsidRPr="00141DCF">
              <w:t>89</w:t>
            </w:r>
          </w:p>
        </w:tc>
        <w:tc>
          <w:tcPr>
            <w:tcW w:w="2373" w:type="dxa"/>
            <w:vAlign w:val="center"/>
          </w:tcPr>
          <w:p w14:paraId="120BD805" w14:textId="77777777" w:rsidR="00F67900" w:rsidRPr="00141DCF" w:rsidRDefault="00F67900" w:rsidP="00014574">
            <w:pPr>
              <w:tabs>
                <w:tab w:val="left" w:pos="-720"/>
              </w:tabs>
              <w:suppressAutoHyphens/>
              <w:rPr>
                <w:spacing w:val="-2"/>
              </w:rPr>
            </w:pPr>
            <w:r w:rsidRPr="00141DCF">
              <w:rPr>
                <w:spacing w:val="-2"/>
              </w:rPr>
              <w:t>STAS 1709/3-90</w:t>
            </w:r>
          </w:p>
        </w:tc>
        <w:tc>
          <w:tcPr>
            <w:tcW w:w="4703" w:type="dxa"/>
          </w:tcPr>
          <w:p w14:paraId="6B6AEBE4" w14:textId="77777777" w:rsidR="00F67900" w:rsidRPr="00141DCF" w:rsidRDefault="00B37A24" w:rsidP="00014574">
            <w:pPr>
              <w:tabs>
                <w:tab w:val="left" w:pos="-720"/>
              </w:tabs>
              <w:suppressAutoHyphens/>
              <w:jc w:val="both"/>
              <w:rPr>
                <w:rFonts w:eastAsia="Tahoma"/>
                <w:lang w:val="fr-FR" w:eastAsia="fr-FR"/>
              </w:rPr>
            </w:pPr>
            <w:hyperlink r:id="rId27" w:history="1">
              <w:r w:rsidR="00F67900" w:rsidRPr="00141DCF">
                <w:rPr>
                  <w:rFonts w:eastAsia="Tahoma"/>
                  <w:lang w:eastAsia="fr-FR"/>
                </w:rPr>
                <w:t xml:space="preserve">Acţiunea fenomenului de îngheţ-dezgheţ la lucrări de drumuri. </w:t>
              </w:r>
              <w:r w:rsidR="00F67900" w:rsidRPr="00141DCF">
                <w:rPr>
                  <w:rFonts w:eastAsia="Tahoma"/>
                  <w:lang w:val="fr-FR" w:eastAsia="fr-FR"/>
                </w:rPr>
                <w:t>Determinarea sensibilităţii la îngheţ a pământurilor de fundaţie. Metodă de determinare</w:t>
              </w:r>
            </w:hyperlink>
          </w:p>
        </w:tc>
      </w:tr>
      <w:tr w:rsidR="00F67900" w:rsidRPr="00141DCF" w14:paraId="042DFEFD" w14:textId="77777777" w:rsidTr="00014574">
        <w:trPr>
          <w:jc w:val="center"/>
        </w:trPr>
        <w:tc>
          <w:tcPr>
            <w:tcW w:w="696" w:type="dxa"/>
            <w:vAlign w:val="center"/>
          </w:tcPr>
          <w:p w14:paraId="12A5F90A" w14:textId="77777777" w:rsidR="00F67900" w:rsidRPr="00141DCF" w:rsidRDefault="00F67900" w:rsidP="00014574">
            <w:pPr>
              <w:jc w:val="center"/>
            </w:pPr>
            <w:r w:rsidRPr="00141DCF">
              <w:t>90</w:t>
            </w:r>
          </w:p>
        </w:tc>
        <w:tc>
          <w:tcPr>
            <w:tcW w:w="2373" w:type="dxa"/>
            <w:vAlign w:val="center"/>
          </w:tcPr>
          <w:p w14:paraId="044FAD82" w14:textId="77777777" w:rsidR="00F67900" w:rsidRPr="00141DCF" w:rsidRDefault="00F67900" w:rsidP="00014574">
            <w:pPr>
              <w:tabs>
                <w:tab w:val="left" w:pos="-720"/>
              </w:tabs>
              <w:suppressAutoHyphens/>
              <w:rPr>
                <w:spacing w:val="-2"/>
              </w:rPr>
            </w:pPr>
            <w:r w:rsidRPr="00141DCF">
              <w:rPr>
                <w:spacing w:val="-2"/>
              </w:rPr>
              <w:t>STAS 2900-89</w:t>
            </w:r>
          </w:p>
        </w:tc>
        <w:tc>
          <w:tcPr>
            <w:tcW w:w="4703" w:type="dxa"/>
          </w:tcPr>
          <w:p w14:paraId="7FC00287" w14:textId="77777777" w:rsidR="00F67900" w:rsidRPr="00141DCF" w:rsidRDefault="00B37A24" w:rsidP="00014574">
            <w:pPr>
              <w:tabs>
                <w:tab w:val="left" w:pos="-720"/>
              </w:tabs>
              <w:suppressAutoHyphens/>
              <w:jc w:val="both"/>
              <w:rPr>
                <w:rFonts w:eastAsia="Tahoma"/>
                <w:lang w:eastAsia="fr-FR"/>
              </w:rPr>
            </w:pPr>
            <w:hyperlink r:id="rId28" w:history="1">
              <w:r w:rsidR="00F67900" w:rsidRPr="00141DCF">
                <w:rPr>
                  <w:rFonts w:eastAsia="Tahoma"/>
                  <w:lang w:eastAsia="fr-FR"/>
                </w:rPr>
                <w:t>Lucrări de drumuri. Lăţimea drumurilor</w:t>
              </w:r>
            </w:hyperlink>
          </w:p>
        </w:tc>
      </w:tr>
      <w:tr w:rsidR="00F67900" w:rsidRPr="00141DCF" w14:paraId="17DF8E4E" w14:textId="77777777" w:rsidTr="00014574">
        <w:trPr>
          <w:jc w:val="center"/>
        </w:trPr>
        <w:tc>
          <w:tcPr>
            <w:tcW w:w="696" w:type="dxa"/>
            <w:vAlign w:val="center"/>
          </w:tcPr>
          <w:p w14:paraId="739BF2D1" w14:textId="77777777" w:rsidR="00F67900" w:rsidRPr="00141DCF" w:rsidRDefault="00F67900" w:rsidP="00014574">
            <w:pPr>
              <w:jc w:val="center"/>
            </w:pPr>
            <w:r w:rsidRPr="00141DCF">
              <w:t>91</w:t>
            </w:r>
          </w:p>
        </w:tc>
        <w:tc>
          <w:tcPr>
            <w:tcW w:w="2373" w:type="dxa"/>
            <w:vAlign w:val="center"/>
          </w:tcPr>
          <w:p w14:paraId="40BF43FF" w14:textId="77777777" w:rsidR="00F67900" w:rsidRPr="00141DCF" w:rsidRDefault="00F67900" w:rsidP="00014574">
            <w:pPr>
              <w:tabs>
                <w:tab w:val="left" w:pos="-720"/>
              </w:tabs>
              <w:suppressAutoHyphens/>
              <w:rPr>
                <w:spacing w:val="-2"/>
              </w:rPr>
            </w:pPr>
            <w:r w:rsidRPr="00141DCF">
              <w:rPr>
                <w:spacing w:val="-2"/>
              </w:rPr>
              <w:t>SR 4032-1:2001</w:t>
            </w:r>
          </w:p>
        </w:tc>
        <w:tc>
          <w:tcPr>
            <w:tcW w:w="4703" w:type="dxa"/>
          </w:tcPr>
          <w:p w14:paraId="04A06216" w14:textId="77777777" w:rsidR="00F67900" w:rsidRPr="00141DCF" w:rsidRDefault="00B37A24" w:rsidP="00014574">
            <w:pPr>
              <w:tabs>
                <w:tab w:val="left" w:pos="-720"/>
              </w:tabs>
              <w:suppressAutoHyphens/>
              <w:jc w:val="both"/>
              <w:rPr>
                <w:rFonts w:eastAsia="Tahoma"/>
                <w:lang w:val="fr-FR" w:eastAsia="fr-FR"/>
              </w:rPr>
            </w:pPr>
            <w:hyperlink r:id="rId29" w:history="1">
              <w:r w:rsidR="00F67900" w:rsidRPr="00141DCF">
                <w:rPr>
                  <w:rFonts w:eastAsia="Tahoma"/>
                  <w:lang w:val="fr-FR" w:eastAsia="fr-FR"/>
                </w:rPr>
                <w:t>Lucrări de drumuri. Terminologie</w:t>
              </w:r>
            </w:hyperlink>
          </w:p>
        </w:tc>
      </w:tr>
      <w:tr w:rsidR="00F67900" w:rsidRPr="00141DCF" w14:paraId="640287AF" w14:textId="77777777" w:rsidTr="00014574">
        <w:trPr>
          <w:jc w:val="center"/>
        </w:trPr>
        <w:tc>
          <w:tcPr>
            <w:tcW w:w="696" w:type="dxa"/>
            <w:vAlign w:val="center"/>
          </w:tcPr>
          <w:p w14:paraId="76631588" w14:textId="77777777" w:rsidR="00F67900" w:rsidRPr="00141DCF" w:rsidRDefault="00F67900" w:rsidP="00014574">
            <w:pPr>
              <w:jc w:val="center"/>
            </w:pPr>
            <w:r w:rsidRPr="00141DCF">
              <w:t>92</w:t>
            </w:r>
          </w:p>
        </w:tc>
        <w:tc>
          <w:tcPr>
            <w:tcW w:w="2373" w:type="dxa"/>
            <w:vAlign w:val="center"/>
          </w:tcPr>
          <w:p w14:paraId="523E0262" w14:textId="77777777" w:rsidR="00F67900" w:rsidRPr="00141DCF" w:rsidRDefault="00F67900" w:rsidP="00014574">
            <w:pPr>
              <w:tabs>
                <w:tab w:val="left" w:pos="-720"/>
              </w:tabs>
              <w:suppressAutoHyphens/>
              <w:rPr>
                <w:spacing w:val="-2"/>
              </w:rPr>
            </w:pPr>
            <w:r w:rsidRPr="00141DCF">
              <w:rPr>
                <w:spacing w:val="-2"/>
              </w:rPr>
              <w:t>STAS 4032/2-92</w:t>
            </w:r>
          </w:p>
        </w:tc>
        <w:tc>
          <w:tcPr>
            <w:tcW w:w="4703" w:type="dxa"/>
          </w:tcPr>
          <w:p w14:paraId="2FEE4CBC" w14:textId="77777777" w:rsidR="00F67900" w:rsidRPr="00141DCF" w:rsidRDefault="00B37A24" w:rsidP="00014574">
            <w:pPr>
              <w:tabs>
                <w:tab w:val="left" w:pos="-720"/>
              </w:tabs>
              <w:suppressAutoHyphens/>
              <w:jc w:val="both"/>
              <w:rPr>
                <w:rFonts w:eastAsia="Tahoma"/>
                <w:lang w:val="fr-FR" w:eastAsia="fr-FR"/>
              </w:rPr>
            </w:pPr>
            <w:hyperlink r:id="rId30" w:history="1">
              <w:r w:rsidR="00F67900" w:rsidRPr="00141DCF">
                <w:rPr>
                  <w:rFonts w:eastAsia="Tahoma"/>
                  <w:lang w:val="fr-FR" w:eastAsia="fr-FR"/>
                </w:rPr>
                <w:t>Tehnica traficului rutier. Terminologie</w:t>
              </w:r>
            </w:hyperlink>
          </w:p>
        </w:tc>
      </w:tr>
      <w:tr w:rsidR="00F67900" w:rsidRPr="00141DCF" w14:paraId="4FCDC904" w14:textId="77777777" w:rsidTr="00014574">
        <w:trPr>
          <w:jc w:val="center"/>
        </w:trPr>
        <w:tc>
          <w:tcPr>
            <w:tcW w:w="696" w:type="dxa"/>
            <w:vAlign w:val="center"/>
          </w:tcPr>
          <w:p w14:paraId="501C380A" w14:textId="77777777" w:rsidR="00F67900" w:rsidRPr="00141DCF" w:rsidRDefault="00F67900" w:rsidP="00014574">
            <w:pPr>
              <w:jc w:val="center"/>
            </w:pPr>
            <w:r w:rsidRPr="00141DCF">
              <w:lastRenderedPageBreak/>
              <w:t>93</w:t>
            </w:r>
          </w:p>
        </w:tc>
        <w:tc>
          <w:tcPr>
            <w:tcW w:w="2373" w:type="dxa"/>
            <w:vAlign w:val="center"/>
          </w:tcPr>
          <w:p w14:paraId="659EADF3" w14:textId="77777777" w:rsidR="00F67900" w:rsidRPr="00141DCF" w:rsidRDefault="00F67900" w:rsidP="00014574">
            <w:pPr>
              <w:tabs>
                <w:tab w:val="left" w:pos="-720"/>
              </w:tabs>
              <w:suppressAutoHyphens/>
              <w:rPr>
                <w:spacing w:val="-2"/>
              </w:rPr>
            </w:pPr>
            <w:r w:rsidRPr="00141DCF">
              <w:rPr>
                <w:spacing w:val="-2"/>
              </w:rPr>
              <w:t>SR EN 13036-1:2010</w:t>
            </w:r>
          </w:p>
        </w:tc>
        <w:tc>
          <w:tcPr>
            <w:tcW w:w="4703" w:type="dxa"/>
          </w:tcPr>
          <w:p w14:paraId="138426B6" w14:textId="77777777" w:rsidR="00F67900" w:rsidRPr="00141DCF" w:rsidRDefault="00B37A24" w:rsidP="00014574">
            <w:pPr>
              <w:tabs>
                <w:tab w:val="left" w:pos="-720"/>
              </w:tabs>
              <w:suppressAutoHyphens/>
              <w:jc w:val="both"/>
              <w:rPr>
                <w:rFonts w:eastAsia="Tahoma"/>
                <w:lang w:eastAsia="fr-FR"/>
              </w:rPr>
            </w:pPr>
            <w:hyperlink r:id="rId31" w:history="1">
              <w:r w:rsidR="00F67900" w:rsidRPr="00141DCF">
                <w:rPr>
                  <w:rFonts w:eastAsia="Tahoma"/>
                  <w:lang w:eastAsia="fr-FR"/>
                </w:rPr>
                <w:t>Caracteristici ale suprafeţei drumurilor şi aeroporturilor. Metode de încercare. Partea 1: Măsurarea adâncimii macrotexturii suprafeţei îmbrăcămintei, prin tehnica volumetrică a petei</w:t>
              </w:r>
            </w:hyperlink>
          </w:p>
        </w:tc>
      </w:tr>
      <w:tr w:rsidR="00F67900" w:rsidRPr="00141DCF" w14:paraId="0F9265E1" w14:textId="77777777" w:rsidTr="00014574">
        <w:trPr>
          <w:jc w:val="center"/>
        </w:trPr>
        <w:tc>
          <w:tcPr>
            <w:tcW w:w="696" w:type="dxa"/>
            <w:vAlign w:val="center"/>
          </w:tcPr>
          <w:p w14:paraId="24A5816F" w14:textId="77777777" w:rsidR="00F67900" w:rsidRPr="00141DCF" w:rsidRDefault="00F67900" w:rsidP="00014574">
            <w:pPr>
              <w:jc w:val="center"/>
            </w:pPr>
            <w:r w:rsidRPr="00141DCF">
              <w:t>94</w:t>
            </w:r>
          </w:p>
        </w:tc>
        <w:tc>
          <w:tcPr>
            <w:tcW w:w="2373" w:type="dxa"/>
            <w:vAlign w:val="center"/>
          </w:tcPr>
          <w:p w14:paraId="7C635723" w14:textId="77777777" w:rsidR="00F67900" w:rsidRPr="00141DCF" w:rsidRDefault="00F67900" w:rsidP="00014574">
            <w:pPr>
              <w:tabs>
                <w:tab w:val="left" w:pos="-720"/>
              </w:tabs>
              <w:suppressAutoHyphens/>
              <w:rPr>
                <w:spacing w:val="-2"/>
              </w:rPr>
            </w:pPr>
            <w:r w:rsidRPr="00141DCF">
              <w:rPr>
                <w:spacing w:val="-2"/>
              </w:rPr>
              <w:t>STAS 9095-90</w:t>
            </w:r>
          </w:p>
        </w:tc>
        <w:tc>
          <w:tcPr>
            <w:tcW w:w="4703" w:type="dxa"/>
          </w:tcPr>
          <w:p w14:paraId="0A12D56D" w14:textId="77777777" w:rsidR="00F67900" w:rsidRPr="00141DCF" w:rsidRDefault="00B37A24" w:rsidP="00014574">
            <w:pPr>
              <w:tabs>
                <w:tab w:val="left" w:pos="-720"/>
              </w:tabs>
              <w:suppressAutoHyphens/>
              <w:jc w:val="both"/>
              <w:rPr>
                <w:rFonts w:eastAsia="Tahoma"/>
                <w:lang w:eastAsia="fr-FR"/>
              </w:rPr>
            </w:pPr>
            <w:hyperlink r:id="rId32" w:history="1">
              <w:r w:rsidR="00F67900" w:rsidRPr="00141DCF">
                <w:rPr>
                  <w:rFonts w:eastAsia="Tahoma"/>
                  <w:lang w:eastAsia="fr-FR"/>
                </w:rPr>
                <w:t>Lucrări de drumuri. Pavaje din piatră brută sau bolovani</w:t>
              </w:r>
            </w:hyperlink>
          </w:p>
        </w:tc>
      </w:tr>
      <w:tr w:rsidR="00F67900" w:rsidRPr="00141DCF" w14:paraId="603E506A" w14:textId="77777777" w:rsidTr="00014574">
        <w:trPr>
          <w:jc w:val="center"/>
        </w:trPr>
        <w:tc>
          <w:tcPr>
            <w:tcW w:w="696" w:type="dxa"/>
            <w:vAlign w:val="center"/>
          </w:tcPr>
          <w:p w14:paraId="7E5B33D0" w14:textId="77777777" w:rsidR="00F67900" w:rsidRPr="00141DCF" w:rsidRDefault="00F67900" w:rsidP="00014574">
            <w:pPr>
              <w:jc w:val="center"/>
            </w:pPr>
            <w:r w:rsidRPr="00141DCF">
              <w:t>95</w:t>
            </w:r>
          </w:p>
        </w:tc>
        <w:tc>
          <w:tcPr>
            <w:tcW w:w="2373" w:type="dxa"/>
            <w:vAlign w:val="center"/>
          </w:tcPr>
          <w:p w14:paraId="0BDFB2EB" w14:textId="77777777" w:rsidR="00F67900" w:rsidRPr="00141DCF" w:rsidRDefault="00F67900" w:rsidP="00014574">
            <w:pPr>
              <w:tabs>
                <w:tab w:val="left" w:pos="-720"/>
              </w:tabs>
              <w:suppressAutoHyphens/>
              <w:rPr>
                <w:spacing w:val="-2"/>
              </w:rPr>
            </w:pPr>
            <w:r w:rsidRPr="00141DCF">
              <w:rPr>
                <w:spacing w:val="-2"/>
              </w:rPr>
              <w:t>STAS 10795/1-76</w:t>
            </w:r>
          </w:p>
        </w:tc>
        <w:tc>
          <w:tcPr>
            <w:tcW w:w="4703" w:type="dxa"/>
          </w:tcPr>
          <w:p w14:paraId="1FDF9AB2" w14:textId="77777777" w:rsidR="00F67900" w:rsidRPr="00141DCF" w:rsidRDefault="00F67900" w:rsidP="00014574">
            <w:pPr>
              <w:tabs>
                <w:tab w:val="left" w:pos="-720"/>
              </w:tabs>
              <w:suppressAutoHyphens/>
              <w:jc w:val="both"/>
              <w:rPr>
                <w:rFonts w:eastAsia="Tahoma"/>
                <w:lang w:val="fr-FR" w:eastAsia="fr-FR"/>
              </w:rPr>
            </w:pPr>
            <w:r w:rsidRPr="00141DCF">
              <w:rPr>
                <w:rFonts w:eastAsia="Tahoma"/>
                <w:lang w:val="fr-FR" w:eastAsia="fr-FR"/>
              </w:rPr>
              <w:t>Tehnica traficului rutier. Metode de investigare a circulatiei. Clasificare.</w:t>
            </w:r>
          </w:p>
        </w:tc>
      </w:tr>
      <w:tr w:rsidR="00F67900" w:rsidRPr="00141DCF" w14:paraId="644E80AD" w14:textId="77777777" w:rsidTr="00014574">
        <w:trPr>
          <w:jc w:val="center"/>
        </w:trPr>
        <w:tc>
          <w:tcPr>
            <w:tcW w:w="696" w:type="dxa"/>
            <w:vAlign w:val="center"/>
          </w:tcPr>
          <w:p w14:paraId="519FE3B9" w14:textId="77777777" w:rsidR="00F67900" w:rsidRPr="00141DCF" w:rsidRDefault="00F67900" w:rsidP="00014574">
            <w:pPr>
              <w:jc w:val="center"/>
            </w:pPr>
            <w:r w:rsidRPr="00141DCF">
              <w:t>96</w:t>
            </w:r>
          </w:p>
        </w:tc>
        <w:tc>
          <w:tcPr>
            <w:tcW w:w="2373" w:type="dxa"/>
            <w:vAlign w:val="center"/>
          </w:tcPr>
          <w:p w14:paraId="7DF01BA7" w14:textId="77777777" w:rsidR="00F67900" w:rsidRPr="00141DCF" w:rsidRDefault="00F67900" w:rsidP="00014574">
            <w:pPr>
              <w:tabs>
                <w:tab w:val="left" w:pos="-720"/>
              </w:tabs>
              <w:suppressAutoHyphens/>
              <w:rPr>
                <w:spacing w:val="-2"/>
              </w:rPr>
            </w:pPr>
            <w:r w:rsidRPr="00141DCF">
              <w:rPr>
                <w:spacing w:val="-2"/>
              </w:rPr>
              <w:t>STAS 10795/2-2001</w:t>
            </w:r>
          </w:p>
        </w:tc>
        <w:tc>
          <w:tcPr>
            <w:tcW w:w="4703" w:type="dxa"/>
          </w:tcPr>
          <w:p w14:paraId="7F61C1A3" w14:textId="77777777" w:rsidR="00F67900" w:rsidRPr="00141DCF" w:rsidRDefault="00B37A24" w:rsidP="00014574">
            <w:pPr>
              <w:tabs>
                <w:tab w:val="left" w:pos="-720"/>
              </w:tabs>
              <w:suppressAutoHyphens/>
              <w:jc w:val="both"/>
              <w:rPr>
                <w:rFonts w:eastAsia="Tahoma"/>
                <w:lang w:val="fr-FR" w:eastAsia="fr-FR"/>
              </w:rPr>
            </w:pPr>
            <w:hyperlink r:id="rId33" w:history="1">
              <w:r w:rsidR="00F67900" w:rsidRPr="00141DCF">
                <w:rPr>
                  <w:rFonts w:eastAsia="Tahoma"/>
                  <w:lang w:val="fr-FR" w:eastAsia="fr-FR"/>
                </w:rPr>
                <w:t>Tehnica traficului rutier. Aparate pentru înregistrarea traficului rutier. Clasificare</w:t>
              </w:r>
            </w:hyperlink>
          </w:p>
        </w:tc>
      </w:tr>
      <w:tr w:rsidR="00F67900" w:rsidRPr="00141DCF" w14:paraId="4EA34F5C" w14:textId="77777777" w:rsidTr="00014574">
        <w:trPr>
          <w:jc w:val="center"/>
        </w:trPr>
        <w:tc>
          <w:tcPr>
            <w:tcW w:w="696" w:type="dxa"/>
            <w:vAlign w:val="center"/>
          </w:tcPr>
          <w:p w14:paraId="32AB4D6E" w14:textId="77777777" w:rsidR="00F67900" w:rsidRPr="00141DCF" w:rsidRDefault="00F67900" w:rsidP="00014574">
            <w:pPr>
              <w:jc w:val="center"/>
            </w:pPr>
            <w:r w:rsidRPr="00141DCF">
              <w:t>97</w:t>
            </w:r>
          </w:p>
        </w:tc>
        <w:tc>
          <w:tcPr>
            <w:tcW w:w="2373" w:type="dxa"/>
            <w:vAlign w:val="center"/>
          </w:tcPr>
          <w:p w14:paraId="70C653F8" w14:textId="77777777" w:rsidR="00F67900" w:rsidRPr="00141DCF" w:rsidRDefault="00F67900" w:rsidP="00014574">
            <w:pPr>
              <w:tabs>
                <w:tab w:val="left" w:pos="-720"/>
              </w:tabs>
              <w:suppressAutoHyphens/>
              <w:rPr>
                <w:spacing w:val="-2"/>
              </w:rPr>
            </w:pPr>
            <w:r w:rsidRPr="00141DCF">
              <w:rPr>
                <w:spacing w:val="-2"/>
              </w:rPr>
              <w:t>SR EN 12620+A1:2008</w:t>
            </w:r>
          </w:p>
        </w:tc>
        <w:tc>
          <w:tcPr>
            <w:tcW w:w="4703" w:type="dxa"/>
          </w:tcPr>
          <w:p w14:paraId="0390373A" w14:textId="77777777" w:rsidR="00F67900" w:rsidRPr="00141DCF" w:rsidRDefault="00B37A24" w:rsidP="00014574">
            <w:pPr>
              <w:tabs>
                <w:tab w:val="left" w:pos="-720"/>
              </w:tabs>
              <w:suppressAutoHyphens/>
              <w:jc w:val="both"/>
              <w:rPr>
                <w:rFonts w:eastAsia="Tahoma"/>
                <w:lang w:val="fr-FR" w:eastAsia="fr-FR"/>
              </w:rPr>
            </w:pPr>
            <w:hyperlink r:id="rId34" w:history="1">
              <w:r w:rsidR="00F67900" w:rsidRPr="00141DCF">
                <w:rPr>
                  <w:rFonts w:eastAsia="Tahoma"/>
                  <w:lang w:val="fr-FR" w:eastAsia="fr-FR"/>
                </w:rPr>
                <w:t>Agregate pentru beton</w:t>
              </w:r>
            </w:hyperlink>
          </w:p>
        </w:tc>
      </w:tr>
      <w:tr w:rsidR="00F67900" w:rsidRPr="00141DCF" w14:paraId="71A2FB8D" w14:textId="77777777" w:rsidTr="00014574">
        <w:trPr>
          <w:jc w:val="center"/>
        </w:trPr>
        <w:tc>
          <w:tcPr>
            <w:tcW w:w="696" w:type="dxa"/>
            <w:vAlign w:val="center"/>
          </w:tcPr>
          <w:p w14:paraId="6A286B77" w14:textId="77777777" w:rsidR="00F67900" w:rsidRPr="00141DCF" w:rsidRDefault="00F67900" w:rsidP="00014574">
            <w:pPr>
              <w:jc w:val="center"/>
            </w:pPr>
            <w:r w:rsidRPr="00141DCF">
              <w:t>98</w:t>
            </w:r>
          </w:p>
        </w:tc>
        <w:tc>
          <w:tcPr>
            <w:tcW w:w="2373" w:type="dxa"/>
            <w:vAlign w:val="center"/>
          </w:tcPr>
          <w:p w14:paraId="2BAF956A" w14:textId="77777777" w:rsidR="00F67900" w:rsidRPr="00141DCF" w:rsidRDefault="00F67900" w:rsidP="00014574">
            <w:pPr>
              <w:tabs>
                <w:tab w:val="left" w:pos="-720"/>
              </w:tabs>
              <w:suppressAutoHyphens/>
              <w:rPr>
                <w:spacing w:val="-2"/>
              </w:rPr>
            </w:pPr>
            <w:r w:rsidRPr="00141DCF">
              <w:rPr>
                <w:spacing w:val="-2"/>
              </w:rPr>
              <w:t>SR EN 206+A1:2017</w:t>
            </w:r>
          </w:p>
          <w:p w14:paraId="0A03CD8A" w14:textId="77777777" w:rsidR="00F67900" w:rsidRPr="00141DCF" w:rsidRDefault="00F67900" w:rsidP="00014574">
            <w:pPr>
              <w:tabs>
                <w:tab w:val="left" w:pos="-720"/>
              </w:tabs>
              <w:suppressAutoHyphens/>
              <w:rPr>
                <w:spacing w:val="-2"/>
              </w:rPr>
            </w:pPr>
            <w:r w:rsidRPr="00141DCF">
              <w:rPr>
                <w:spacing w:val="-2"/>
              </w:rPr>
              <w:t>SR 13510:2006</w:t>
            </w:r>
          </w:p>
        </w:tc>
        <w:tc>
          <w:tcPr>
            <w:tcW w:w="4703" w:type="dxa"/>
          </w:tcPr>
          <w:p w14:paraId="4EF0EC4B" w14:textId="77777777" w:rsidR="00F67900" w:rsidRPr="00141DCF" w:rsidRDefault="00F67900" w:rsidP="00014574">
            <w:pPr>
              <w:tabs>
                <w:tab w:val="left" w:pos="-720"/>
              </w:tabs>
              <w:suppressAutoHyphens/>
              <w:jc w:val="both"/>
              <w:rPr>
                <w:rFonts w:eastAsia="Tahoma"/>
                <w:lang w:val="it-IT" w:eastAsia="fr-FR"/>
              </w:rPr>
            </w:pPr>
            <w:r w:rsidRPr="00141DCF">
              <w:rPr>
                <w:rFonts w:eastAsia="Tahoma"/>
                <w:lang w:val="fr-FR" w:eastAsia="fr-FR"/>
              </w:rPr>
              <w:fldChar w:fldCharType="begin"/>
            </w:r>
            <w:r w:rsidRPr="00141DCF">
              <w:rPr>
                <w:rFonts w:eastAsia="Tahoma"/>
                <w:lang w:val="it-IT" w:eastAsia="fr-FR"/>
              </w:rPr>
              <w:instrText xml:space="preserve"> HYPERLINK "http://magazin.asro.ro/index.php?pag=3&amp;lg=1&amp;cls0=1&amp;cls1=0&amp;cls2=0&amp;cls3=0&amp;cls4=0&amp;id_p=6360748" </w:instrText>
            </w:r>
            <w:r w:rsidRPr="00141DCF">
              <w:rPr>
                <w:rFonts w:eastAsia="Tahoma"/>
                <w:lang w:val="fr-FR" w:eastAsia="fr-FR"/>
              </w:rPr>
              <w:fldChar w:fldCharType="separate"/>
            </w:r>
            <w:r w:rsidRPr="00141DCF">
              <w:rPr>
                <w:rFonts w:eastAsia="Tahoma"/>
                <w:lang w:val="it-IT" w:eastAsia="fr-FR"/>
              </w:rPr>
              <w:t>Beton. Specificatie, performanta, productie si conformitate.</w:t>
            </w:r>
          </w:p>
          <w:p w14:paraId="0BA5C5D4" w14:textId="77777777" w:rsidR="00F67900" w:rsidRPr="00141DCF" w:rsidRDefault="00F67900" w:rsidP="00014574">
            <w:pPr>
              <w:tabs>
                <w:tab w:val="left" w:pos="-720"/>
              </w:tabs>
              <w:suppressAutoHyphens/>
              <w:jc w:val="both"/>
              <w:rPr>
                <w:rFonts w:eastAsia="Tahoma"/>
                <w:lang w:val="it-IT" w:eastAsia="fr-FR"/>
              </w:rPr>
            </w:pPr>
            <w:r w:rsidRPr="00141DCF">
              <w:rPr>
                <w:rFonts w:eastAsia="Tahoma"/>
                <w:lang w:val="fr-FR" w:eastAsia="fr-FR"/>
              </w:rPr>
              <w:fldChar w:fldCharType="end"/>
            </w:r>
            <w:hyperlink r:id="rId35" w:history="1">
              <w:r w:rsidRPr="00141DCF">
                <w:rPr>
                  <w:rFonts w:eastAsia="Tahoma"/>
                  <w:lang w:val="it-IT" w:eastAsia="fr-FR"/>
                </w:rPr>
                <w:t>Beton. Partea 1: Specificaţie, performanţă, producţie şi conformitate</w:t>
              </w:r>
            </w:hyperlink>
            <w:r w:rsidRPr="00141DCF">
              <w:rPr>
                <w:rFonts w:eastAsia="Tahoma"/>
                <w:lang w:val="fr-FR" w:eastAsia="fr-FR"/>
              </w:rPr>
              <w:t>. Document national de aplicare a SR EN 206-1.</w:t>
            </w:r>
          </w:p>
        </w:tc>
      </w:tr>
      <w:tr w:rsidR="00F67900" w:rsidRPr="00141DCF" w14:paraId="6D2445EE" w14:textId="77777777" w:rsidTr="00014574">
        <w:trPr>
          <w:jc w:val="center"/>
        </w:trPr>
        <w:tc>
          <w:tcPr>
            <w:tcW w:w="696" w:type="dxa"/>
            <w:vAlign w:val="center"/>
          </w:tcPr>
          <w:p w14:paraId="14995081" w14:textId="77777777" w:rsidR="00F67900" w:rsidRPr="00141DCF" w:rsidRDefault="00F67900" w:rsidP="00014574">
            <w:pPr>
              <w:jc w:val="center"/>
            </w:pPr>
            <w:r w:rsidRPr="00141DCF">
              <w:t>99</w:t>
            </w:r>
          </w:p>
        </w:tc>
        <w:tc>
          <w:tcPr>
            <w:tcW w:w="2373" w:type="dxa"/>
            <w:vAlign w:val="center"/>
          </w:tcPr>
          <w:p w14:paraId="58B21724" w14:textId="77777777" w:rsidR="00F67900" w:rsidRPr="00141DCF" w:rsidRDefault="00F67900" w:rsidP="00014574">
            <w:pPr>
              <w:tabs>
                <w:tab w:val="left" w:pos="-720"/>
              </w:tabs>
              <w:suppressAutoHyphens/>
              <w:rPr>
                <w:spacing w:val="-2"/>
              </w:rPr>
            </w:pPr>
            <w:r w:rsidRPr="00141DCF">
              <w:rPr>
                <w:spacing w:val="-2"/>
              </w:rPr>
              <w:t>SR EN 12390-13:2014</w:t>
            </w:r>
          </w:p>
        </w:tc>
        <w:tc>
          <w:tcPr>
            <w:tcW w:w="4703" w:type="dxa"/>
          </w:tcPr>
          <w:p w14:paraId="432E9559" w14:textId="77777777" w:rsidR="00F67900" w:rsidRPr="00141DCF" w:rsidRDefault="00F67900" w:rsidP="00014574">
            <w:pPr>
              <w:tabs>
                <w:tab w:val="left" w:pos="-720"/>
              </w:tabs>
              <w:suppressAutoHyphens/>
              <w:jc w:val="both"/>
              <w:rPr>
                <w:rFonts w:eastAsia="Tahoma"/>
                <w:lang w:val="it-IT" w:eastAsia="fr-FR"/>
              </w:rPr>
            </w:pPr>
            <w:r w:rsidRPr="00141DCF">
              <w:rPr>
                <w:rFonts w:eastAsia="Tahoma"/>
                <w:lang w:val="fr-FR" w:eastAsia="fr-FR"/>
              </w:rPr>
              <w:t>Incercare pe beton intarit. Partea 13 : Determinarea modulului secant de elasticitate in compresiune.</w:t>
            </w:r>
          </w:p>
        </w:tc>
      </w:tr>
      <w:tr w:rsidR="00F67900" w:rsidRPr="00141DCF" w14:paraId="50E51645" w14:textId="77777777" w:rsidTr="00014574">
        <w:trPr>
          <w:jc w:val="center"/>
        </w:trPr>
        <w:tc>
          <w:tcPr>
            <w:tcW w:w="696" w:type="dxa"/>
            <w:vAlign w:val="center"/>
          </w:tcPr>
          <w:p w14:paraId="239BAA0F" w14:textId="77777777" w:rsidR="00F67900" w:rsidRPr="00141DCF" w:rsidRDefault="00F67900" w:rsidP="00014574">
            <w:pPr>
              <w:jc w:val="center"/>
            </w:pPr>
            <w:r w:rsidRPr="00141DCF">
              <w:t>100</w:t>
            </w:r>
          </w:p>
        </w:tc>
        <w:tc>
          <w:tcPr>
            <w:tcW w:w="2373" w:type="dxa"/>
            <w:vAlign w:val="center"/>
          </w:tcPr>
          <w:p w14:paraId="25D7B8D3" w14:textId="77777777" w:rsidR="00F67900" w:rsidRPr="00141DCF" w:rsidRDefault="00F67900" w:rsidP="00014574">
            <w:pPr>
              <w:tabs>
                <w:tab w:val="left" w:pos="-720"/>
              </w:tabs>
              <w:suppressAutoHyphens/>
              <w:rPr>
                <w:spacing w:val="-2"/>
              </w:rPr>
            </w:pPr>
            <w:r w:rsidRPr="00141DCF">
              <w:rPr>
                <w:spacing w:val="-2"/>
              </w:rPr>
              <w:t>SR EN 846-2:2002</w:t>
            </w:r>
          </w:p>
        </w:tc>
        <w:tc>
          <w:tcPr>
            <w:tcW w:w="4703" w:type="dxa"/>
          </w:tcPr>
          <w:p w14:paraId="5FDA330B" w14:textId="77777777" w:rsidR="00F67900" w:rsidRPr="00141DCF" w:rsidRDefault="00B37A24" w:rsidP="00014574">
            <w:pPr>
              <w:tabs>
                <w:tab w:val="left" w:pos="-720"/>
              </w:tabs>
              <w:suppressAutoHyphens/>
              <w:jc w:val="both"/>
              <w:rPr>
                <w:rFonts w:eastAsia="Tahoma"/>
                <w:lang w:eastAsia="fr-FR"/>
              </w:rPr>
            </w:pPr>
            <w:hyperlink r:id="rId36" w:history="1">
              <w:r w:rsidR="00F67900" w:rsidRPr="00141DCF">
                <w:rPr>
                  <w:rFonts w:eastAsia="Tahoma"/>
                  <w:lang w:eastAsia="fr-FR"/>
                </w:rPr>
                <w:t>Metode de încercare a componentelor auxiliare pentru zidărie. Partea 2: Determinarea aderenţei armăturilor prefabricate pentru armarea rosturilor orizontale de mortar</w:t>
              </w:r>
            </w:hyperlink>
            <w:r w:rsidR="00F67900" w:rsidRPr="00141DCF">
              <w:rPr>
                <w:rFonts w:eastAsia="Tahoma"/>
                <w:lang w:val="fr-FR" w:eastAsia="fr-FR"/>
              </w:rPr>
              <w:t>.</w:t>
            </w:r>
          </w:p>
        </w:tc>
      </w:tr>
      <w:tr w:rsidR="00F67900" w:rsidRPr="00141DCF" w14:paraId="7C3F2B5D" w14:textId="77777777" w:rsidTr="00014574">
        <w:trPr>
          <w:jc w:val="center"/>
        </w:trPr>
        <w:tc>
          <w:tcPr>
            <w:tcW w:w="696" w:type="dxa"/>
            <w:vAlign w:val="center"/>
          </w:tcPr>
          <w:p w14:paraId="7F9436C5" w14:textId="77777777" w:rsidR="00F67900" w:rsidRPr="00141DCF" w:rsidRDefault="00F67900" w:rsidP="00014574">
            <w:pPr>
              <w:jc w:val="center"/>
            </w:pPr>
            <w:r w:rsidRPr="00141DCF">
              <w:t>101</w:t>
            </w:r>
          </w:p>
        </w:tc>
        <w:tc>
          <w:tcPr>
            <w:tcW w:w="2373" w:type="dxa"/>
            <w:vAlign w:val="center"/>
          </w:tcPr>
          <w:p w14:paraId="74061E5F" w14:textId="77777777" w:rsidR="00F67900" w:rsidRPr="00141DCF" w:rsidRDefault="00F67900" w:rsidP="00014574">
            <w:pPr>
              <w:pStyle w:val="Heading7"/>
              <w:spacing w:before="0" w:after="0"/>
              <w:rPr>
                <w:rFonts w:ascii="Times New Roman" w:hAnsi="Times New Roman"/>
                <w:lang w:val="ro-RO" w:eastAsia="en-US"/>
              </w:rPr>
            </w:pPr>
            <w:r w:rsidRPr="00141DCF">
              <w:rPr>
                <w:rFonts w:ascii="Times New Roman" w:hAnsi="Times New Roman"/>
                <w:iCs/>
                <w:lang w:val="ro-RO" w:eastAsia="en-US"/>
              </w:rPr>
              <w:t>SR EN 1340:2004</w:t>
            </w:r>
          </w:p>
        </w:tc>
        <w:tc>
          <w:tcPr>
            <w:tcW w:w="4703" w:type="dxa"/>
          </w:tcPr>
          <w:p w14:paraId="29C817A0" w14:textId="77777777" w:rsidR="00F67900" w:rsidRPr="00141DCF" w:rsidRDefault="00B37A24" w:rsidP="00014574">
            <w:pPr>
              <w:tabs>
                <w:tab w:val="left" w:pos="-720"/>
              </w:tabs>
              <w:suppressAutoHyphens/>
              <w:jc w:val="both"/>
              <w:rPr>
                <w:rFonts w:eastAsia="Tahoma"/>
                <w:lang w:val="fr-FR" w:eastAsia="fr-FR"/>
              </w:rPr>
            </w:pPr>
            <w:hyperlink r:id="rId37" w:history="1">
              <w:r w:rsidR="00F67900" w:rsidRPr="00141DCF">
                <w:rPr>
                  <w:rFonts w:eastAsia="Tahoma"/>
                  <w:lang w:val="fr-FR" w:eastAsia="fr-FR"/>
                </w:rPr>
                <w:t>Elemente de borduri de beton. Condiţii şi metode de încercări</w:t>
              </w:r>
            </w:hyperlink>
          </w:p>
        </w:tc>
      </w:tr>
      <w:tr w:rsidR="00F67900" w:rsidRPr="00141DCF" w14:paraId="57D7F5B1" w14:textId="77777777" w:rsidTr="00014574">
        <w:trPr>
          <w:jc w:val="center"/>
        </w:trPr>
        <w:tc>
          <w:tcPr>
            <w:tcW w:w="696" w:type="dxa"/>
            <w:vAlign w:val="center"/>
          </w:tcPr>
          <w:p w14:paraId="1E6F919D" w14:textId="77777777" w:rsidR="00F67900" w:rsidRPr="00141DCF" w:rsidRDefault="00F67900" w:rsidP="00014574">
            <w:pPr>
              <w:jc w:val="center"/>
            </w:pPr>
            <w:r w:rsidRPr="00141DCF">
              <w:t>102</w:t>
            </w:r>
          </w:p>
        </w:tc>
        <w:tc>
          <w:tcPr>
            <w:tcW w:w="2373" w:type="dxa"/>
            <w:vAlign w:val="center"/>
          </w:tcPr>
          <w:p w14:paraId="3931ED35" w14:textId="77777777" w:rsidR="00F67900" w:rsidRPr="00141DCF" w:rsidRDefault="00F67900" w:rsidP="00014574">
            <w:pPr>
              <w:tabs>
                <w:tab w:val="left" w:pos="-720"/>
              </w:tabs>
              <w:suppressAutoHyphens/>
              <w:ind w:right="-198"/>
            </w:pPr>
            <w:r w:rsidRPr="00141DCF">
              <w:t>P 100-1/2006</w:t>
            </w:r>
          </w:p>
          <w:p w14:paraId="4B65D46F" w14:textId="77777777" w:rsidR="00F67900" w:rsidRPr="00141DCF" w:rsidRDefault="00F67900" w:rsidP="00014574">
            <w:pPr>
              <w:tabs>
                <w:tab w:val="left" w:pos="-720"/>
              </w:tabs>
              <w:suppressAutoHyphens/>
              <w:ind w:right="-198"/>
            </w:pPr>
            <w:r w:rsidRPr="00141DCF">
              <w:t>P 100-3/2008</w:t>
            </w:r>
          </w:p>
        </w:tc>
        <w:tc>
          <w:tcPr>
            <w:tcW w:w="4703" w:type="dxa"/>
            <w:vAlign w:val="center"/>
          </w:tcPr>
          <w:p w14:paraId="1C93796C" w14:textId="77777777" w:rsidR="00F67900" w:rsidRPr="00141DCF" w:rsidRDefault="00F67900" w:rsidP="00014574">
            <w:pPr>
              <w:tabs>
                <w:tab w:val="left" w:pos="-720"/>
              </w:tabs>
              <w:suppressAutoHyphens/>
              <w:jc w:val="both"/>
              <w:rPr>
                <w:rFonts w:eastAsia="Tahoma"/>
                <w:lang w:val="fr-FR" w:eastAsia="fr-FR"/>
              </w:rPr>
            </w:pPr>
            <w:r w:rsidRPr="00141DCF">
              <w:rPr>
                <w:rFonts w:eastAsia="Tahoma"/>
                <w:lang w:val="fr-FR" w:eastAsia="fr-FR"/>
              </w:rPr>
              <w:t>Cod de proiectare seismica – Partea I – Prevederi de proiectare pentru cladiri, indicativ P 100-1/2006.</w:t>
            </w:r>
          </w:p>
          <w:p w14:paraId="60A5E891" w14:textId="77777777" w:rsidR="00F67900" w:rsidRPr="00141DCF" w:rsidRDefault="00F67900" w:rsidP="00014574">
            <w:pPr>
              <w:tabs>
                <w:tab w:val="left" w:pos="-720"/>
              </w:tabs>
              <w:suppressAutoHyphens/>
              <w:jc w:val="both"/>
              <w:rPr>
                <w:rFonts w:eastAsia="Tahoma"/>
                <w:lang w:val="fr-FR" w:eastAsia="fr-FR"/>
              </w:rPr>
            </w:pPr>
            <w:r w:rsidRPr="00141DCF">
              <w:rPr>
                <w:rFonts w:eastAsia="Tahoma"/>
                <w:lang w:val="fr-FR" w:eastAsia="fr-FR"/>
              </w:rPr>
              <w:t>Cod de proiectare seismica « Partea a II-a Prevederi pentru evaluarea seismica a cladirilor existente.</w:t>
            </w:r>
          </w:p>
        </w:tc>
      </w:tr>
      <w:tr w:rsidR="00F67900" w:rsidRPr="00141DCF" w14:paraId="16E31E73" w14:textId="77777777" w:rsidTr="00014574">
        <w:trPr>
          <w:jc w:val="center"/>
        </w:trPr>
        <w:tc>
          <w:tcPr>
            <w:tcW w:w="696" w:type="dxa"/>
            <w:vAlign w:val="center"/>
          </w:tcPr>
          <w:p w14:paraId="12F95A2D" w14:textId="77777777" w:rsidR="00F67900" w:rsidRPr="00141DCF" w:rsidRDefault="00F67900" w:rsidP="00014574">
            <w:pPr>
              <w:jc w:val="center"/>
            </w:pPr>
            <w:r w:rsidRPr="00141DCF">
              <w:t>103</w:t>
            </w:r>
          </w:p>
        </w:tc>
        <w:tc>
          <w:tcPr>
            <w:tcW w:w="2373" w:type="dxa"/>
            <w:vAlign w:val="center"/>
          </w:tcPr>
          <w:p w14:paraId="03051FC8" w14:textId="77777777" w:rsidR="00F67900" w:rsidRPr="00141DCF" w:rsidRDefault="00F67900" w:rsidP="00014574">
            <w:pPr>
              <w:tabs>
                <w:tab w:val="left" w:pos="-720"/>
              </w:tabs>
              <w:suppressAutoHyphens/>
              <w:ind w:right="-198"/>
            </w:pPr>
            <w:r w:rsidRPr="00141DCF">
              <w:t>PD 177-2001</w:t>
            </w:r>
          </w:p>
        </w:tc>
        <w:tc>
          <w:tcPr>
            <w:tcW w:w="4703" w:type="dxa"/>
            <w:vAlign w:val="center"/>
          </w:tcPr>
          <w:p w14:paraId="76A0EE4E" w14:textId="77777777" w:rsidR="00F67900" w:rsidRPr="00141DCF" w:rsidRDefault="00F67900" w:rsidP="00014574">
            <w:pPr>
              <w:tabs>
                <w:tab w:val="left" w:pos="-720"/>
              </w:tabs>
              <w:suppressAutoHyphens/>
              <w:jc w:val="both"/>
              <w:rPr>
                <w:lang w:val="it-IT"/>
              </w:rPr>
            </w:pPr>
            <w:r w:rsidRPr="00141DCF">
              <w:rPr>
                <w:lang w:val="it-IT"/>
              </w:rPr>
              <w:t>Normativ pentru dimensionarea structurilor rutiere suple si semirigide (metoda analitica)</w:t>
            </w:r>
          </w:p>
        </w:tc>
      </w:tr>
      <w:tr w:rsidR="00F67900" w:rsidRPr="00141DCF" w14:paraId="63319DD5" w14:textId="77777777" w:rsidTr="00014574">
        <w:trPr>
          <w:jc w:val="center"/>
        </w:trPr>
        <w:tc>
          <w:tcPr>
            <w:tcW w:w="696" w:type="dxa"/>
            <w:vAlign w:val="center"/>
          </w:tcPr>
          <w:p w14:paraId="2213F2C7" w14:textId="77777777" w:rsidR="00F67900" w:rsidRPr="00141DCF" w:rsidRDefault="00F67900" w:rsidP="00014574">
            <w:pPr>
              <w:jc w:val="center"/>
            </w:pPr>
            <w:r w:rsidRPr="00141DCF">
              <w:t>104</w:t>
            </w:r>
          </w:p>
        </w:tc>
        <w:tc>
          <w:tcPr>
            <w:tcW w:w="2373" w:type="dxa"/>
            <w:vAlign w:val="center"/>
          </w:tcPr>
          <w:p w14:paraId="72557D54" w14:textId="77777777" w:rsidR="00F67900" w:rsidRPr="00141DCF" w:rsidRDefault="00F67900" w:rsidP="00014574">
            <w:pPr>
              <w:tabs>
                <w:tab w:val="left" w:pos="-720"/>
              </w:tabs>
              <w:suppressAutoHyphens/>
              <w:ind w:right="-198"/>
            </w:pPr>
            <w:r w:rsidRPr="00141DCF">
              <w:t>CIE 88-2004</w:t>
            </w:r>
          </w:p>
        </w:tc>
        <w:tc>
          <w:tcPr>
            <w:tcW w:w="4703" w:type="dxa"/>
            <w:vAlign w:val="center"/>
          </w:tcPr>
          <w:p w14:paraId="54B5F2D4" w14:textId="77777777" w:rsidR="00F67900" w:rsidRPr="00141DCF" w:rsidRDefault="00F67900" w:rsidP="00014574">
            <w:pPr>
              <w:tabs>
                <w:tab w:val="left" w:pos="-720"/>
              </w:tabs>
              <w:suppressAutoHyphens/>
              <w:jc w:val="both"/>
            </w:pPr>
            <w:r w:rsidRPr="00141DCF">
              <w:t>Comisia Internationala pentru publicatiile privind iluminatul; Recomandari internationale pentru iluminarea autostrazilor; Indrumar pentru iluminarea tunelurilor rutiere si subpasajelor</w:t>
            </w:r>
          </w:p>
        </w:tc>
      </w:tr>
      <w:tr w:rsidR="00F67900" w:rsidRPr="00141DCF" w14:paraId="2508B8A8" w14:textId="77777777" w:rsidTr="00014574">
        <w:trPr>
          <w:jc w:val="center"/>
        </w:trPr>
        <w:tc>
          <w:tcPr>
            <w:tcW w:w="696" w:type="dxa"/>
            <w:vAlign w:val="center"/>
          </w:tcPr>
          <w:p w14:paraId="0180E706" w14:textId="77777777" w:rsidR="00F67900" w:rsidRPr="00141DCF" w:rsidRDefault="00F67900" w:rsidP="00014574">
            <w:pPr>
              <w:jc w:val="center"/>
            </w:pPr>
            <w:r w:rsidRPr="00141DCF">
              <w:t>105*</w:t>
            </w:r>
          </w:p>
        </w:tc>
        <w:tc>
          <w:tcPr>
            <w:tcW w:w="7076" w:type="dxa"/>
            <w:gridSpan w:val="2"/>
            <w:vAlign w:val="center"/>
          </w:tcPr>
          <w:p w14:paraId="492B8135" w14:textId="77777777" w:rsidR="00F67900" w:rsidRPr="00141DCF" w:rsidRDefault="00F67900" w:rsidP="00014574">
            <w:pPr>
              <w:tabs>
                <w:tab w:val="left" w:pos="-720"/>
              </w:tabs>
              <w:suppressAutoHyphens/>
              <w:rPr>
                <w:spacing w:val="-2"/>
                <w:lang w:val="it-IT"/>
              </w:rPr>
            </w:pPr>
            <w:r w:rsidRPr="00141DCF">
              <w:rPr>
                <w:lang w:val="it-IT"/>
              </w:rPr>
              <w:t>UNECE Standard pentru autostrada Trans-Europeana Nord-Sud (TEM) si practica recomandata  - A treia editie februarie 2002.</w:t>
            </w:r>
          </w:p>
        </w:tc>
      </w:tr>
      <w:tr w:rsidR="00F67900" w:rsidRPr="00141DCF" w14:paraId="3F69CA27" w14:textId="77777777" w:rsidTr="00014574">
        <w:trPr>
          <w:jc w:val="center"/>
        </w:trPr>
        <w:tc>
          <w:tcPr>
            <w:tcW w:w="696" w:type="dxa"/>
            <w:vAlign w:val="center"/>
          </w:tcPr>
          <w:p w14:paraId="5AA0C146" w14:textId="77777777" w:rsidR="00F67900" w:rsidRPr="00141DCF" w:rsidRDefault="00F67900" w:rsidP="00014574">
            <w:pPr>
              <w:jc w:val="center"/>
              <w:rPr>
                <w:lang w:val="it-IT"/>
              </w:rPr>
            </w:pPr>
          </w:p>
        </w:tc>
        <w:tc>
          <w:tcPr>
            <w:tcW w:w="7076" w:type="dxa"/>
            <w:gridSpan w:val="2"/>
            <w:vAlign w:val="center"/>
          </w:tcPr>
          <w:p w14:paraId="642375C4" w14:textId="77777777" w:rsidR="00F67900" w:rsidRPr="00141DCF" w:rsidRDefault="00F67900" w:rsidP="00014574">
            <w:pPr>
              <w:tabs>
                <w:tab w:val="left" w:pos="-720"/>
              </w:tabs>
              <w:suppressAutoHyphens/>
              <w:rPr>
                <w:lang w:val="it-IT"/>
              </w:rPr>
            </w:pPr>
            <w:r w:rsidRPr="00141DCF">
              <w:rPr>
                <w:lang w:val="it-IT"/>
              </w:rPr>
              <w:t>Politica BERD, 2003:</w:t>
            </w:r>
          </w:p>
        </w:tc>
      </w:tr>
      <w:tr w:rsidR="00F67900" w:rsidRPr="00141DCF" w14:paraId="24696F1D" w14:textId="77777777" w:rsidTr="00014574">
        <w:trPr>
          <w:jc w:val="center"/>
        </w:trPr>
        <w:tc>
          <w:tcPr>
            <w:tcW w:w="696" w:type="dxa"/>
            <w:vAlign w:val="center"/>
          </w:tcPr>
          <w:p w14:paraId="587D0DDD" w14:textId="77777777" w:rsidR="00F67900" w:rsidRPr="00141DCF" w:rsidRDefault="00F67900" w:rsidP="00014574">
            <w:pPr>
              <w:jc w:val="center"/>
            </w:pPr>
          </w:p>
        </w:tc>
        <w:tc>
          <w:tcPr>
            <w:tcW w:w="7076" w:type="dxa"/>
            <w:gridSpan w:val="2"/>
            <w:vAlign w:val="center"/>
          </w:tcPr>
          <w:p w14:paraId="5089AD01" w14:textId="77777777" w:rsidR="00F67900" w:rsidRPr="00141DCF" w:rsidRDefault="00F67900" w:rsidP="00014574">
            <w:pPr>
              <w:numPr>
                <w:ilvl w:val="0"/>
                <w:numId w:val="25"/>
              </w:numPr>
              <w:tabs>
                <w:tab w:val="left" w:pos="720"/>
              </w:tabs>
              <w:suppressAutoHyphens/>
              <w:jc w:val="both"/>
              <w:rPr>
                <w:lang w:val="pt-BR"/>
              </w:rPr>
            </w:pPr>
            <w:r w:rsidRPr="00141DCF">
              <w:rPr>
                <w:lang w:val="pt-BR"/>
              </w:rPr>
              <w:t xml:space="preserve">Principalele Standarde ILO privind forta de munca </w:t>
            </w:r>
          </w:p>
          <w:p w14:paraId="4CBED169" w14:textId="77777777" w:rsidR="00F67900" w:rsidRPr="00141DCF" w:rsidRDefault="00F67900" w:rsidP="00014574">
            <w:pPr>
              <w:numPr>
                <w:ilvl w:val="0"/>
                <w:numId w:val="25"/>
              </w:numPr>
              <w:tabs>
                <w:tab w:val="left" w:pos="720"/>
              </w:tabs>
              <w:suppressAutoHyphens/>
              <w:jc w:val="both"/>
              <w:rPr>
                <w:lang w:val="pt-BR"/>
              </w:rPr>
            </w:pPr>
            <w:r w:rsidRPr="00141DCF">
              <w:rPr>
                <w:lang w:val="pt-BR"/>
              </w:rPr>
              <w:t>Conditiile Generale Sincronizate  FIDIC-MDB pentru Contractul de Constructii (Sect 6) Federatia Internationala a Inginerilor Consultanti  (FIDIC)</w:t>
            </w:r>
          </w:p>
          <w:p w14:paraId="4F747F03" w14:textId="77777777" w:rsidR="00F67900" w:rsidRPr="00141DCF" w:rsidRDefault="00F67900" w:rsidP="00014574">
            <w:pPr>
              <w:numPr>
                <w:ilvl w:val="0"/>
                <w:numId w:val="25"/>
              </w:numPr>
              <w:tabs>
                <w:tab w:val="left" w:pos="720"/>
              </w:tabs>
              <w:suppressAutoHyphens/>
              <w:jc w:val="both"/>
              <w:rPr>
                <w:lang w:val="it-IT"/>
              </w:rPr>
            </w:pPr>
            <w:r w:rsidRPr="00141DCF">
              <w:rPr>
                <w:lang w:val="it-IT"/>
              </w:rPr>
              <w:t xml:space="preserve">Nota pentru Politica Operationala a Bancii Mondiale 11.03 Managementul Proprietatii Culturale pentru Proiectele Finatate de Banca.  </w:t>
            </w:r>
          </w:p>
          <w:p w14:paraId="43397613" w14:textId="77777777" w:rsidR="00F67900" w:rsidRPr="00141DCF" w:rsidRDefault="00F67900" w:rsidP="00014574">
            <w:pPr>
              <w:numPr>
                <w:ilvl w:val="0"/>
                <w:numId w:val="25"/>
              </w:numPr>
              <w:tabs>
                <w:tab w:val="left" w:pos="720"/>
              </w:tabs>
              <w:suppressAutoHyphens/>
              <w:jc w:val="both"/>
              <w:rPr>
                <w:lang w:val="it-IT"/>
              </w:rPr>
            </w:pPr>
            <w:r w:rsidRPr="00141DCF">
              <w:rPr>
                <w:lang w:val="it-IT"/>
              </w:rPr>
              <w:lastRenderedPageBreak/>
              <w:t>Directiva Operationala a Bancii Mondiale OD4.20, Populatiile Indigene</w:t>
            </w:r>
          </w:p>
          <w:p w14:paraId="0E738488" w14:textId="77777777" w:rsidR="00F67900" w:rsidRPr="00141DCF" w:rsidRDefault="00F67900" w:rsidP="00014574">
            <w:pPr>
              <w:numPr>
                <w:ilvl w:val="0"/>
                <w:numId w:val="25"/>
              </w:numPr>
              <w:tabs>
                <w:tab w:val="left" w:pos="720"/>
              </w:tabs>
              <w:suppressAutoHyphens/>
              <w:jc w:val="both"/>
              <w:rPr>
                <w:lang w:val="it-IT"/>
              </w:rPr>
            </w:pPr>
            <w:r w:rsidRPr="00141DCF">
              <w:rPr>
                <w:lang w:val="it-IT"/>
              </w:rPr>
              <w:t>Directiva Operationala a Bancii Mondiale OD4.30, Restabilire Involuntara</w:t>
            </w:r>
          </w:p>
          <w:p w14:paraId="00B00FC8" w14:textId="77777777" w:rsidR="00F67900" w:rsidRPr="00141DCF" w:rsidRDefault="00F67900" w:rsidP="00014574">
            <w:pPr>
              <w:numPr>
                <w:ilvl w:val="0"/>
                <w:numId w:val="25"/>
              </w:numPr>
              <w:tabs>
                <w:tab w:val="left" w:pos="720"/>
              </w:tabs>
              <w:suppressAutoHyphens/>
              <w:jc w:val="both"/>
              <w:rPr>
                <w:lang w:val="it-IT"/>
              </w:rPr>
            </w:pPr>
            <w:r w:rsidRPr="00141DCF">
              <w:rPr>
                <w:lang w:val="it-IT"/>
              </w:rPr>
              <w:t>Indrumar EHS, inclusiv dar nu limitat la Indrumarul ENS, pentru Drumurile cu Sistem de Taxare din 2007 si sectiunile aplicabile ale Indrumarului General EHS, 2007</w:t>
            </w:r>
          </w:p>
          <w:p w14:paraId="7D5A0BDF" w14:textId="77777777" w:rsidR="00F67900" w:rsidRPr="00141DCF" w:rsidRDefault="00F67900" w:rsidP="00014574">
            <w:pPr>
              <w:numPr>
                <w:ilvl w:val="0"/>
                <w:numId w:val="25"/>
              </w:numPr>
              <w:tabs>
                <w:tab w:val="left" w:pos="720"/>
              </w:tabs>
              <w:suppressAutoHyphens/>
              <w:jc w:val="both"/>
              <w:rPr>
                <w:lang w:val="it-IT"/>
              </w:rPr>
            </w:pPr>
            <w:r w:rsidRPr="00141DCF">
              <w:rPr>
                <w:lang w:val="it-IT"/>
              </w:rPr>
              <w:t>Directivele aplicabile UE</w:t>
            </w:r>
          </w:p>
          <w:p w14:paraId="02866E44" w14:textId="77777777" w:rsidR="00F67900" w:rsidRPr="00141DCF" w:rsidRDefault="00F67900" w:rsidP="00014574">
            <w:pPr>
              <w:numPr>
                <w:ilvl w:val="0"/>
                <w:numId w:val="25"/>
              </w:numPr>
              <w:tabs>
                <w:tab w:val="left" w:pos="720"/>
              </w:tabs>
              <w:suppressAutoHyphens/>
              <w:jc w:val="both"/>
              <w:rPr>
                <w:lang w:val="it-IT"/>
              </w:rPr>
            </w:pPr>
            <w:r w:rsidRPr="00141DCF">
              <w:rPr>
                <w:lang w:val="it-IT"/>
              </w:rPr>
              <w:t>Tratatele si conventiile internationale aplicabile</w:t>
            </w:r>
          </w:p>
          <w:p w14:paraId="7A40D648" w14:textId="77777777" w:rsidR="00F67900" w:rsidRPr="00141DCF" w:rsidRDefault="00F67900" w:rsidP="00014574">
            <w:pPr>
              <w:numPr>
                <w:ilvl w:val="0"/>
                <w:numId w:val="25"/>
              </w:numPr>
              <w:tabs>
                <w:tab w:val="left" w:pos="720"/>
              </w:tabs>
              <w:suppressAutoHyphens/>
              <w:jc w:val="both"/>
              <w:rPr>
                <w:lang w:val="it-IT"/>
              </w:rPr>
            </w:pPr>
            <w:r w:rsidRPr="00141DCF">
              <w:rPr>
                <w:lang w:val="it-IT"/>
              </w:rPr>
              <w:t>Standardele de mediu, sanatate si siguranta ale Uniunii Europene</w:t>
            </w:r>
          </w:p>
        </w:tc>
      </w:tr>
      <w:tr w:rsidR="00F67900" w:rsidRPr="00141DCF" w14:paraId="07DA9765" w14:textId="77777777" w:rsidTr="00014574">
        <w:trPr>
          <w:jc w:val="center"/>
        </w:trPr>
        <w:tc>
          <w:tcPr>
            <w:tcW w:w="696" w:type="dxa"/>
            <w:vAlign w:val="center"/>
          </w:tcPr>
          <w:p w14:paraId="7BD865C0" w14:textId="77777777" w:rsidR="00F67900" w:rsidRPr="00141DCF" w:rsidRDefault="00F67900" w:rsidP="00014574">
            <w:pPr>
              <w:jc w:val="center"/>
              <w:rPr>
                <w:lang w:val="it-IT"/>
              </w:rPr>
            </w:pPr>
          </w:p>
        </w:tc>
        <w:tc>
          <w:tcPr>
            <w:tcW w:w="7076" w:type="dxa"/>
            <w:gridSpan w:val="2"/>
            <w:vAlign w:val="center"/>
          </w:tcPr>
          <w:p w14:paraId="37C47C20" w14:textId="77777777" w:rsidR="00F67900" w:rsidRPr="00141DCF" w:rsidRDefault="00F67900" w:rsidP="00014574">
            <w:pPr>
              <w:tabs>
                <w:tab w:val="left" w:pos="-720"/>
              </w:tabs>
              <w:suppressAutoHyphens/>
              <w:rPr>
                <w:lang w:val="it-IT"/>
              </w:rPr>
            </w:pPr>
            <w:r w:rsidRPr="00141DCF">
              <w:rPr>
                <w:lang w:val="it-IT"/>
              </w:rPr>
              <w:t>Principiile Ecuator si Standardele de Performanta IFC:</w:t>
            </w:r>
          </w:p>
        </w:tc>
      </w:tr>
      <w:tr w:rsidR="00F67900" w:rsidRPr="00141DCF" w14:paraId="51A50B82" w14:textId="77777777" w:rsidTr="00014574">
        <w:trPr>
          <w:jc w:val="center"/>
        </w:trPr>
        <w:tc>
          <w:tcPr>
            <w:tcW w:w="696" w:type="dxa"/>
            <w:vAlign w:val="center"/>
          </w:tcPr>
          <w:p w14:paraId="67EEA0E8" w14:textId="77777777" w:rsidR="00F67900" w:rsidRPr="00141DCF" w:rsidRDefault="00F67900" w:rsidP="00014574">
            <w:pPr>
              <w:jc w:val="center"/>
              <w:rPr>
                <w:lang w:val="it-IT"/>
              </w:rPr>
            </w:pPr>
          </w:p>
        </w:tc>
        <w:tc>
          <w:tcPr>
            <w:tcW w:w="7076" w:type="dxa"/>
            <w:gridSpan w:val="2"/>
            <w:vAlign w:val="center"/>
          </w:tcPr>
          <w:p w14:paraId="489FCC5B" w14:textId="77777777" w:rsidR="00F67900" w:rsidRPr="00141DCF" w:rsidRDefault="00F67900" w:rsidP="00014574">
            <w:pPr>
              <w:numPr>
                <w:ilvl w:val="0"/>
                <w:numId w:val="25"/>
              </w:numPr>
              <w:tabs>
                <w:tab w:val="left" w:pos="720"/>
              </w:tabs>
              <w:suppressAutoHyphens/>
              <w:jc w:val="both"/>
            </w:pPr>
            <w:r w:rsidRPr="00141DCF">
              <w:t xml:space="preserve">Standardul de Performanta 1: Evaluarea Sociala si de Mediu si Sistemele de Management  </w:t>
            </w:r>
          </w:p>
          <w:p w14:paraId="356FA45D" w14:textId="77777777" w:rsidR="00F67900" w:rsidRPr="00141DCF" w:rsidRDefault="00F67900" w:rsidP="00014574">
            <w:pPr>
              <w:numPr>
                <w:ilvl w:val="0"/>
                <w:numId w:val="25"/>
              </w:numPr>
              <w:tabs>
                <w:tab w:val="left" w:pos="720"/>
              </w:tabs>
              <w:suppressAutoHyphens/>
              <w:jc w:val="both"/>
            </w:pPr>
            <w:r w:rsidRPr="00141DCF">
              <w:t xml:space="preserve">Standardul de Performanta 2: Conditiile de Munca si ale Fortei de Munca  </w:t>
            </w:r>
          </w:p>
          <w:p w14:paraId="17014D71" w14:textId="77777777" w:rsidR="00F67900" w:rsidRPr="00141DCF" w:rsidRDefault="00F67900" w:rsidP="00014574">
            <w:pPr>
              <w:numPr>
                <w:ilvl w:val="0"/>
                <w:numId w:val="25"/>
              </w:numPr>
              <w:tabs>
                <w:tab w:val="left" w:pos="720"/>
              </w:tabs>
              <w:suppressAutoHyphens/>
              <w:jc w:val="both"/>
              <w:rPr>
                <w:lang w:val="ro-RO"/>
              </w:rPr>
            </w:pPr>
            <w:r w:rsidRPr="00141DCF">
              <w:rPr>
                <w:lang w:val="ro-RO"/>
              </w:rPr>
              <w:t xml:space="preserve">Standardul de Performanta 3: Prevenirea Poluarii si Reducerea Acesteia </w:t>
            </w:r>
          </w:p>
          <w:p w14:paraId="2804B0BC" w14:textId="77777777" w:rsidR="00F67900" w:rsidRPr="00141DCF" w:rsidRDefault="00F67900" w:rsidP="00014574">
            <w:pPr>
              <w:numPr>
                <w:ilvl w:val="0"/>
                <w:numId w:val="25"/>
              </w:numPr>
              <w:tabs>
                <w:tab w:val="left" w:pos="720"/>
              </w:tabs>
              <w:suppressAutoHyphens/>
              <w:jc w:val="both"/>
              <w:rPr>
                <w:lang w:val="ro-RO"/>
              </w:rPr>
            </w:pPr>
            <w:r w:rsidRPr="00141DCF">
              <w:rPr>
                <w:lang w:val="ro-RO"/>
              </w:rPr>
              <w:t>Standardul de Performanta 4: Sanatatea, Siguranta si Securitatea Comunitatii</w:t>
            </w:r>
          </w:p>
          <w:p w14:paraId="56FCD71D" w14:textId="77777777" w:rsidR="00F67900" w:rsidRPr="00141DCF" w:rsidRDefault="00F67900" w:rsidP="00014574">
            <w:pPr>
              <w:numPr>
                <w:ilvl w:val="0"/>
                <w:numId w:val="25"/>
              </w:numPr>
              <w:tabs>
                <w:tab w:val="left" w:pos="720"/>
              </w:tabs>
              <w:suppressAutoHyphens/>
              <w:jc w:val="both"/>
              <w:rPr>
                <w:lang w:val="ro-RO"/>
              </w:rPr>
            </w:pPr>
            <w:r w:rsidRPr="00141DCF">
              <w:rPr>
                <w:lang w:val="ro-RO"/>
              </w:rPr>
              <w:t>Standardul de Performanta 5: Achizitionarea Terenului si Restabilirea Involuntara</w:t>
            </w:r>
          </w:p>
          <w:p w14:paraId="3CD563EE" w14:textId="77777777" w:rsidR="00F67900" w:rsidRPr="00141DCF" w:rsidRDefault="00F67900" w:rsidP="00014574">
            <w:pPr>
              <w:numPr>
                <w:ilvl w:val="0"/>
                <w:numId w:val="25"/>
              </w:numPr>
              <w:tabs>
                <w:tab w:val="left" w:pos="720"/>
              </w:tabs>
              <w:suppressAutoHyphens/>
              <w:jc w:val="both"/>
              <w:rPr>
                <w:lang w:val="ro-RO"/>
              </w:rPr>
            </w:pPr>
            <w:r w:rsidRPr="00141DCF">
              <w:rPr>
                <w:lang w:val="ro-RO"/>
              </w:rPr>
              <w:t>Standardul de Performanta 6: Conservarea Biodiversitatii si Managementul Resurselor Naturale Existente</w:t>
            </w:r>
          </w:p>
          <w:p w14:paraId="6167669E" w14:textId="77777777" w:rsidR="00F67900" w:rsidRPr="00141DCF" w:rsidRDefault="00F67900" w:rsidP="00014574">
            <w:pPr>
              <w:numPr>
                <w:ilvl w:val="0"/>
                <w:numId w:val="25"/>
              </w:numPr>
              <w:tabs>
                <w:tab w:val="left" w:pos="720"/>
              </w:tabs>
              <w:suppressAutoHyphens/>
              <w:jc w:val="both"/>
              <w:rPr>
                <w:lang w:val="ro-RO"/>
              </w:rPr>
            </w:pPr>
            <w:r w:rsidRPr="00141DCF">
              <w:rPr>
                <w:lang w:val="ro-RO"/>
              </w:rPr>
              <w:t>Standardul de Performanta 7: Populatia Indigena (daca Roma este afectata)</w:t>
            </w:r>
          </w:p>
          <w:p w14:paraId="56D8AE56" w14:textId="77777777" w:rsidR="00F67900" w:rsidRPr="00141DCF" w:rsidRDefault="00F67900" w:rsidP="00014574">
            <w:pPr>
              <w:numPr>
                <w:ilvl w:val="0"/>
                <w:numId w:val="25"/>
              </w:numPr>
              <w:tabs>
                <w:tab w:val="left" w:pos="720"/>
              </w:tabs>
              <w:suppressAutoHyphens/>
              <w:rPr>
                <w:lang w:val="it-IT"/>
              </w:rPr>
            </w:pPr>
            <w:r w:rsidRPr="00141DCF">
              <w:rPr>
                <w:lang w:val="ro-RO"/>
              </w:rPr>
              <w:t>Standardul de Performanta 8: Patrimoniul Cultural</w:t>
            </w:r>
          </w:p>
        </w:tc>
      </w:tr>
      <w:bookmarkEnd w:id="1289"/>
    </w:tbl>
    <w:p w14:paraId="43B75424" w14:textId="77777777" w:rsidR="00F67900" w:rsidRPr="00141DCF" w:rsidRDefault="00F67900" w:rsidP="00F67900">
      <w:pPr>
        <w:jc w:val="center"/>
        <w:rPr>
          <w:b/>
          <w:lang w:val="it-IT"/>
        </w:rPr>
      </w:pPr>
    </w:p>
    <w:p w14:paraId="6B23C1B7" w14:textId="77777777" w:rsidR="00F67900" w:rsidRPr="00141DCF" w:rsidRDefault="00F67900" w:rsidP="00F67900">
      <w:pPr>
        <w:jc w:val="center"/>
        <w:rPr>
          <w:b/>
          <w:lang w:val="it-IT"/>
        </w:rPr>
      </w:pPr>
      <w:r w:rsidRPr="00141DCF">
        <w:rPr>
          <w:b/>
          <w:lang w:val="it-IT"/>
        </w:rPr>
        <w:br w:type="page"/>
      </w:r>
    </w:p>
    <w:p w14:paraId="55CB851C" w14:textId="77777777" w:rsidR="00F67900" w:rsidRPr="00141DCF" w:rsidRDefault="00F67900" w:rsidP="00F67900">
      <w:pPr>
        <w:numPr>
          <w:ilvl w:val="0"/>
          <w:numId w:val="20"/>
        </w:numPr>
        <w:jc w:val="both"/>
        <w:rPr>
          <w:b/>
        </w:rPr>
      </w:pPr>
      <w:r w:rsidRPr="00141DCF">
        <w:rPr>
          <w:b/>
        </w:rPr>
        <w:lastRenderedPageBreak/>
        <w:t xml:space="preserve">REGLEMENTARI TEHNICE </w:t>
      </w:r>
      <w:bookmarkStart w:id="1290" w:name="_Hlk181624266"/>
      <w:r w:rsidRPr="00141DCF">
        <w:rPr>
          <w:b/>
        </w:rPr>
        <w:t xml:space="preserve">- </w:t>
      </w:r>
      <w:r w:rsidRPr="00141DCF">
        <w:rPr>
          <w:lang w:val="it-IT"/>
        </w:rPr>
        <w:t>Concesionarul va lua in considerare versiunea actualizata a fiecăruia dintre reglementarile tehnice menţionate mai jos.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2089"/>
        <w:gridCol w:w="5490"/>
      </w:tblGrid>
      <w:tr w:rsidR="00F67900" w:rsidRPr="00141DCF" w14:paraId="77902E34" w14:textId="77777777" w:rsidTr="00014574">
        <w:trPr>
          <w:jc w:val="center"/>
        </w:trPr>
        <w:tc>
          <w:tcPr>
            <w:tcW w:w="696" w:type="dxa"/>
            <w:vAlign w:val="center"/>
          </w:tcPr>
          <w:p w14:paraId="7BBE7848" w14:textId="77777777" w:rsidR="00F67900" w:rsidRPr="00141DCF" w:rsidRDefault="00F67900" w:rsidP="00014574">
            <w:pPr>
              <w:jc w:val="center"/>
            </w:pPr>
            <w:bookmarkStart w:id="1291" w:name="_Hlk84494911"/>
            <w:bookmarkEnd w:id="1290"/>
            <w:r w:rsidRPr="00141DCF">
              <w:t>1</w:t>
            </w:r>
          </w:p>
        </w:tc>
        <w:tc>
          <w:tcPr>
            <w:tcW w:w="2089" w:type="dxa"/>
          </w:tcPr>
          <w:p w14:paraId="55195EB0" w14:textId="77777777" w:rsidR="00F67900" w:rsidRPr="00141DCF" w:rsidRDefault="00F67900" w:rsidP="00014574">
            <w:r w:rsidRPr="00141DCF">
              <w:t>OMT nr. 1296/2017</w:t>
            </w:r>
          </w:p>
        </w:tc>
        <w:tc>
          <w:tcPr>
            <w:tcW w:w="5490" w:type="dxa"/>
          </w:tcPr>
          <w:p w14:paraId="49525B95" w14:textId="77777777" w:rsidR="00F67900" w:rsidRPr="00141DCF" w:rsidRDefault="00F67900" w:rsidP="00014574">
            <w:pPr>
              <w:jc w:val="both"/>
              <w:rPr>
                <w:lang w:val="it-IT"/>
              </w:rPr>
            </w:pPr>
            <w:r w:rsidRPr="00141DCF">
              <w:rPr>
                <w:lang w:val="it-IT"/>
              </w:rPr>
              <w:t>Normele tehnice privind proiectarea, construirea si modernizarea drumurilor</w:t>
            </w:r>
          </w:p>
        </w:tc>
      </w:tr>
      <w:tr w:rsidR="00F67900" w:rsidRPr="00141DCF" w14:paraId="75216B3C" w14:textId="77777777" w:rsidTr="00014574">
        <w:trPr>
          <w:jc w:val="center"/>
        </w:trPr>
        <w:tc>
          <w:tcPr>
            <w:tcW w:w="696" w:type="dxa"/>
            <w:vAlign w:val="center"/>
          </w:tcPr>
          <w:p w14:paraId="7149813D" w14:textId="77777777" w:rsidR="00F67900" w:rsidRPr="00141DCF" w:rsidRDefault="00F67900" w:rsidP="00014574">
            <w:pPr>
              <w:jc w:val="center"/>
            </w:pPr>
            <w:r w:rsidRPr="00141DCF">
              <w:t>2</w:t>
            </w:r>
          </w:p>
        </w:tc>
        <w:tc>
          <w:tcPr>
            <w:tcW w:w="2089" w:type="dxa"/>
          </w:tcPr>
          <w:p w14:paraId="2BF00735" w14:textId="77777777" w:rsidR="00F67900" w:rsidRPr="00141DCF" w:rsidRDefault="00F67900" w:rsidP="00014574">
            <w:r w:rsidRPr="00141DCF">
              <w:t>Ordinut MT nr. 1170/2018</w:t>
            </w:r>
          </w:p>
        </w:tc>
        <w:tc>
          <w:tcPr>
            <w:tcW w:w="5490" w:type="dxa"/>
          </w:tcPr>
          <w:p w14:paraId="32515472" w14:textId="77777777" w:rsidR="00F67900" w:rsidRPr="00141DCF" w:rsidRDefault="00F67900" w:rsidP="00014574">
            <w:pPr>
              <w:jc w:val="both"/>
            </w:pPr>
            <w:r w:rsidRPr="00141DCF">
              <w:t>privind abrogarea Ordinului ministrului transporturilor nr. 1835/2017 pentru aprobarea Normelor tehnice privind conditiile de proiectare si amplasare a constructiilor, instalatiilor si a mijloacelor de publicitate in zona drumurilor, pe poduri, pasaje, viaducte, in tuneluri rutiere, precum si amenajarea cailor de acces la drumurile publice.</w:t>
            </w:r>
          </w:p>
        </w:tc>
      </w:tr>
      <w:tr w:rsidR="00F67900" w:rsidRPr="00141DCF" w14:paraId="7FAEF32B" w14:textId="77777777" w:rsidTr="00014574">
        <w:trPr>
          <w:jc w:val="center"/>
        </w:trPr>
        <w:tc>
          <w:tcPr>
            <w:tcW w:w="696" w:type="dxa"/>
            <w:vAlign w:val="center"/>
          </w:tcPr>
          <w:p w14:paraId="1E1BC420" w14:textId="77777777" w:rsidR="00F67900" w:rsidRPr="00141DCF" w:rsidRDefault="00F67900" w:rsidP="00014574">
            <w:pPr>
              <w:jc w:val="center"/>
            </w:pPr>
            <w:r w:rsidRPr="00141DCF">
              <w:t>3</w:t>
            </w:r>
          </w:p>
        </w:tc>
        <w:tc>
          <w:tcPr>
            <w:tcW w:w="2089" w:type="dxa"/>
          </w:tcPr>
          <w:p w14:paraId="2A3FC5AF" w14:textId="77777777" w:rsidR="00F67900" w:rsidRPr="00141DCF" w:rsidRDefault="00F67900" w:rsidP="00014574">
            <w:r w:rsidRPr="00141DCF">
              <w:t>Ordin MT/MI nr. 1112/411/2000</w:t>
            </w:r>
          </w:p>
        </w:tc>
        <w:tc>
          <w:tcPr>
            <w:tcW w:w="5490" w:type="dxa"/>
          </w:tcPr>
          <w:p w14:paraId="6B8F9E0B" w14:textId="77777777" w:rsidR="00F67900" w:rsidRPr="00141DCF" w:rsidRDefault="00F67900" w:rsidP="00014574">
            <w:pPr>
              <w:jc w:val="both"/>
            </w:pPr>
            <w:r w:rsidRPr="00141DCF">
              <w:t>Norme metodologice privind conditiile de inchidere a circulatiei si de instituire a restrictiilor de circulatie in vederea executarii de lucrari in zona drumului public si/sau pentru protejarea drumului</w:t>
            </w:r>
          </w:p>
        </w:tc>
      </w:tr>
      <w:tr w:rsidR="00F67900" w:rsidRPr="00141DCF" w14:paraId="7FC2660D" w14:textId="77777777" w:rsidTr="00014574">
        <w:trPr>
          <w:jc w:val="center"/>
        </w:trPr>
        <w:tc>
          <w:tcPr>
            <w:tcW w:w="696" w:type="dxa"/>
            <w:vAlign w:val="center"/>
          </w:tcPr>
          <w:p w14:paraId="75B3BD77" w14:textId="77777777" w:rsidR="00F67900" w:rsidRPr="00141DCF" w:rsidRDefault="00F67900" w:rsidP="00014574">
            <w:pPr>
              <w:jc w:val="center"/>
            </w:pPr>
            <w:r w:rsidRPr="00141DCF">
              <w:t>4</w:t>
            </w:r>
          </w:p>
        </w:tc>
        <w:tc>
          <w:tcPr>
            <w:tcW w:w="2089" w:type="dxa"/>
          </w:tcPr>
          <w:p w14:paraId="0B788062" w14:textId="77777777" w:rsidR="00F67900" w:rsidRPr="00141DCF" w:rsidRDefault="00F67900" w:rsidP="00014574">
            <w:r w:rsidRPr="00141DCF">
              <w:t>AND 504-2007</w:t>
            </w:r>
          </w:p>
        </w:tc>
        <w:tc>
          <w:tcPr>
            <w:tcW w:w="5490" w:type="dxa"/>
          </w:tcPr>
          <w:p w14:paraId="28E1F6B6" w14:textId="77777777" w:rsidR="00F67900" w:rsidRPr="00141DCF" w:rsidRDefault="00F67900" w:rsidP="00014574">
            <w:pPr>
              <w:jc w:val="both"/>
            </w:pPr>
            <w:r w:rsidRPr="00141DCF">
              <w:t>Normativ privind revizia drumurilor publice</w:t>
            </w:r>
          </w:p>
        </w:tc>
      </w:tr>
      <w:tr w:rsidR="00F67900" w:rsidRPr="00141DCF" w14:paraId="0BC4C1E7" w14:textId="77777777" w:rsidTr="00014574">
        <w:trPr>
          <w:jc w:val="center"/>
        </w:trPr>
        <w:tc>
          <w:tcPr>
            <w:tcW w:w="696" w:type="dxa"/>
            <w:vAlign w:val="center"/>
          </w:tcPr>
          <w:p w14:paraId="5FD1FAEE" w14:textId="77777777" w:rsidR="00F67900" w:rsidRPr="00141DCF" w:rsidRDefault="00F67900" w:rsidP="00014574">
            <w:pPr>
              <w:jc w:val="center"/>
            </w:pPr>
            <w:r w:rsidRPr="00141DCF">
              <w:t>7</w:t>
            </w:r>
          </w:p>
        </w:tc>
        <w:tc>
          <w:tcPr>
            <w:tcW w:w="2089" w:type="dxa"/>
          </w:tcPr>
          <w:p w14:paraId="15946032" w14:textId="77777777" w:rsidR="00F67900" w:rsidRPr="00141DCF" w:rsidRDefault="00F67900" w:rsidP="00014574">
            <w:r w:rsidRPr="00141DCF">
              <w:t>AND 539-2002</w:t>
            </w:r>
          </w:p>
        </w:tc>
        <w:tc>
          <w:tcPr>
            <w:tcW w:w="5490" w:type="dxa"/>
          </w:tcPr>
          <w:p w14:paraId="783B0892" w14:textId="77777777" w:rsidR="00F67900" w:rsidRPr="00141DCF" w:rsidRDefault="00F67900" w:rsidP="00014574">
            <w:pPr>
              <w:jc w:val="both"/>
            </w:pPr>
            <w:r w:rsidRPr="00141DCF">
              <w:t>Normativ privind realizarea mixturilor bituminoase stabilizate cu fibre de celuloza destinate executarii imbracamintilor asfaltice</w:t>
            </w:r>
          </w:p>
        </w:tc>
      </w:tr>
      <w:tr w:rsidR="00F67900" w:rsidRPr="00141DCF" w14:paraId="796E6A5B" w14:textId="77777777" w:rsidTr="00014574">
        <w:trPr>
          <w:jc w:val="center"/>
        </w:trPr>
        <w:tc>
          <w:tcPr>
            <w:tcW w:w="696" w:type="dxa"/>
            <w:vAlign w:val="center"/>
          </w:tcPr>
          <w:p w14:paraId="164F6DF2" w14:textId="77777777" w:rsidR="00F67900" w:rsidRPr="00141DCF" w:rsidRDefault="00F67900" w:rsidP="00014574">
            <w:pPr>
              <w:jc w:val="center"/>
            </w:pPr>
            <w:r w:rsidRPr="00141DCF">
              <w:t>8</w:t>
            </w:r>
          </w:p>
        </w:tc>
        <w:tc>
          <w:tcPr>
            <w:tcW w:w="2089" w:type="dxa"/>
          </w:tcPr>
          <w:p w14:paraId="0039AB25" w14:textId="77777777" w:rsidR="00F67900" w:rsidRPr="00141DCF" w:rsidRDefault="00F67900" w:rsidP="00014574">
            <w:r w:rsidRPr="00141DCF">
              <w:t>AND 540-2003</w:t>
            </w:r>
          </w:p>
        </w:tc>
        <w:tc>
          <w:tcPr>
            <w:tcW w:w="5490" w:type="dxa"/>
          </w:tcPr>
          <w:p w14:paraId="3F674FD5" w14:textId="77777777" w:rsidR="00F67900" w:rsidRPr="00141DCF" w:rsidRDefault="00F67900" w:rsidP="00014574">
            <w:pPr>
              <w:jc w:val="both"/>
              <w:rPr>
                <w:lang w:val="it-IT"/>
              </w:rPr>
            </w:pPr>
            <w:r w:rsidRPr="00141DCF">
              <w:rPr>
                <w:lang w:val="it-IT"/>
              </w:rPr>
              <w:t>Normativ pentru evaluarea starii de degradare a imbracamintii bituminoase pentru drumuri cu structuri rutiere suple si semirigide</w:t>
            </w:r>
          </w:p>
        </w:tc>
      </w:tr>
      <w:tr w:rsidR="00F67900" w:rsidRPr="00141DCF" w14:paraId="3629E9FA" w14:textId="77777777" w:rsidTr="00014574">
        <w:trPr>
          <w:jc w:val="center"/>
        </w:trPr>
        <w:tc>
          <w:tcPr>
            <w:tcW w:w="696" w:type="dxa"/>
            <w:vAlign w:val="center"/>
          </w:tcPr>
          <w:p w14:paraId="1BF31454" w14:textId="77777777" w:rsidR="00F67900" w:rsidRPr="00141DCF" w:rsidRDefault="00F67900" w:rsidP="00014574">
            <w:pPr>
              <w:jc w:val="center"/>
            </w:pPr>
            <w:r w:rsidRPr="00141DCF">
              <w:t>10</w:t>
            </w:r>
          </w:p>
        </w:tc>
        <w:tc>
          <w:tcPr>
            <w:tcW w:w="2089" w:type="dxa"/>
          </w:tcPr>
          <w:p w14:paraId="575FAA50" w14:textId="77777777" w:rsidR="00F67900" w:rsidRPr="00141DCF" w:rsidRDefault="00F67900" w:rsidP="00014574">
            <w:r w:rsidRPr="00141DCF">
              <w:t>AND 547-2013</w:t>
            </w:r>
          </w:p>
        </w:tc>
        <w:tc>
          <w:tcPr>
            <w:tcW w:w="5490" w:type="dxa"/>
          </w:tcPr>
          <w:p w14:paraId="0C15AA10" w14:textId="77777777" w:rsidR="00F67900" w:rsidRPr="00141DCF" w:rsidRDefault="00F67900" w:rsidP="00014574">
            <w:pPr>
              <w:jc w:val="both"/>
              <w:rPr>
                <w:lang w:val="it-IT"/>
              </w:rPr>
            </w:pPr>
            <w:r w:rsidRPr="00141DCF">
              <w:rPr>
                <w:lang w:val="it-IT"/>
              </w:rPr>
              <w:t>Normativ pentru prevenirea si remedierea defectiunilor la imbracaminti rutiere moderne</w:t>
            </w:r>
          </w:p>
        </w:tc>
      </w:tr>
      <w:tr w:rsidR="00F67900" w:rsidRPr="00141DCF" w14:paraId="41200BE6" w14:textId="77777777" w:rsidTr="00014574">
        <w:trPr>
          <w:jc w:val="center"/>
        </w:trPr>
        <w:tc>
          <w:tcPr>
            <w:tcW w:w="696" w:type="dxa"/>
            <w:vAlign w:val="center"/>
          </w:tcPr>
          <w:p w14:paraId="0101DE36" w14:textId="77777777" w:rsidR="00F67900" w:rsidRPr="00141DCF" w:rsidRDefault="00F67900" w:rsidP="00014574">
            <w:pPr>
              <w:jc w:val="center"/>
            </w:pPr>
            <w:r w:rsidRPr="00141DCF">
              <w:t>11</w:t>
            </w:r>
          </w:p>
        </w:tc>
        <w:tc>
          <w:tcPr>
            <w:tcW w:w="2089" w:type="dxa"/>
          </w:tcPr>
          <w:p w14:paraId="3FB66E8C" w14:textId="77777777" w:rsidR="00F67900" w:rsidRPr="00141DCF" w:rsidRDefault="00F67900" w:rsidP="00014574">
            <w:r w:rsidRPr="00141DCF">
              <w:t>AND 561-2001</w:t>
            </w:r>
          </w:p>
        </w:tc>
        <w:tc>
          <w:tcPr>
            <w:tcW w:w="5490" w:type="dxa"/>
          </w:tcPr>
          <w:p w14:paraId="54BBBBCA" w14:textId="77777777" w:rsidR="00F67900" w:rsidRPr="00141DCF" w:rsidRDefault="00F67900" w:rsidP="00014574">
            <w:pPr>
              <w:jc w:val="both"/>
            </w:pPr>
            <w:r w:rsidRPr="00141DCF">
              <w:t>Instructie privind plantatiile rutiere</w:t>
            </w:r>
          </w:p>
        </w:tc>
      </w:tr>
      <w:tr w:rsidR="00F67900" w:rsidRPr="00141DCF" w14:paraId="1F5EC5CC" w14:textId="77777777" w:rsidTr="00014574">
        <w:trPr>
          <w:jc w:val="center"/>
        </w:trPr>
        <w:tc>
          <w:tcPr>
            <w:tcW w:w="696" w:type="dxa"/>
            <w:vAlign w:val="center"/>
          </w:tcPr>
          <w:p w14:paraId="05755664" w14:textId="77777777" w:rsidR="00F67900" w:rsidRPr="00141DCF" w:rsidRDefault="00F67900" w:rsidP="00014574">
            <w:pPr>
              <w:jc w:val="center"/>
            </w:pPr>
            <w:r w:rsidRPr="00141DCF">
              <w:t>13</w:t>
            </w:r>
          </w:p>
        </w:tc>
        <w:tc>
          <w:tcPr>
            <w:tcW w:w="2089" w:type="dxa"/>
          </w:tcPr>
          <w:p w14:paraId="017FFA05" w14:textId="77777777" w:rsidR="00F67900" w:rsidRPr="00141DCF" w:rsidRDefault="00F67900" w:rsidP="00014574">
            <w:r w:rsidRPr="00141DCF">
              <w:t>AND 554-2002</w:t>
            </w:r>
          </w:p>
        </w:tc>
        <w:tc>
          <w:tcPr>
            <w:tcW w:w="5490" w:type="dxa"/>
          </w:tcPr>
          <w:p w14:paraId="25A7546E" w14:textId="77777777" w:rsidR="00F67900" w:rsidRPr="00141DCF" w:rsidRDefault="00F67900" w:rsidP="00014574">
            <w:pPr>
              <w:jc w:val="both"/>
              <w:rPr>
                <w:lang w:val="it-IT"/>
              </w:rPr>
            </w:pPr>
            <w:r w:rsidRPr="00141DCF">
              <w:rPr>
                <w:lang w:val="it-IT"/>
              </w:rPr>
              <w:t>Normativ privind lucrarile de intretinere si reparare a drumurilor</w:t>
            </w:r>
          </w:p>
        </w:tc>
      </w:tr>
      <w:tr w:rsidR="00F67900" w:rsidRPr="00141DCF" w14:paraId="0F0711C8" w14:textId="77777777" w:rsidTr="00014574">
        <w:trPr>
          <w:jc w:val="center"/>
        </w:trPr>
        <w:tc>
          <w:tcPr>
            <w:tcW w:w="696" w:type="dxa"/>
            <w:vAlign w:val="center"/>
          </w:tcPr>
          <w:p w14:paraId="11D6ED2E" w14:textId="77777777" w:rsidR="00F67900" w:rsidRPr="00141DCF" w:rsidRDefault="00F67900" w:rsidP="00014574">
            <w:pPr>
              <w:jc w:val="center"/>
            </w:pPr>
            <w:r w:rsidRPr="00141DCF">
              <w:t>15</w:t>
            </w:r>
          </w:p>
        </w:tc>
        <w:tc>
          <w:tcPr>
            <w:tcW w:w="2089" w:type="dxa"/>
          </w:tcPr>
          <w:p w14:paraId="7D55B32B" w14:textId="77777777" w:rsidR="00F67900" w:rsidRPr="00141DCF" w:rsidRDefault="00F67900" w:rsidP="00014574">
            <w:r w:rsidRPr="00141DCF">
              <w:t>CD 155-2001</w:t>
            </w:r>
          </w:p>
        </w:tc>
        <w:tc>
          <w:tcPr>
            <w:tcW w:w="5490" w:type="dxa"/>
          </w:tcPr>
          <w:p w14:paraId="5BC77CAE" w14:textId="77777777" w:rsidR="00F67900" w:rsidRPr="00141DCF" w:rsidRDefault="00F67900" w:rsidP="00014574">
            <w:pPr>
              <w:jc w:val="both"/>
            </w:pPr>
            <w:r w:rsidRPr="00141DCF">
              <w:t>Instructiuni tehnice privind determinarea starii tehnice a drumurilor moderne</w:t>
            </w:r>
          </w:p>
        </w:tc>
      </w:tr>
      <w:tr w:rsidR="00F67900" w:rsidRPr="00141DCF" w14:paraId="1EAF7D15" w14:textId="77777777" w:rsidTr="00014574">
        <w:trPr>
          <w:jc w:val="center"/>
        </w:trPr>
        <w:tc>
          <w:tcPr>
            <w:tcW w:w="696" w:type="dxa"/>
            <w:vAlign w:val="center"/>
          </w:tcPr>
          <w:p w14:paraId="1D41CEB8" w14:textId="77777777" w:rsidR="00F67900" w:rsidRPr="00141DCF" w:rsidRDefault="00F67900" w:rsidP="00014574">
            <w:pPr>
              <w:jc w:val="center"/>
            </w:pPr>
            <w:r w:rsidRPr="00141DCF">
              <w:t>16</w:t>
            </w:r>
          </w:p>
        </w:tc>
        <w:tc>
          <w:tcPr>
            <w:tcW w:w="2089" w:type="dxa"/>
          </w:tcPr>
          <w:p w14:paraId="00A43101" w14:textId="77777777" w:rsidR="00F67900" w:rsidRPr="00141DCF" w:rsidRDefault="00F67900" w:rsidP="00014574">
            <w:r w:rsidRPr="00141DCF">
              <w:t>CD 31-2002</w:t>
            </w:r>
          </w:p>
        </w:tc>
        <w:tc>
          <w:tcPr>
            <w:tcW w:w="5490" w:type="dxa"/>
          </w:tcPr>
          <w:p w14:paraId="35F8A3C5" w14:textId="77777777" w:rsidR="00F67900" w:rsidRPr="00141DCF" w:rsidRDefault="00F67900" w:rsidP="00014574">
            <w:pPr>
              <w:jc w:val="both"/>
              <w:rPr>
                <w:lang w:val="it-IT"/>
              </w:rPr>
            </w:pPr>
            <w:r w:rsidRPr="00141DCF">
              <w:rPr>
                <w:lang w:val="it-IT"/>
              </w:rPr>
              <w:t>Normativ pentru determinarea prin deflectografie si deflectometrie a capacitatii portante a drumurilor cu structuri rutiere suple si semirigide</w:t>
            </w:r>
          </w:p>
        </w:tc>
      </w:tr>
      <w:tr w:rsidR="00F67900" w:rsidRPr="00141DCF" w14:paraId="4C7185E8" w14:textId="77777777" w:rsidTr="00014574">
        <w:trPr>
          <w:jc w:val="center"/>
        </w:trPr>
        <w:tc>
          <w:tcPr>
            <w:tcW w:w="696" w:type="dxa"/>
            <w:vAlign w:val="center"/>
          </w:tcPr>
          <w:p w14:paraId="4D5E5CA1" w14:textId="77777777" w:rsidR="00F67900" w:rsidRPr="00141DCF" w:rsidRDefault="00F67900" w:rsidP="00014574">
            <w:pPr>
              <w:jc w:val="center"/>
            </w:pPr>
            <w:r w:rsidRPr="00141DCF">
              <w:t>18</w:t>
            </w:r>
          </w:p>
        </w:tc>
        <w:tc>
          <w:tcPr>
            <w:tcW w:w="2089" w:type="dxa"/>
          </w:tcPr>
          <w:p w14:paraId="381469B3" w14:textId="77777777" w:rsidR="00F67900" w:rsidRPr="00141DCF" w:rsidRDefault="00F67900" w:rsidP="00014574">
            <w:r w:rsidRPr="00141DCF">
              <w:t>P 130-1999</w:t>
            </w:r>
          </w:p>
        </w:tc>
        <w:tc>
          <w:tcPr>
            <w:tcW w:w="5490" w:type="dxa"/>
          </w:tcPr>
          <w:p w14:paraId="0227D05F" w14:textId="77777777" w:rsidR="00F67900" w:rsidRPr="00141DCF" w:rsidRDefault="00F67900" w:rsidP="00014574">
            <w:pPr>
              <w:jc w:val="both"/>
            </w:pPr>
            <w:r w:rsidRPr="00141DCF">
              <w:t>Normativ privind comportarea in timp a constructiilor</w:t>
            </w:r>
          </w:p>
        </w:tc>
      </w:tr>
      <w:tr w:rsidR="00F67900" w:rsidRPr="00141DCF" w14:paraId="33B009D5" w14:textId="77777777" w:rsidTr="00014574">
        <w:trPr>
          <w:jc w:val="center"/>
        </w:trPr>
        <w:tc>
          <w:tcPr>
            <w:tcW w:w="696" w:type="dxa"/>
            <w:vAlign w:val="center"/>
          </w:tcPr>
          <w:p w14:paraId="3A2AF45E" w14:textId="77777777" w:rsidR="00F67900" w:rsidRPr="00141DCF" w:rsidRDefault="00F67900" w:rsidP="00014574">
            <w:pPr>
              <w:jc w:val="center"/>
            </w:pPr>
            <w:r w:rsidRPr="00141DCF">
              <w:t>19</w:t>
            </w:r>
          </w:p>
        </w:tc>
        <w:tc>
          <w:tcPr>
            <w:tcW w:w="2089" w:type="dxa"/>
          </w:tcPr>
          <w:p w14:paraId="1CED97E3" w14:textId="77777777" w:rsidR="00F67900" w:rsidRPr="00141DCF" w:rsidRDefault="00F67900" w:rsidP="00014574">
            <w:r w:rsidRPr="00141DCF">
              <w:t>AND 525-2013</w:t>
            </w:r>
          </w:p>
        </w:tc>
        <w:tc>
          <w:tcPr>
            <w:tcW w:w="5490" w:type="dxa"/>
          </w:tcPr>
          <w:p w14:paraId="61E89BDB" w14:textId="77777777" w:rsidR="00F67900" w:rsidRPr="00141DCF" w:rsidRDefault="00F67900" w:rsidP="00014574">
            <w:pPr>
              <w:jc w:val="both"/>
              <w:rPr>
                <w:lang w:val="pt-BR"/>
              </w:rPr>
            </w:pPr>
            <w:r w:rsidRPr="00141DCF">
              <w:rPr>
                <w:lang w:val="pt-BR"/>
              </w:rPr>
              <w:t xml:space="preserve"> Normativ privind prevenirea si combaterea inzapezirii drumurilor publice</w:t>
            </w:r>
          </w:p>
        </w:tc>
      </w:tr>
      <w:tr w:rsidR="00F67900" w:rsidRPr="00141DCF" w14:paraId="05EC13FD" w14:textId="77777777" w:rsidTr="00014574">
        <w:trPr>
          <w:jc w:val="center"/>
        </w:trPr>
        <w:tc>
          <w:tcPr>
            <w:tcW w:w="696" w:type="dxa"/>
            <w:vAlign w:val="center"/>
          </w:tcPr>
          <w:p w14:paraId="03761217" w14:textId="77777777" w:rsidR="00F67900" w:rsidRPr="00141DCF" w:rsidRDefault="00F67900" w:rsidP="00014574">
            <w:pPr>
              <w:jc w:val="center"/>
            </w:pPr>
            <w:r w:rsidRPr="00141DCF">
              <w:t>20</w:t>
            </w:r>
          </w:p>
        </w:tc>
        <w:tc>
          <w:tcPr>
            <w:tcW w:w="2089" w:type="dxa"/>
          </w:tcPr>
          <w:p w14:paraId="63A0AA6F" w14:textId="77777777" w:rsidR="00F67900" w:rsidRPr="00141DCF" w:rsidRDefault="00F67900" w:rsidP="00014574">
            <w:r w:rsidRPr="00141DCF">
              <w:rPr>
                <w:lang w:val="it-IT"/>
              </w:rPr>
              <w:t>AND 603-2012</w:t>
            </w:r>
          </w:p>
        </w:tc>
        <w:tc>
          <w:tcPr>
            <w:tcW w:w="5490" w:type="dxa"/>
          </w:tcPr>
          <w:p w14:paraId="25B7595D" w14:textId="77777777" w:rsidR="00F67900" w:rsidRPr="00141DCF" w:rsidRDefault="00F67900" w:rsidP="00014574">
            <w:pPr>
              <w:jc w:val="both"/>
              <w:rPr>
                <w:lang w:val="pt-BR"/>
              </w:rPr>
            </w:pPr>
            <w:r w:rsidRPr="00141DCF">
              <w:rPr>
                <w:lang w:val="it-IT"/>
              </w:rPr>
              <w:t>Ghid privind conditiile de iluminat drumurile nationale si autostrazi</w:t>
            </w:r>
          </w:p>
        </w:tc>
      </w:tr>
      <w:tr w:rsidR="00F67900" w:rsidRPr="00141DCF" w14:paraId="6D3438EC" w14:textId="77777777" w:rsidTr="00014574">
        <w:trPr>
          <w:jc w:val="center"/>
        </w:trPr>
        <w:tc>
          <w:tcPr>
            <w:tcW w:w="696" w:type="dxa"/>
            <w:vAlign w:val="center"/>
          </w:tcPr>
          <w:p w14:paraId="4CC78429" w14:textId="77777777" w:rsidR="00F67900" w:rsidRPr="00141DCF" w:rsidRDefault="00F67900" w:rsidP="00014574">
            <w:pPr>
              <w:jc w:val="center"/>
            </w:pPr>
            <w:r w:rsidRPr="00141DCF">
              <w:t>21</w:t>
            </w:r>
          </w:p>
        </w:tc>
        <w:tc>
          <w:tcPr>
            <w:tcW w:w="2089" w:type="dxa"/>
          </w:tcPr>
          <w:p w14:paraId="1D25FC07" w14:textId="77777777" w:rsidR="00F67900" w:rsidRPr="00141DCF" w:rsidRDefault="00F67900" w:rsidP="00014574">
            <w:r w:rsidRPr="00141DCF">
              <w:t>AND 604-2012</w:t>
            </w:r>
          </w:p>
        </w:tc>
        <w:tc>
          <w:tcPr>
            <w:tcW w:w="5490" w:type="dxa"/>
          </w:tcPr>
          <w:p w14:paraId="554257EE" w14:textId="77777777" w:rsidR="00F67900" w:rsidRPr="00141DCF" w:rsidRDefault="00F67900" w:rsidP="00014574">
            <w:pPr>
              <w:jc w:val="both"/>
              <w:rPr>
                <w:lang w:val="pt-BR"/>
              </w:rPr>
            </w:pPr>
            <w:r w:rsidRPr="00141DCF">
              <w:rPr>
                <w:lang w:val="it-IT"/>
              </w:rPr>
              <w:t>Ghid pentru planificarea si proiectarea semnalizarii rutiere de orientare si informare pentru asigurarea continuitatii uniformitatii si cogniscibilitatii acestuia</w:t>
            </w:r>
          </w:p>
        </w:tc>
      </w:tr>
      <w:tr w:rsidR="00F67900" w:rsidRPr="00141DCF" w14:paraId="63798FC1" w14:textId="77777777" w:rsidTr="00014574">
        <w:trPr>
          <w:jc w:val="center"/>
        </w:trPr>
        <w:tc>
          <w:tcPr>
            <w:tcW w:w="696" w:type="dxa"/>
            <w:vAlign w:val="center"/>
          </w:tcPr>
          <w:p w14:paraId="0778B26B" w14:textId="77777777" w:rsidR="00F67900" w:rsidRPr="00141DCF" w:rsidRDefault="00F67900" w:rsidP="00014574">
            <w:pPr>
              <w:jc w:val="center"/>
            </w:pPr>
            <w:r w:rsidRPr="00141DCF">
              <w:t>22</w:t>
            </w:r>
          </w:p>
        </w:tc>
        <w:tc>
          <w:tcPr>
            <w:tcW w:w="2089" w:type="dxa"/>
          </w:tcPr>
          <w:p w14:paraId="3C616FF0" w14:textId="77777777" w:rsidR="00F67900" w:rsidRPr="00141DCF" w:rsidRDefault="00F67900" w:rsidP="00014574">
            <w:r w:rsidRPr="00141DCF">
              <w:t>AND 605-2016</w:t>
            </w:r>
          </w:p>
        </w:tc>
        <w:tc>
          <w:tcPr>
            <w:tcW w:w="5490" w:type="dxa"/>
          </w:tcPr>
          <w:p w14:paraId="01102574" w14:textId="77777777" w:rsidR="00F67900" w:rsidRPr="00141DCF" w:rsidRDefault="00F67900" w:rsidP="00014574">
            <w:pPr>
              <w:jc w:val="both"/>
              <w:rPr>
                <w:lang w:val="pt-BR"/>
              </w:rPr>
            </w:pPr>
            <w:r w:rsidRPr="00141DCF">
              <w:rPr>
                <w:lang w:val="pt-BR"/>
              </w:rPr>
              <w:t>Normativ mixturi asfaltice executate la cald. Conditii tehnice privind proiectarea, prepararea si punerea in opera</w:t>
            </w:r>
          </w:p>
        </w:tc>
      </w:tr>
      <w:tr w:rsidR="00F67900" w:rsidRPr="00141DCF" w14:paraId="3F30B3FB" w14:textId="77777777" w:rsidTr="00014574">
        <w:trPr>
          <w:jc w:val="center"/>
        </w:trPr>
        <w:tc>
          <w:tcPr>
            <w:tcW w:w="696" w:type="dxa"/>
            <w:vAlign w:val="center"/>
          </w:tcPr>
          <w:p w14:paraId="498CDD4B" w14:textId="77777777" w:rsidR="00F67900" w:rsidRPr="00141DCF" w:rsidRDefault="00F67900" w:rsidP="00014574">
            <w:pPr>
              <w:jc w:val="center"/>
            </w:pPr>
            <w:r w:rsidRPr="00141DCF">
              <w:t>23</w:t>
            </w:r>
          </w:p>
        </w:tc>
        <w:tc>
          <w:tcPr>
            <w:tcW w:w="2089" w:type="dxa"/>
          </w:tcPr>
          <w:p w14:paraId="3C12670E" w14:textId="77777777" w:rsidR="00F67900" w:rsidRPr="00141DCF" w:rsidRDefault="00F67900" w:rsidP="00014574">
            <w:r w:rsidRPr="00141DCF">
              <w:t>AND 596-2010</w:t>
            </w:r>
          </w:p>
        </w:tc>
        <w:tc>
          <w:tcPr>
            <w:tcW w:w="5490" w:type="dxa"/>
          </w:tcPr>
          <w:p w14:paraId="290851A3" w14:textId="77777777" w:rsidR="00F67900" w:rsidRPr="00141DCF" w:rsidRDefault="00F67900" w:rsidP="00014574">
            <w:pPr>
              <w:jc w:val="both"/>
              <w:rPr>
                <w:lang w:val="pt-BR"/>
              </w:rPr>
            </w:pPr>
            <w:r w:rsidRPr="00141DCF">
              <w:rPr>
                <w:lang w:val="pt-BR"/>
              </w:rPr>
              <w:t>Normativ pentru intretinerea autostrazilor pe criterii de performanta</w:t>
            </w:r>
          </w:p>
        </w:tc>
      </w:tr>
      <w:tr w:rsidR="00F67900" w:rsidRPr="00141DCF" w14:paraId="2B095FAC" w14:textId="77777777" w:rsidTr="00014574">
        <w:trPr>
          <w:jc w:val="center"/>
        </w:trPr>
        <w:tc>
          <w:tcPr>
            <w:tcW w:w="696" w:type="dxa"/>
            <w:vAlign w:val="center"/>
          </w:tcPr>
          <w:p w14:paraId="4A756EE3" w14:textId="77777777" w:rsidR="00F67900" w:rsidRPr="00141DCF" w:rsidRDefault="00F67900" w:rsidP="00014574">
            <w:pPr>
              <w:jc w:val="center"/>
            </w:pPr>
            <w:r w:rsidRPr="00141DCF">
              <w:t>24</w:t>
            </w:r>
          </w:p>
        </w:tc>
        <w:tc>
          <w:tcPr>
            <w:tcW w:w="7579" w:type="dxa"/>
            <w:gridSpan w:val="2"/>
          </w:tcPr>
          <w:p w14:paraId="162BD7FA" w14:textId="77777777" w:rsidR="00F67900" w:rsidRPr="00141DCF" w:rsidRDefault="00F67900" w:rsidP="00014574">
            <w:pPr>
              <w:rPr>
                <w:lang w:val="it-IT"/>
              </w:rPr>
            </w:pPr>
            <w:r w:rsidRPr="00141DCF">
              <w:rPr>
                <w:lang w:val="it-IT"/>
              </w:rPr>
              <w:t>Managementul accidentelor pe autostrazi si drumuri nationale – Rolul serviciilor specializate de interventii</w:t>
            </w:r>
          </w:p>
        </w:tc>
      </w:tr>
      <w:bookmarkEnd w:id="1291"/>
    </w:tbl>
    <w:p w14:paraId="21A818C3" w14:textId="77777777" w:rsidR="00F67900" w:rsidRPr="00141DCF" w:rsidRDefault="00F67900" w:rsidP="00F67900">
      <w:pPr>
        <w:rPr>
          <w:lang w:val="it-IT"/>
        </w:rPr>
      </w:pPr>
    </w:p>
    <w:p w14:paraId="48CAAB0F" w14:textId="77777777" w:rsidR="00F67900" w:rsidRPr="00141DCF" w:rsidRDefault="00F67900" w:rsidP="00F67900">
      <w:pPr>
        <w:pStyle w:val="Annexes"/>
        <w:spacing w:before="0" w:after="0"/>
        <w:rPr>
          <w:rFonts w:ascii="Times New Roman" w:hAnsi="Times New Roman"/>
          <w:color w:val="auto"/>
          <w:lang w:val="ro-RO"/>
        </w:rPr>
      </w:pPr>
      <w:bookmarkStart w:id="1292" w:name="top"/>
      <w:bookmarkStart w:id="1293" w:name="_Toc181625061"/>
      <w:bookmarkEnd w:id="1292"/>
      <w:r w:rsidRPr="00141DCF">
        <w:rPr>
          <w:rFonts w:ascii="Times New Roman" w:hAnsi="Times New Roman"/>
          <w:color w:val="auto"/>
          <w:lang w:val="ro-RO"/>
        </w:rPr>
        <w:lastRenderedPageBreak/>
        <w:t>ANEXA 5/2 proiectUL CONCEPTUAL Întocmit de cĂtre  concesionar</w:t>
      </w:r>
      <w:bookmarkEnd w:id="1293"/>
    </w:p>
    <w:p w14:paraId="22113D76" w14:textId="77777777" w:rsidR="00F67900" w:rsidRPr="00141DCF" w:rsidRDefault="00F67900" w:rsidP="00F67900">
      <w:pPr>
        <w:pStyle w:val="BodyText2"/>
        <w:spacing w:before="0" w:after="0"/>
        <w:rPr>
          <w:rFonts w:ascii="Times New Roman" w:hAnsi="Times New Roman" w:cs="Times New Roman"/>
          <w:lang w:val="ro-RO"/>
        </w:rPr>
      </w:pPr>
    </w:p>
    <w:p w14:paraId="0A6F97A2" w14:textId="77777777" w:rsidR="00F67900" w:rsidRPr="00141DCF" w:rsidRDefault="00F67900" w:rsidP="00F67900">
      <w:pPr>
        <w:pStyle w:val="BodyText2"/>
        <w:spacing w:before="0" w:after="0"/>
        <w:rPr>
          <w:rFonts w:ascii="Times New Roman" w:hAnsi="Times New Roman" w:cs="Times New Roman"/>
          <w:lang w:val="ro-RO"/>
        </w:rPr>
      </w:pPr>
    </w:p>
    <w:p w14:paraId="7618EB6E" w14:textId="77777777" w:rsidR="00F67900" w:rsidRPr="00141DCF" w:rsidRDefault="00F67900" w:rsidP="00F67900">
      <w:pPr>
        <w:pStyle w:val="BodyText2"/>
        <w:spacing w:before="0" w:after="0"/>
        <w:rPr>
          <w:rFonts w:ascii="Times New Roman" w:hAnsi="Times New Roman" w:cs="Times New Roman"/>
          <w:lang w:val="ro-RO"/>
        </w:rPr>
      </w:pPr>
    </w:p>
    <w:p w14:paraId="350CC30A" w14:textId="77777777" w:rsidR="00F67900" w:rsidRPr="00141DCF" w:rsidRDefault="00F67900" w:rsidP="00F67900">
      <w:pPr>
        <w:pStyle w:val="BodyText2"/>
        <w:spacing w:before="0" w:after="0"/>
        <w:ind w:left="0"/>
        <w:jc w:val="center"/>
        <w:rPr>
          <w:rFonts w:ascii="Times New Roman" w:hAnsi="Times New Roman" w:cs="Times New Roman"/>
          <w:lang w:val="ro-RO"/>
        </w:rPr>
      </w:pPr>
      <w:r w:rsidRPr="00141DCF">
        <w:rPr>
          <w:rFonts w:ascii="Times New Roman" w:hAnsi="Times New Roman" w:cs="Times New Roman"/>
          <w:lang w:val="ro-RO"/>
        </w:rPr>
        <w:t>[</w:t>
      </w:r>
      <w:r w:rsidRPr="00141DCF">
        <w:rPr>
          <w:rFonts w:ascii="Times New Roman" w:hAnsi="Times New Roman" w:cs="Times New Roman"/>
          <w:i/>
          <w:lang w:val="ro-RO"/>
        </w:rPr>
        <w:t>De completat de catre Ofertanti</w:t>
      </w:r>
      <w:r w:rsidRPr="00141DCF">
        <w:rPr>
          <w:rFonts w:ascii="Times New Roman" w:hAnsi="Times New Roman" w:cs="Times New Roman"/>
          <w:lang w:val="ro-RO"/>
        </w:rPr>
        <w:t>]</w:t>
      </w:r>
    </w:p>
    <w:p w14:paraId="45A315A6" w14:textId="77777777" w:rsidR="00F67900" w:rsidRPr="00141DCF" w:rsidRDefault="00F67900" w:rsidP="00F67900">
      <w:pPr>
        <w:pStyle w:val="BodyText2"/>
        <w:spacing w:before="0" w:after="0"/>
        <w:ind w:left="0"/>
        <w:rPr>
          <w:rFonts w:ascii="Times New Roman" w:hAnsi="Times New Roman" w:cs="Times New Roman"/>
          <w:lang w:val="ro-RO"/>
        </w:rPr>
      </w:pPr>
      <w:r w:rsidRPr="00141DCF">
        <w:rPr>
          <w:rFonts w:ascii="Times New Roman" w:hAnsi="Times New Roman" w:cs="Times New Roman"/>
          <w:lang w:val="ro-RO"/>
        </w:rPr>
        <w:t>Această Anexă va conţine următoarele:</w:t>
      </w:r>
    </w:p>
    <w:p w14:paraId="1C8251EE" w14:textId="77777777" w:rsidR="00F67900" w:rsidRPr="00141DCF" w:rsidRDefault="00F67900" w:rsidP="00F67900">
      <w:pPr>
        <w:pStyle w:val="BodyText2"/>
        <w:spacing w:before="0" w:after="0"/>
        <w:ind w:left="0"/>
        <w:rPr>
          <w:rFonts w:ascii="Times New Roman" w:hAnsi="Times New Roman" w:cs="Times New Roman"/>
          <w:lang w:val="ro-RO"/>
        </w:rPr>
      </w:pPr>
    </w:p>
    <w:p w14:paraId="4E8DDC05" w14:textId="77777777" w:rsidR="00F67900" w:rsidRPr="00141DCF" w:rsidRDefault="00F67900" w:rsidP="00F67900">
      <w:pPr>
        <w:pStyle w:val="BodyText2"/>
        <w:numPr>
          <w:ilvl w:val="0"/>
          <w:numId w:val="25"/>
        </w:numPr>
        <w:spacing w:before="0" w:after="0"/>
        <w:rPr>
          <w:rFonts w:ascii="Times New Roman" w:hAnsi="Times New Roman" w:cs="Times New Roman"/>
          <w:lang w:val="ro-RO"/>
        </w:rPr>
      </w:pPr>
      <w:r w:rsidRPr="00141DCF">
        <w:rPr>
          <w:rFonts w:ascii="Times New Roman" w:hAnsi="Times New Roman" w:cs="Times New Roman"/>
          <w:lang w:val="ro-RO"/>
        </w:rPr>
        <w:t>Specificaţii privind Proiectul Conceptual  şi</w:t>
      </w:r>
    </w:p>
    <w:p w14:paraId="333E8D60" w14:textId="77777777" w:rsidR="00F67900" w:rsidRPr="00141DCF" w:rsidRDefault="00F67900" w:rsidP="00F67900">
      <w:pPr>
        <w:pStyle w:val="BodyText2"/>
        <w:numPr>
          <w:ilvl w:val="0"/>
          <w:numId w:val="25"/>
        </w:numPr>
        <w:spacing w:before="0" w:after="0"/>
        <w:rPr>
          <w:rFonts w:ascii="Times New Roman" w:hAnsi="Times New Roman" w:cs="Times New Roman"/>
          <w:lang w:val="ro-RO"/>
        </w:rPr>
      </w:pPr>
      <w:r w:rsidRPr="00141DCF">
        <w:rPr>
          <w:rFonts w:ascii="Times New Roman" w:hAnsi="Times New Roman" w:cs="Times New Roman"/>
          <w:lang w:val="ro-RO"/>
        </w:rPr>
        <w:t>Proiectul Conceptual al Concesionarului (cel din Oferta)</w:t>
      </w:r>
    </w:p>
    <w:p w14:paraId="01C26263" w14:textId="77777777" w:rsidR="00F67900" w:rsidRPr="00141DCF" w:rsidRDefault="00F67900" w:rsidP="00F67900">
      <w:pPr>
        <w:pStyle w:val="BodyText2"/>
        <w:spacing w:before="0" w:after="0"/>
        <w:ind w:left="0"/>
        <w:jc w:val="center"/>
        <w:rPr>
          <w:rFonts w:ascii="Times New Roman" w:hAnsi="Times New Roman" w:cs="Times New Roman"/>
          <w:lang w:val="ro-RO"/>
        </w:rPr>
      </w:pPr>
    </w:p>
    <w:p w14:paraId="19452085" w14:textId="77777777" w:rsidR="00F67900" w:rsidRPr="00141DCF" w:rsidRDefault="00F67900" w:rsidP="00F67900">
      <w:pPr>
        <w:jc w:val="center"/>
        <w:rPr>
          <w:lang w:val="ro-RO"/>
        </w:rPr>
      </w:pPr>
      <w:r w:rsidRPr="00141DCF">
        <w:rPr>
          <w:lang w:val="ro-RO"/>
        </w:rPr>
        <w:br w:type="page"/>
      </w:r>
      <w:r w:rsidRPr="00141DCF">
        <w:rPr>
          <w:b/>
          <w:lang w:val="ro-RO"/>
        </w:rPr>
        <w:lastRenderedPageBreak/>
        <w:t>Schita de Raport pentru Cladiri</w:t>
      </w:r>
    </w:p>
    <w:p w14:paraId="0BFD5CC6" w14:textId="77777777" w:rsidR="00F67900" w:rsidRPr="00141DCF" w:rsidRDefault="00F67900" w:rsidP="00F67900">
      <w:pPr>
        <w:pStyle w:val="Liniuta"/>
        <w:rPr>
          <w:lang w:val="ro-RO"/>
        </w:rPr>
      </w:pPr>
    </w:p>
    <w:p w14:paraId="11DCC2DE" w14:textId="77777777" w:rsidR="00F67900" w:rsidRPr="00141DCF" w:rsidRDefault="00F67900" w:rsidP="00F67900">
      <w:pPr>
        <w:pStyle w:val="Liniuta"/>
        <w:rPr>
          <w:lang w:val="ro-RO"/>
        </w:rPr>
      </w:pPr>
      <w:bookmarkStart w:id="1294" w:name="_Hlk84494982"/>
      <w:r w:rsidRPr="00141DCF">
        <w:rPr>
          <w:lang w:val="ro-RO"/>
        </w:rPr>
        <w:t>Fiecare cladire va avea o Schita de Raport pentru Cladiri dupa urmatorul format:</w:t>
      </w:r>
    </w:p>
    <w:p w14:paraId="5D2C7532" w14:textId="77777777" w:rsidR="00F67900" w:rsidRPr="00141DCF" w:rsidRDefault="00F67900" w:rsidP="00F67900">
      <w:pPr>
        <w:pStyle w:val="Liniuta"/>
        <w:rPr>
          <w:lang w:val="ro-RO"/>
        </w:rPr>
      </w:pPr>
    </w:p>
    <w:p w14:paraId="0D98E1FF" w14:textId="77777777" w:rsidR="00F67900" w:rsidRPr="00141DCF" w:rsidRDefault="00F67900" w:rsidP="00F67900">
      <w:pPr>
        <w:pStyle w:val="Liniuta"/>
        <w:numPr>
          <w:ilvl w:val="0"/>
          <w:numId w:val="21"/>
        </w:numPr>
        <w:rPr>
          <w:lang w:val="ro-RO"/>
        </w:rPr>
      </w:pPr>
      <w:r w:rsidRPr="00141DCF">
        <w:rPr>
          <w:lang w:val="ro-RO"/>
        </w:rPr>
        <w:t>Numele Cladirii:</w:t>
      </w:r>
    </w:p>
    <w:p w14:paraId="3D22BD84" w14:textId="77777777" w:rsidR="00F67900" w:rsidRPr="00141DCF" w:rsidRDefault="00F67900" w:rsidP="00F67900">
      <w:pPr>
        <w:pStyle w:val="Liniuta"/>
        <w:numPr>
          <w:ilvl w:val="0"/>
          <w:numId w:val="21"/>
        </w:numPr>
        <w:rPr>
          <w:lang w:val="ro-RO"/>
        </w:rPr>
      </w:pPr>
      <w:r w:rsidRPr="00141DCF">
        <w:rPr>
          <w:lang w:val="ro-RO"/>
        </w:rPr>
        <w:t>Numarul Unic de Referinta:</w:t>
      </w:r>
    </w:p>
    <w:p w14:paraId="78CD4E89" w14:textId="77777777" w:rsidR="00F67900" w:rsidRPr="00141DCF" w:rsidRDefault="00F67900" w:rsidP="00F67900">
      <w:pPr>
        <w:pStyle w:val="Liniuta"/>
        <w:numPr>
          <w:ilvl w:val="0"/>
          <w:numId w:val="21"/>
        </w:numPr>
        <w:rPr>
          <w:lang w:val="ro-RO"/>
        </w:rPr>
      </w:pPr>
      <w:r w:rsidRPr="00141DCF">
        <w:rPr>
          <w:lang w:val="ro-RO"/>
        </w:rPr>
        <w:t>Functia Cladirii si Parametrii relevanti:</w:t>
      </w:r>
    </w:p>
    <w:p w14:paraId="774AD8F3" w14:textId="77777777" w:rsidR="00F67900" w:rsidRPr="00141DCF" w:rsidRDefault="00F67900" w:rsidP="00F67900">
      <w:pPr>
        <w:pStyle w:val="Liniuta"/>
        <w:ind w:left="720"/>
        <w:rPr>
          <w:lang w:val="ro-RO"/>
        </w:rPr>
      </w:pPr>
      <w:r w:rsidRPr="00141DCF">
        <w:rPr>
          <w:lang w:val="ro-RO"/>
        </w:rPr>
        <w:t>Ex:</w:t>
      </w:r>
    </w:p>
    <w:p w14:paraId="0D71D3CC" w14:textId="77777777" w:rsidR="00F67900" w:rsidRPr="00141DCF" w:rsidRDefault="00F67900" w:rsidP="00F67900">
      <w:pPr>
        <w:pStyle w:val="Liniuta"/>
        <w:ind w:left="740"/>
        <w:rPr>
          <w:lang w:val="it-IT"/>
        </w:rPr>
      </w:pPr>
      <w:r w:rsidRPr="00141DCF">
        <w:rPr>
          <w:lang w:val="ro-RO"/>
        </w:rPr>
        <w:t>Restaurant, capacitate servire, etc.</w:t>
      </w:r>
    </w:p>
    <w:p w14:paraId="62D6F3C7" w14:textId="77777777" w:rsidR="00F67900" w:rsidRPr="00141DCF" w:rsidRDefault="00F67900" w:rsidP="00F67900">
      <w:pPr>
        <w:pStyle w:val="Liniuta"/>
        <w:rPr>
          <w:lang w:val="ro-RO"/>
        </w:rPr>
      </w:pPr>
    </w:p>
    <w:p w14:paraId="6B52FBBF" w14:textId="77777777" w:rsidR="00F67900" w:rsidRPr="00141DCF" w:rsidRDefault="00F67900" w:rsidP="00F67900">
      <w:pPr>
        <w:pStyle w:val="Liniuta"/>
        <w:numPr>
          <w:ilvl w:val="0"/>
          <w:numId w:val="21"/>
        </w:numPr>
        <w:rPr>
          <w:lang w:val="ro-RO"/>
        </w:rPr>
      </w:pPr>
      <w:r w:rsidRPr="00141DCF">
        <w:rPr>
          <w:lang w:val="ro-RO"/>
        </w:rPr>
        <w:t>Detalii ale Cladirii</w:t>
      </w:r>
    </w:p>
    <w:p w14:paraId="6990C226" w14:textId="77777777" w:rsidR="00F67900" w:rsidRPr="00141DCF" w:rsidRDefault="00F67900" w:rsidP="00F67900">
      <w:pPr>
        <w:pStyle w:val="Liniuta"/>
        <w:ind w:left="720"/>
        <w:rPr>
          <w:lang w:val="ro-RO"/>
        </w:rPr>
      </w:pPr>
      <w:r w:rsidRPr="00141DCF">
        <w:rPr>
          <w:lang w:val="ro-RO"/>
        </w:rPr>
        <w:t>Ex:</w:t>
      </w:r>
    </w:p>
    <w:p w14:paraId="71751E11" w14:textId="77777777" w:rsidR="00F67900" w:rsidRPr="00141DCF" w:rsidRDefault="00F67900" w:rsidP="00F67900">
      <w:pPr>
        <w:pStyle w:val="Liniuta"/>
        <w:ind w:left="740"/>
        <w:rPr>
          <w:lang w:val="ro-RO"/>
        </w:rPr>
      </w:pPr>
      <w:r w:rsidRPr="00141DCF">
        <w:rPr>
          <w:lang w:val="ro-RO"/>
        </w:rPr>
        <w:t>Tipul cladirii</w:t>
      </w:r>
    </w:p>
    <w:p w14:paraId="350F7274" w14:textId="77777777" w:rsidR="00F67900" w:rsidRPr="00141DCF" w:rsidRDefault="00F67900" w:rsidP="00F67900">
      <w:pPr>
        <w:pStyle w:val="Liniuta"/>
        <w:ind w:left="740"/>
        <w:rPr>
          <w:lang w:val="ro-RO"/>
        </w:rPr>
      </w:pPr>
      <w:r w:rsidRPr="00141DCF">
        <w:rPr>
          <w:lang w:val="ro-RO"/>
        </w:rPr>
        <w:t>Detalii de fundatie</w:t>
      </w:r>
    </w:p>
    <w:p w14:paraId="2CA6A4C8" w14:textId="77777777" w:rsidR="00F67900" w:rsidRPr="00141DCF" w:rsidRDefault="00F67900" w:rsidP="00F67900">
      <w:pPr>
        <w:pStyle w:val="Liniuta"/>
        <w:ind w:left="740"/>
        <w:rPr>
          <w:lang w:val="ro-RO"/>
        </w:rPr>
      </w:pPr>
      <w:r w:rsidRPr="00141DCF">
        <w:rPr>
          <w:lang w:val="ro-RO"/>
        </w:rPr>
        <w:t>Materiale</w:t>
      </w:r>
    </w:p>
    <w:p w14:paraId="100C61EE" w14:textId="77777777" w:rsidR="00F67900" w:rsidRPr="00141DCF" w:rsidRDefault="00F67900" w:rsidP="00F67900">
      <w:pPr>
        <w:pStyle w:val="Liniuta"/>
        <w:ind w:left="740"/>
        <w:rPr>
          <w:lang w:val="ro-RO"/>
        </w:rPr>
      </w:pPr>
      <w:r w:rsidRPr="00141DCF">
        <w:rPr>
          <w:lang w:val="ro-RO"/>
        </w:rPr>
        <w:t>Configuratie</w:t>
      </w:r>
    </w:p>
    <w:p w14:paraId="46158FB3" w14:textId="77777777" w:rsidR="00F67900" w:rsidRPr="00141DCF" w:rsidRDefault="00F67900" w:rsidP="00F67900">
      <w:pPr>
        <w:pStyle w:val="Liniuta"/>
        <w:ind w:left="720"/>
        <w:rPr>
          <w:lang w:val="ro-RO"/>
        </w:rPr>
      </w:pPr>
    </w:p>
    <w:p w14:paraId="44368E42" w14:textId="77777777" w:rsidR="00F67900" w:rsidRPr="00141DCF" w:rsidRDefault="00F67900" w:rsidP="00F67900">
      <w:pPr>
        <w:pStyle w:val="Liniuta"/>
        <w:ind w:left="720"/>
        <w:rPr>
          <w:lang w:val="ro-RO"/>
        </w:rPr>
      </w:pPr>
    </w:p>
    <w:p w14:paraId="7BFC57B5" w14:textId="77777777" w:rsidR="00F67900" w:rsidRPr="00141DCF" w:rsidRDefault="00F67900" w:rsidP="00F67900">
      <w:pPr>
        <w:pStyle w:val="Liniuta"/>
        <w:numPr>
          <w:ilvl w:val="0"/>
          <w:numId w:val="21"/>
        </w:numPr>
        <w:rPr>
          <w:lang w:val="ro-RO"/>
        </w:rPr>
      </w:pPr>
      <w:r w:rsidRPr="00141DCF">
        <w:rPr>
          <w:lang w:val="ro-RO"/>
        </w:rPr>
        <w:t>Criterii de Proiectare</w:t>
      </w:r>
    </w:p>
    <w:p w14:paraId="1ABDC3E0" w14:textId="77777777" w:rsidR="00F67900" w:rsidRPr="00141DCF" w:rsidRDefault="00F67900" w:rsidP="00F67900">
      <w:pPr>
        <w:pStyle w:val="Liniuta"/>
        <w:ind w:left="720"/>
        <w:rPr>
          <w:lang w:val="ro-RO"/>
        </w:rPr>
      </w:pPr>
      <w:r w:rsidRPr="00141DCF">
        <w:rPr>
          <w:lang w:val="ro-RO"/>
        </w:rPr>
        <w:t>Ex:</w:t>
      </w:r>
    </w:p>
    <w:p w14:paraId="7D102B6F" w14:textId="77777777" w:rsidR="00F67900" w:rsidRPr="00141DCF" w:rsidRDefault="00F67900" w:rsidP="00F67900">
      <w:pPr>
        <w:pStyle w:val="Liniuta"/>
        <w:ind w:left="740"/>
        <w:rPr>
          <w:lang w:val="ro-RO"/>
        </w:rPr>
      </w:pPr>
      <w:r w:rsidRPr="00141DCF">
        <w:rPr>
          <w:lang w:val="ro-RO"/>
        </w:rPr>
        <w:t>Detalii de incarcare</w:t>
      </w:r>
    </w:p>
    <w:p w14:paraId="705F30F7" w14:textId="77777777" w:rsidR="00F67900" w:rsidRPr="00141DCF" w:rsidRDefault="00F67900" w:rsidP="00F67900">
      <w:pPr>
        <w:pStyle w:val="Liniuta"/>
        <w:ind w:left="740"/>
        <w:rPr>
          <w:lang w:val="ro-RO"/>
        </w:rPr>
      </w:pPr>
      <w:r w:rsidRPr="00141DCF">
        <w:rPr>
          <w:lang w:val="ro-RO"/>
        </w:rPr>
        <w:t>Standarde folosite</w:t>
      </w:r>
    </w:p>
    <w:p w14:paraId="0EE66673" w14:textId="77777777" w:rsidR="00F67900" w:rsidRPr="00141DCF" w:rsidRDefault="00F67900" w:rsidP="00F67900">
      <w:pPr>
        <w:pStyle w:val="Liniuta"/>
        <w:ind w:left="740"/>
        <w:rPr>
          <w:lang w:val="ro-RO"/>
        </w:rPr>
      </w:pPr>
      <w:r w:rsidRPr="00141DCF">
        <w:rPr>
          <w:lang w:val="ro-RO"/>
        </w:rPr>
        <w:t>Derogari de la standard, daca exista</w:t>
      </w:r>
    </w:p>
    <w:p w14:paraId="37F500DA" w14:textId="77777777" w:rsidR="00F67900" w:rsidRPr="00141DCF" w:rsidRDefault="00F67900" w:rsidP="00F67900">
      <w:pPr>
        <w:pStyle w:val="Liniuta"/>
        <w:ind w:left="740"/>
        <w:rPr>
          <w:lang w:val="ro-RO"/>
        </w:rPr>
      </w:pPr>
      <w:r w:rsidRPr="00141DCF">
        <w:rPr>
          <w:lang w:val="ro-RO"/>
        </w:rPr>
        <w:t>Materiale</w:t>
      </w:r>
    </w:p>
    <w:p w14:paraId="4D2E7214" w14:textId="77777777" w:rsidR="00F67900" w:rsidRPr="00141DCF" w:rsidRDefault="00F67900" w:rsidP="00F67900">
      <w:pPr>
        <w:pStyle w:val="Liniuta"/>
        <w:ind w:left="720"/>
        <w:rPr>
          <w:lang w:val="ro-RO"/>
        </w:rPr>
      </w:pPr>
    </w:p>
    <w:p w14:paraId="09DB3CAA" w14:textId="77777777" w:rsidR="00F67900" w:rsidRPr="00141DCF" w:rsidRDefault="00F67900" w:rsidP="00F67900">
      <w:pPr>
        <w:pStyle w:val="Liniuta"/>
        <w:numPr>
          <w:ilvl w:val="0"/>
          <w:numId w:val="21"/>
        </w:numPr>
        <w:rPr>
          <w:lang w:val="ro-RO"/>
        </w:rPr>
      </w:pPr>
      <w:r w:rsidRPr="00141DCF">
        <w:rPr>
          <w:lang w:val="ro-RO"/>
        </w:rPr>
        <w:t>Conditii Geotehnice</w:t>
      </w:r>
    </w:p>
    <w:p w14:paraId="3AB2FF9A" w14:textId="77777777" w:rsidR="00F67900" w:rsidRPr="00141DCF" w:rsidRDefault="00F67900" w:rsidP="00F67900">
      <w:pPr>
        <w:pStyle w:val="Liniuta"/>
        <w:numPr>
          <w:ilvl w:val="0"/>
          <w:numId w:val="21"/>
        </w:numPr>
        <w:rPr>
          <w:lang w:val="ro-RO"/>
        </w:rPr>
      </w:pPr>
      <w:r w:rsidRPr="00141DCF">
        <w:rPr>
          <w:lang w:val="ro-RO"/>
        </w:rPr>
        <w:t>Alte Informatii Relevante</w:t>
      </w:r>
    </w:p>
    <w:p w14:paraId="0004997B" w14:textId="77777777" w:rsidR="00F67900" w:rsidRPr="00141DCF" w:rsidRDefault="00F67900" w:rsidP="00F67900">
      <w:pPr>
        <w:pStyle w:val="Liniuta"/>
        <w:numPr>
          <w:ilvl w:val="0"/>
          <w:numId w:val="21"/>
        </w:numPr>
        <w:rPr>
          <w:lang w:val="ro-RO"/>
        </w:rPr>
      </w:pPr>
      <w:r w:rsidRPr="00141DCF">
        <w:rPr>
          <w:lang w:val="ro-RO"/>
        </w:rPr>
        <w:t>Documente/Desene Insotitoare</w:t>
      </w:r>
    </w:p>
    <w:p w14:paraId="4B80B1B0" w14:textId="77777777" w:rsidR="00F67900" w:rsidRPr="00141DCF" w:rsidRDefault="00F67900" w:rsidP="00F67900">
      <w:pPr>
        <w:pStyle w:val="Liniuta"/>
        <w:numPr>
          <w:ilvl w:val="0"/>
          <w:numId w:val="21"/>
        </w:numPr>
        <w:rPr>
          <w:lang w:val="ro-RO"/>
        </w:rPr>
      </w:pPr>
      <w:r w:rsidRPr="00141DCF">
        <w:rPr>
          <w:lang w:val="ro-RO"/>
        </w:rPr>
        <w:t>Atestarea Proiectantului</w:t>
      </w:r>
    </w:p>
    <w:bookmarkEnd w:id="1294"/>
    <w:p w14:paraId="232D9B03" w14:textId="77777777" w:rsidR="00F67900" w:rsidRPr="00141DCF" w:rsidRDefault="00F67900" w:rsidP="00F67900">
      <w:pPr>
        <w:pStyle w:val="Liniuta"/>
        <w:ind w:left="720"/>
        <w:rPr>
          <w:lang w:val="ro-RO"/>
        </w:rPr>
      </w:pPr>
    </w:p>
    <w:p w14:paraId="27A07CE9" w14:textId="77777777" w:rsidR="00F67900" w:rsidRPr="00141DCF" w:rsidRDefault="00F67900" w:rsidP="00F67900">
      <w:pPr>
        <w:pStyle w:val="Liniuta"/>
        <w:rPr>
          <w:lang w:val="ro-RO"/>
        </w:rPr>
      </w:pPr>
    </w:p>
    <w:p w14:paraId="52E4C0AC" w14:textId="77777777" w:rsidR="00F67900" w:rsidRPr="00141DCF" w:rsidRDefault="00F67900" w:rsidP="00F67900">
      <w:pPr>
        <w:pStyle w:val="BodyText2"/>
        <w:tabs>
          <w:tab w:val="left" w:pos="0"/>
        </w:tabs>
        <w:spacing w:before="0" w:after="0"/>
        <w:ind w:left="0"/>
        <w:jc w:val="center"/>
        <w:rPr>
          <w:rFonts w:ascii="Times New Roman" w:hAnsi="Times New Roman" w:cs="Times New Roman"/>
          <w:lang w:val="ro-RO"/>
        </w:rPr>
      </w:pPr>
    </w:p>
    <w:p w14:paraId="2CC07202" w14:textId="77777777" w:rsidR="00F67900" w:rsidRPr="00141DCF" w:rsidRDefault="00F67900" w:rsidP="00F67900">
      <w:pPr>
        <w:pStyle w:val="BodyText2"/>
        <w:spacing w:before="0" w:after="0"/>
        <w:jc w:val="center"/>
        <w:rPr>
          <w:rFonts w:ascii="Times New Roman" w:hAnsi="Times New Roman" w:cs="Times New Roman"/>
          <w:lang w:val="ro-RO"/>
        </w:rPr>
        <w:sectPr w:rsidR="00F67900" w:rsidRPr="00141DCF" w:rsidSect="00C64CEC">
          <w:pgSz w:w="11909" w:h="16834" w:code="9"/>
          <w:pgMar w:top="1440" w:right="1440" w:bottom="1440" w:left="1797" w:header="720" w:footer="505" w:gutter="0"/>
          <w:cols w:space="720"/>
          <w:docGrid w:linePitch="360"/>
        </w:sectPr>
      </w:pPr>
    </w:p>
    <w:p w14:paraId="6DE2834D" w14:textId="77777777" w:rsidR="00F67900" w:rsidRPr="00141DCF" w:rsidRDefault="00F67900" w:rsidP="00F67900">
      <w:pPr>
        <w:pStyle w:val="Heading1"/>
        <w:ind w:left="0"/>
        <w:rPr>
          <w:rFonts w:ascii="Times New Roman" w:hAnsi="Times New Roman"/>
          <w:color w:val="auto"/>
          <w:sz w:val="24"/>
          <w:szCs w:val="24"/>
          <w:lang w:val="fr-FR"/>
        </w:rPr>
      </w:pPr>
      <w:bookmarkStart w:id="1295" w:name="_Toc198108746"/>
      <w:bookmarkStart w:id="1296" w:name="_Toc198108748"/>
      <w:bookmarkStart w:id="1297" w:name="_Toc198108749"/>
      <w:bookmarkStart w:id="1298" w:name="_Toc198108751"/>
      <w:bookmarkStart w:id="1299" w:name="_Toc198108752"/>
      <w:bookmarkStart w:id="1300" w:name="_Toc198108753"/>
      <w:bookmarkStart w:id="1301" w:name="_Toc198108755"/>
      <w:bookmarkStart w:id="1302" w:name="_Toc198108757"/>
      <w:bookmarkStart w:id="1303" w:name="_Toc198108759"/>
      <w:bookmarkStart w:id="1304" w:name="_Toc198108760"/>
      <w:bookmarkStart w:id="1305" w:name="_Toc198108761"/>
      <w:bookmarkStart w:id="1306" w:name="_Toc198108762"/>
      <w:bookmarkStart w:id="1307" w:name="_Toc198108763"/>
      <w:bookmarkStart w:id="1308" w:name="_Toc198108764"/>
      <w:bookmarkStart w:id="1309" w:name="_Toc198108765"/>
      <w:bookmarkStart w:id="1310" w:name="_Toc198108767"/>
      <w:bookmarkStart w:id="1311" w:name="_Toc198108768"/>
      <w:bookmarkStart w:id="1312" w:name="_Toc198108769"/>
      <w:bookmarkStart w:id="1313" w:name="_Toc198108771"/>
      <w:bookmarkStart w:id="1314" w:name="_Toc198108773"/>
      <w:bookmarkStart w:id="1315" w:name="_Toc198108775"/>
      <w:bookmarkStart w:id="1316" w:name="_Toc198108777"/>
      <w:bookmarkStart w:id="1317" w:name="_Toc198108778"/>
      <w:bookmarkStart w:id="1318" w:name="_Toc198108780"/>
      <w:bookmarkStart w:id="1319" w:name="_Toc198108781"/>
      <w:bookmarkStart w:id="1320" w:name="_Toc198108782"/>
      <w:bookmarkStart w:id="1321" w:name="_Toc198108783"/>
      <w:bookmarkStart w:id="1322" w:name="_Toc198108784"/>
      <w:bookmarkStart w:id="1323" w:name="_Toc198108785"/>
      <w:bookmarkStart w:id="1324" w:name="_Toc198108786"/>
      <w:bookmarkStart w:id="1325" w:name="_Toc198108787"/>
      <w:bookmarkStart w:id="1326" w:name="_Toc198108789"/>
      <w:bookmarkStart w:id="1327" w:name="_Toc198108790"/>
      <w:bookmarkStart w:id="1328" w:name="_Toc198108791"/>
      <w:bookmarkStart w:id="1329" w:name="_Toc198108792"/>
      <w:bookmarkStart w:id="1330" w:name="_Toc198108793"/>
      <w:bookmarkStart w:id="1331" w:name="_Toc198108794"/>
      <w:bookmarkStart w:id="1332" w:name="_Toc198108795"/>
      <w:bookmarkStart w:id="1333" w:name="_Toc198108797"/>
      <w:bookmarkStart w:id="1334" w:name="_Toc198108798"/>
      <w:bookmarkStart w:id="1335" w:name="_Toc198108799"/>
      <w:bookmarkStart w:id="1336" w:name="_Toc198108801"/>
      <w:bookmarkStart w:id="1337" w:name="_Toc198108802"/>
      <w:bookmarkStart w:id="1338" w:name="_Toc198108804"/>
      <w:bookmarkStart w:id="1339" w:name="_Toc198108806"/>
      <w:bookmarkStart w:id="1340" w:name="_Toc198108808"/>
      <w:bookmarkStart w:id="1341" w:name="_Toc198108810"/>
      <w:bookmarkStart w:id="1342" w:name="_Toc198108812"/>
      <w:bookmarkStart w:id="1343" w:name="_Toc198108814"/>
      <w:bookmarkStart w:id="1344" w:name="_Toc198108815"/>
      <w:bookmarkStart w:id="1345" w:name="_Toc198108817"/>
      <w:bookmarkStart w:id="1346" w:name="_Toc198108819"/>
      <w:bookmarkStart w:id="1347" w:name="_Toc198108821"/>
      <w:bookmarkStart w:id="1348" w:name="_Toc198108823"/>
      <w:bookmarkStart w:id="1349" w:name="_Toc198108824"/>
      <w:bookmarkStart w:id="1350" w:name="_Toc198108825"/>
      <w:bookmarkStart w:id="1351" w:name="_Toc198108826"/>
      <w:bookmarkStart w:id="1352" w:name="_Toc198108828"/>
      <w:bookmarkStart w:id="1353" w:name="_Toc198108830"/>
      <w:bookmarkStart w:id="1354" w:name="_Toc198108832"/>
      <w:bookmarkStart w:id="1355" w:name="_Toc198108834"/>
      <w:bookmarkStart w:id="1356" w:name="_Toc198108836"/>
      <w:bookmarkStart w:id="1357" w:name="_Toc198108837"/>
      <w:bookmarkStart w:id="1358" w:name="_Toc198108838"/>
      <w:bookmarkStart w:id="1359" w:name="_Toc198108839"/>
      <w:bookmarkStart w:id="1360" w:name="_Toc198108841"/>
      <w:bookmarkStart w:id="1361" w:name="_Toc198108842"/>
      <w:bookmarkStart w:id="1362" w:name="_Toc198108843"/>
      <w:bookmarkStart w:id="1363" w:name="_Toc198108844"/>
      <w:bookmarkStart w:id="1364" w:name="_Toc198108845"/>
      <w:bookmarkStart w:id="1365" w:name="_Toc198108846"/>
      <w:bookmarkStart w:id="1366" w:name="_Toc198108847"/>
      <w:bookmarkStart w:id="1367" w:name="_Toc198108848"/>
      <w:bookmarkStart w:id="1368" w:name="_Toc198108849"/>
      <w:bookmarkStart w:id="1369" w:name="_Toc198108850"/>
      <w:bookmarkStart w:id="1370" w:name="_Toc198108851"/>
      <w:bookmarkStart w:id="1371" w:name="_Toc198108852"/>
      <w:bookmarkStart w:id="1372" w:name="_Toc198108853"/>
      <w:bookmarkStart w:id="1373" w:name="_Toc198108854"/>
      <w:bookmarkStart w:id="1374" w:name="_Toc198108855"/>
      <w:bookmarkStart w:id="1375" w:name="_Toc198108856"/>
      <w:bookmarkStart w:id="1376" w:name="_Toc198108857"/>
      <w:bookmarkStart w:id="1377" w:name="_Toc198108858"/>
      <w:bookmarkStart w:id="1378" w:name="_Toc198108859"/>
      <w:bookmarkStart w:id="1379" w:name="_Toc198108861"/>
      <w:bookmarkStart w:id="1380" w:name="_Toc198108862"/>
      <w:bookmarkStart w:id="1381" w:name="_Toc198108864"/>
      <w:bookmarkStart w:id="1382" w:name="_Toc198108865"/>
      <w:bookmarkStart w:id="1383" w:name="_Toc212451976"/>
      <w:bookmarkStart w:id="1384" w:name="_Toc212451978"/>
      <w:bookmarkStart w:id="1385" w:name="_Toc193682535"/>
      <w:bookmarkStart w:id="1386" w:name="_Toc194459948"/>
      <w:bookmarkStart w:id="1387" w:name="_Toc199756985"/>
      <w:bookmarkStart w:id="1388" w:name="_Toc200352886"/>
      <w:bookmarkStart w:id="1389" w:name="_Toc203816865"/>
      <w:bookmarkStart w:id="1390" w:name="_Toc212451979"/>
      <w:bookmarkStart w:id="1391" w:name="_Toc245721746"/>
      <w:bookmarkStart w:id="1392" w:name="_Toc245721956"/>
      <w:bookmarkStart w:id="1393" w:name="_Toc246917864"/>
      <w:bookmarkStart w:id="1394" w:name="_Toc246322135"/>
      <w:bookmarkStart w:id="1395" w:name="_Toc126062524"/>
      <w:bookmarkStart w:id="1396" w:name="_Toc132967928"/>
      <w:bookmarkStart w:id="1397" w:name="_Toc133415505"/>
      <w:bookmarkStart w:id="1398" w:name="_Toc134005507"/>
      <w:bookmarkStart w:id="1399" w:name="_Toc149222316"/>
      <w:bookmarkStart w:id="1400" w:name="_Toc181625062"/>
      <w:bookmarkStart w:id="1401" w:name="_Toc199327080"/>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r w:rsidRPr="00141DCF">
        <w:rPr>
          <w:rFonts w:ascii="Times New Roman" w:hAnsi="Times New Roman"/>
          <w:color w:val="auto"/>
          <w:sz w:val="24"/>
          <w:szCs w:val="24"/>
          <w:lang w:val="fr-FR"/>
        </w:rPr>
        <w:lastRenderedPageBreak/>
        <w:t xml:space="preserve">PREVEDERI REFERITOARE LA </w:t>
      </w:r>
      <w:bookmarkEnd w:id="1387"/>
      <w:bookmarkEnd w:id="1388"/>
      <w:bookmarkEnd w:id="1389"/>
      <w:bookmarkEnd w:id="1390"/>
      <w:bookmarkEnd w:id="1391"/>
      <w:bookmarkEnd w:id="1392"/>
      <w:bookmarkEnd w:id="1393"/>
      <w:bookmarkEnd w:id="1394"/>
      <w:r w:rsidRPr="00141DCF">
        <w:rPr>
          <w:rFonts w:ascii="Times New Roman" w:hAnsi="Times New Roman"/>
          <w:color w:val="auto"/>
          <w:sz w:val="24"/>
          <w:szCs w:val="24"/>
          <w:lang w:val="fr-FR"/>
        </w:rPr>
        <w:t>SERVICII</w:t>
      </w:r>
      <w:bookmarkEnd w:id="1395"/>
      <w:bookmarkEnd w:id="1396"/>
      <w:bookmarkEnd w:id="1397"/>
      <w:bookmarkEnd w:id="1398"/>
      <w:bookmarkEnd w:id="1399"/>
      <w:bookmarkEnd w:id="1400"/>
      <w:bookmarkEnd w:id="1401"/>
    </w:p>
    <w:p w14:paraId="25D4133D" w14:textId="77777777" w:rsidR="00F67900" w:rsidRPr="00141DCF" w:rsidRDefault="00F67900" w:rsidP="00F67900">
      <w:pPr>
        <w:pStyle w:val="Heading2"/>
        <w:spacing w:before="0" w:after="0"/>
        <w:ind w:left="0"/>
        <w:rPr>
          <w:color w:val="auto"/>
          <w:lang w:val="ro-RO"/>
        </w:rPr>
      </w:pPr>
      <w:bookmarkStart w:id="1402" w:name="_Toc184633172"/>
      <w:bookmarkStart w:id="1403" w:name="_Toc193682448"/>
      <w:bookmarkStart w:id="1404" w:name="_Toc199756986"/>
      <w:bookmarkStart w:id="1405" w:name="_Toc200352887"/>
      <w:bookmarkStart w:id="1406" w:name="_Toc246917865"/>
      <w:bookmarkStart w:id="1407" w:name="_Toc246322136"/>
      <w:bookmarkStart w:id="1408" w:name="_Toc199327081"/>
      <w:bookmarkStart w:id="1409" w:name="_Hlk84495102"/>
      <w:r w:rsidRPr="00141DCF">
        <w:rPr>
          <w:color w:val="auto"/>
          <w:lang w:val="ro-RO"/>
        </w:rPr>
        <w:t>Prevederi Generale</w:t>
      </w:r>
      <w:bookmarkEnd w:id="1402"/>
      <w:bookmarkEnd w:id="1403"/>
      <w:bookmarkEnd w:id="1404"/>
      <w:bookmarkEnd w:id="1405"/>
      <w:bookmarkEnd w:id="1406"/>
      <w:bookmarkEnd w:id="1407"/>
      <w:bookmarkEnd w:id="1408"/>
    </w:p>
    <w:p w14:paraId="53F2E526" w14:textId="77777777" w:rsidR="00F67900" w:rsidRPr="00141DCF" w:rsidRDefault="00F67900" w:rsidP="00F67900">
      <w:pPr>
        <w:pStyle w:val="BodyText2"/>
        <w:tabs>
          <w:tab w:val="num" w:pos="1170"/>
        </w:tabs>
        <w:spacing w:before="0" w:after="0"/>
        <w:ind w:left="0"/>
        <w:rPr>
          <w:rFonts w:ascii="Times New Roman" w:hAnsi="Times New Roman" w:cs="Times New Roman"/>
          <w:lang w:val="ro-RO"/>
        </w:rPr>
      </w:pPr>
      <w:r w:rsidRPr="00141DCF">
        <w:rPr>
          <w:rFonts w:ascii="Times New Roman" w:hAnsi="Times New Roman" w:cs="Times New Roman"/>
          <w:lang w:val="ro-RO"/>
        </w:rPr>
        <w:t>Concesionarul va opera şi va întreţine Lotul în conformitate cu prezentele Prevederi referitoare la Servicii. Obligaţiile Concesionarului vor include inspecţii de rutină şi inspecţii planificate, reparaţii minore şi majore, renovări şi recondiţionarea infrastructurii, pentru a menţine durabilitatea, performanţele şi nivelul serviciilor pe Durata Serviciilor şi pentru a se conforma Prevederilor referitoare la Returnare.</w:t>
      </w:r>
    </w:p>
    <w:p w14:paraId="284DC26A" w14:textId="77777777" w:rsidR="00F67900" w:rsidRPr="00141DCF" w:rsidRDefault="00F67900" w:rsidP="00F67900">
      <w:pPr>
        <w:pStyle w:val="BodyText2"/>
        <w:tabs>
          <w:tab w:val="num" w:pos="1170"/>
        </w:tabs>
        <w:spacing w:before="0" w:after="0"/>
        <w:ind w:left="0"/>
        <w:rPr>
          <w:rFonts w:ascii="Times New Roman" w:hAnsi="Times New Roman" w:cs="Times New Roman"/>
          <w:lang w:val="ro-RO"/>
        </w:rPr>
      </w:pPr>
      <w:r w:rsidRPr="00141DCF">
        <w:rPr>
          <w:rFonts w:ascii="Times New Roman" w:hAnsi="Times New Roman" w:cs="Times New Roman"/>
          <w:lang w:val="ro-RO"/>
        </w:rPr>
        <w:t>Durata Serviciilor va începe de la Data Începerii Integrale a Serviciilor şi va continua până la Data Expirării sau Data Încheierii, oricare din acestea două va avea loc prima.</w:t>
      </w:r>
    </w:p>
    <w:p w14:paraId="4A282DA8" w14:textId="77777777" w:rsidR="00F67900" w:rsidRPr="00141DCF" w:rsidRDefault="00F67900" w:rsidP="00F67900">
      <w:pPr>
        <w:pStyle w:val="BodyText2"/>
        <w:tabs>
          <w:tab w:val="num" w:pos="1170"/>
        </w:tabs>
        <w:spacing w:before="0" w:after="0"/>
        <w:ind w:left="0"/>
        <w:rPr>
          <w:rFonts w:ascii="Times New Roman" w:hAnsi="Times New Roman" w:cs="Times New Roman"/>
          <w:lang w:val="ro-RO"/>
        </w:rPr>
      </w:pPr>
      <w:r w:rsidRPr="00141DCF">
        <w:rPr>
          <w:rFonts w:ascii="Times New Roman" w:hAnsi="Times New Roman" w:cs="Times New Roman"/>
          <w:lang w:val="ro-RO"/>
        </w:rPr>
        <w:t>Neconformarea la prezentele Prevederi referitoare la Servicii va atrage perceperea de Penalitati privind Punctele de Servicii in conformitate cu prevederile Anexei 4 (</w:t>
      </w:r>
      <w:r w:rsidRPr="00141DCF">
        <w:rPr>
          <w:rFonts w:ascii="Times New Roman" w:hAnsi="Times New Roman" w:cs="Times New Roman"/>
          <w:i/>
          <w:lang w:val="ro-RO"/>
        </w:rPr>
        <w:t>Mecanismul de Plata</w:t>
      </w:r>
      <w:r w:rsidRPr="00141DCF">
        <w:rPr>
          <w:rFonts w:ascii="Times New Roman" w:hAnsi="Times New Roman" w:cs="Times New Roman"/>
          <w:lang w:val="ro-RO"/>
        </w:rPr>
        <w:t>)</w:t>
      </w:r>
      <w:r w:rsidRPr="00141DCF">
        <w:rPr>
          <w:rFonts w:ascii="Times New Roman" w:hAnsi="Times New Roman" w:cs="Times New Roman"/>
          <w:i/>
          <w:lang w:val="ro-RO"/>
        </w:rPr>
        <w:t xml:space="preserve"> </w:t>
      </w:r>
      <w:r w:rsidRPr="00141DCF">
        <w:rPr>
          <w:rFonts w:ascii="Times New Roman" w:hAnsi="Times New Roman" w:cs="Times New Roman"/>
          <w:lang w:val="ro-RO"/>
        </w:rPr>
        <w:t>din Contract.</w:t>
      </w:r>
    </w:p>
    <w:p w14:paraId="026C5502" w14:textId="77777777" w:rsidR="00F67900" w:rsidRPr="00141DCF" w:rsidRDefault="00F67900" w:rsidP="00F67900">
      <w:pPr>
        <w:pStyle w:val="Heading2"/>
        <w:spacing w:before="0" w:after="0"/>
        <w:ind w:left="0"/>
        <w:rPr>
          <w:color w:val="auto"/>
          <w:lang w:val="ro-RO"/>
        </w:rPr>
      </w:pPr>
      <w:bookmarkStart w:id="1410" w:name="_Toc199756987"/>
      <w:bookmarkStart w:id="1411" w:name="_Toc200352888"/>
      <w:bookmarkStart w:id="1412" w:name="_Toc246917866"/>
      <w:bookmarkStart w:id="1413" w:name="_Toc246322137"/>
      <w:bookmarkStart w:id="1414" w:name="_Toc199327082"/>
      <w:r w:rsidRPr="00141DCF">
        <w:rPr>
          <w:color w:val="auto"/>
          <w:lang w:val="ro-RO"/>
        </w:rPr>
        <w:t>Monitor</w:t>
      </w:r>
      <w:bookmarkEnd w:id="1410"/>
      <w:r w:rsidRPr="00141DCF">
        <w:rPr>
          <w:color w:val="auto"/>
          <w:lang w:val="ro-RO"/>
        </w:rPr>
        <w:t>izarea</w:t>
      </w:r>
      <w:bookmarkEnd w:id="1411"/>
      <w:bookmarkEnd w:id="1412"/>
      <w:bookmarkEnd w:id="1413"/>
      <w:bookmarkEnd w:id="1414"/>
    </w:p>
    <w:p w14:paraId="1105F270" w14:textId="77777777" w:rsidR="00F67900" w:rsidRPr="00141DCF" w:rsidRDefault="00F67900" w:rsidP="00F67900">
      <w:pPr>
        <w:pStyle w:val="BodyText2"/>
        <w:tabs>
          <w:tab w:val="num" w:pos="1170"/>
        </w:tabs>
        <w:spacing w:before="0" w:after="0"/>
        <w:ind w:left="0"/>
        <w:rPr>
          <w:rFonts w:ascii="Times New Roman" w:hAnsi="Times New Roman" w:cs="Times New Roman"/>
          <w:lang w:val="ro-RO"/>
        </w:rPr>
      </w:pPr>
      <w:r w:rsidRPr="00141DCF">
        <w:rPr>
          <w:rFonts w:ascii="Times New Roman" w:hAnsi="Times New Roman" w:cs="Times New Roman"/>
          <w:lang w:val="ro-RO"/>
        </w:rPr>
        <w:t xml:space="preserve">Concesionarul va elabora şi pune în practică un regim de monitorizare pe baza căruia să obţină informaţii corecte şi actualizate despre utilizarea şi starea Lotului şi prin intermediul căruia să se asigure că sunt repectate permanent condiţiile adecvate de trafic şi serviciile necesare. Monitorizarea poate fi efectuată prin camere de supraveghere video cu circuit inchis (CCTV), prin patrulare sau orice alte mijloace care pot fi folosite pentru detectarea tuturor situaţiilor posibile in intervalul perioadelor de timp specificate. </w:t>
      </w:r>
    </w:p>
    <w:p w14:paraId="2C327BD2" w14:textId="77777777" w:rsidR="00F67900" w:rsidRPr="00141DCF" w:rsidRDefault="00F67900" w:rsidP="00F67900">
      <w:pPr>
        <w:pStyle w:val="BodyText2"/>
        <w:tabs>
          <w:tab w:val="num" w:pos="1170"/>
          <w:tab w:val="left" w:pos="2160"/>
        </w:tabs>
        <w:spacing w:before="0" w:after="0"/>
        <w:ind w:left="0"/>
        <w:rPr>
          <w:rFonts w:ascii="Times New Roman" w:hAnsi="Times New Roman" w:cs="Times New Roman"/>
          <w:lang w:val="ro-RO"/>
        </w:rPr>
      </w:pPr>
      <w:r w:rsidRPr="00141DCF">
        <w:rPr>
          <w:rFonts w:ascii="Times New Roman" w:hAnsi="Times New Roman" w:cs="Times New Roman"/>
          <w:lang w:val="ro-RO"/>
        </w:rPr>
        <w:t xml:space="preserve">În eventualitatea unui accident, Concesionarul va lua toate măsurile pentru a fluidiza rapid traficul, garantând în acelaşi timp şi siguranţa în trafic a Utilizatorilor. Metoda pe care o propune Concesionarul în vederea respectării acestei obligaţii este inclusă în Anexa 6/1, care descrie planul şi procedurile pentru implementarea monitorizării şi detecţiei. </w:t>
      </w:r>
    </w:p>
    <w:p w14:paraId="27C4FC8F" w14:textId="77777777" w:rsidR="00F67900" w:rsidRPr="00141DCF" w:rsidRDefault="00F67900" w:rsidP="00F67900">
      <w:pPr>
        <w:pStyle w:val="BodyText2"/>
        <w:tabs>
          <w:tab w:val="num" w:pos="1170"/>
          <w:tab w:val="left" w:pos="2160"/>
        </w:tabs>
        <w:spacing w:before="0" w:after="0"/>
        <w:ind w:left="0"/>
        <w:rPr>
          <w:rFonts w:ascii="Times New Roman" w:hAnsi="Times New Roman" w:cs="Times New Roman"/>
          <w:lang w:val="ro-RO"/>
        </w:rPr>
      </w:pPr>
    </w:p>
    <w:p w14:paraId="4B19C88C" w14:textId="77777777" w:rsidR="00F67900" w:rsidRPr="00141DCF" w:rsidRDefault="00F67900" w:rsidP="00F67900">
      <w:pPr>
        <w:pStyle w:val="BodyText2"/>
        <w:tabs>
          <w:tab w:val="num" w:pos="1170"/>
          <w:tab w:val="left" w:pos="2160"/>
        </w:tabs>
        <w:spacing w:before="0" w:after="0"/>
        <w:ind w:left="0"/>
        <w:rPr>
          <w:rFonts w:ascii="Times New Roman" w:hAnsi="Times New Roman" w:cs="Times New Roman"/>
          <w:lang w:val="ro-RO"/>
        </w:rPr>
      </w:pPr>
      <w:r w:rsidRPr="00141DCF">
        <w:rPr>
          <w:rFonts w:ascii="Times New Roman" w:hAnsi="Times New Roman" w:cs="Times New Roman"/>
          <w:lang w:val="ro-RO"/>
        </w:rPr>
        <w:t>Sistemul de monitorizare trebuie sa permita interconectarea cu alte sisteme existente.</w:t>
      </w:r>
    </w:p>
    <w:p w14:paraId="372F9174" w14:textId="77777777" w:rsidR="00F67900" w:rsidRPr="00141DCF" w:rsidRDefault="00F67900" w:rsidP="00F67900">
      <w:pPr>
        <w:pStyle w:val="BodyText2"/>
        <w:tabs>
          <w:tab w:val="num" w:pos="1170"/>
          <w:tab w:val="left" w:pos="2160"/>
        </w:tabs>
        <w:spacing w:before="0" w:after="0"/>
        <w:ind w:left="0"/>
        <w:rPr>
          <w:rFonts w:ascii="Times New Roman" w:hAnsi="Times New Roman" w:cs="Times New Roman"/>
          <w:lang w:val="ro-RO"/>
        </w:rPr>
      </w:pPr>
    </w:p>
    <w:p w14:paraId="36EBECE0" w14:textId="77777777" w:rsidR="00F67900" w:rsidRPr="00141DCF" w:rsidRDefault="00F67900" w:rsidP="00F67900">
      <w:pPr>
        <w:pStyle w:val="ListParagraph"/>
        <w:numPr>
          <w:ilvl w:val="0"/>
          <w:numId w:val="60"/>
        </w:numPr>
        <w:spacing w:after="120" w:line="240" w:lineRule="auto"/>
        <w:ind w:left="0"/>
        <w:rPr>
          <w:rFonts w:ascii="Times New Roman" w:hAnsi="Times New Roman"/>
          <w:b/>
          <w:sz w:val="24"/>
          <w:szCs w:val="24"/>
          <w:lang w:val="ro-RO"/>
        </w:rPr>
      </w:pPr>
      <w:bookmarkStart w:id="1415" w:name="_Toc200352889"/>
      <w:bookmarkStart w:id="1416" w:name="_Toc246917867"/>
      <w:bookmarkStart w:id="1417" w:name="_Toc246322138"/>
      <w:r w:rsidRPr="00141DCF">
        <w:rPr>
          <w:rFonts w:ascii="Times New Roman" w:hAnsi="Times New Roman"/>
          <w:b/>
          <w:sz w:val="24"/>
          <w:szCs w:val="24"/>
          <w:lang w:val="ro-RO"/>
        </w:rPr>
        <w:t>Procedura de monitorizare a Concesionarului va avea cel puţin următoarele două componente:</w:t>
      </w:r>
    </w:p>
    <w:p w14:paraId="13EB3022" w14:textId="77777777" w:rsidR="00F67900" w:rsidRPr="00141DCF" w:rsidRDefault="00F67900" w:rsidP="00F67900">
      <w:pPr>
        <w:pStyle w:val="ListBullet2"/>
        <w:spacing w:before="0" w:after="0"/>
        <w:ind w:left="0"/>
        <w:rPr>
          <w:lang w:val="ro-RO"/>
        </w:rPr>
      </w:pPr>
      <w:r w:rsidRPr="00141DCF">
        <w:rPr>
          <w:lang w:val="ro-RO"/>
        </w:rPr>
        <w:t>Monitorizarea generală a Spatiilor pentru Servicii</w:t>
      </w:r>
    </w:p>
    <w:p w14:paraId="40A24B43" w14:textId="77777777" w:rsidR="00F67900" w:rsidRPr="00141DCF" w:rsidRDefault="00F67900" w:rsidP="00F67900">
      <w:pPr>
        <w:pStyle w:val="ListBullet2"/>
        <w:spacing w:before="0" w:after="0"/>
        <w:ind w:left="0"/>
        <w:rPr>
          <w:lang w:val="ro-RO"/>
        </w:rPr>
      </w:pPr>
      <w:r w:rsidRPr="00141DCF">
        <w:rPr>
          <w:lang w:val="ro-RO"/>
        </w:rPr>
        <w:t xml:space="preserve">Intervenţia punctuală în caz de urgenţă şi incidente. </w:t>
      </w:r>
    </w:p>
    <w:p w14:paraId="2D2E2B0C" w14:textId="77777777" w:rsidR="00F67900" w:rsidRPr="00141DCF" w:rsidRDefault="00F67900" w:rsidP="00F67900">
      <w:pPr>
        <w:pStyle w:val="ListBullet2"/>
        <w:numPr>
          <w:ilvl w:val="0"/>
          <w:numId w:val="0"/>
        </w:numPr>
        <w:spacing w:before="0" w:after="0"/>
        <w:ind w:left="1432" w:hanging="360"/>
        <w:rPr>
          <w:lang w:val="ro-RO"/>
        </w:rPr>
      </w:pPr>
    </w:p>
    <w:p w14:paraId="5F363FCD" w14:textId="77777777" w:rsidR="00F67900" w:rsidRPr="00141DCF" w:rsidRDefault="00F67900" w:rsidP="00F67900">
      <w:pPr>
        <w:pStyle w:val="ListBullet2"/>
        <w:numPr>
          <w:ilvl w:val="0"/>
          <w:numId w:val="0"/>
        </w:numPr>
        <w:ind w:left="-284"/>
        <w:rPr>
          <w:lang w:val="ro-RO"/>
        </w:rPr>
      </w:pPr>
    </w:p>
    <w:p w14:paraId="3F3A9083" w14:textId="77777777" w:rsidR="00F67900" w:rsidRPr="00141DCF" w:rsidRDefault="00F67900" w:rsidP="00F67900">
      <w:pPr>
        <w:pStyle w:val="Heading3"/>
        <w:spacing w:before="0"/>
        <w:ind w:left="0" w:hanging="1083"/>
        <w:rPr>
          <w:color w:val="auto"/>
          <w:lang w:val="ro-RO"/>
        </w:rPr>
      </w:pPr>
      <w:bookmarkStart w:id="1418" w:name="_Toc199327083"/>
      <w:r w:rsidRPr="00141DCF">
        <w:rPr>
          <w:color w:val="auto"/>
          <w:lang w:val="ro-RO"/>
        </w:rPr>
        <w:t xml:space="preserve">Monitorizarea </w:t>
      </w:r>
      <w:bookmarkEnd w:id="1415"/>
      <w:bookmarkEnd w:id="1416"/>
      <w:bookmarkEnd w:id="1417"/>
      <w:r w:rsidRPr="00141DCF">
        <w:rPr>
          <w:color w:val="auto"/>
          <w:lang w:val="ro-RO"/>
        </w:rPr>
        <w:t>Spatiilor de Servicii</w:t>
      </w:r>
      <w:bookmarkEnd w:id="1418"/>
    </w:p>
    <w:p w14:paraId="44C6C0CA" w14:textId="77777777" w:rsidR="00F67900" w:rsidRPr="00141DCF" w:rsidRDefault="00F67900" w:rsidP="00F67900">
      <w:pPr>
        <w:pStyle w:val="BodyText3"/>
        <w:spacing w:before="0" w:after="0"/>
        <w:ind w:left="0"/>
        <w:rPr>
          <w:lang w:val="ro-RO"/>
        </w:rPr>
      </w:pPr>
      <w:r w:rsidRPr="00141DCF">
        <w:rPr>
          <w:lang w:val="ro-RO"/>
        </w:rPr>
        <w:t xml:space="preserve">Obiectivul principal al monitorizării Spatiilor de Servicii va fi acela de a detecta evenimentele care ar putea avea un impact asupra Spatiilor de Servicii, siguranţei Utilizatorilor, fluidităţii traficului, timpilor medii de călătorie (duratei normale a deplasării), dar şi asupra mediului. </w:t>
      </w:r>
    </w:p>
    <w:p w14:paraId="17DEDF00" w14:textId="77777777" w:rsidR="00F67900" w:rsidRPr="00141DCF" w:rsidRDefault="00F67900" w:rsidP="00F67900">
      <w:pPr>
        <w:pStyle w:val="BodyText3"/>
        <w:spacing w:before="0" w:after="0"/>
        <w:ind w:left="0"/>
        <w:rPr>
          <w:lang w:val="ro-RO"/>
        </w:rPr>
      </w:pPr>
      <w:r w:rsidRPr="00141DCF">
        <w:rPr>
          <w:lang w:val="ro-RO"/>
        </w:rPr>
        <w:t xml:space="preserve">Al doilea obiectiv este acela de a asigura faptul că anomaliile detectate sunt înregistrate şi însoţite de probe (documente doveditoare / justificative). Înregistrările vor fi păstrate în Baza de Date a sistemului informatic de monitorizare a spatiului de servicii , intr-un format software convenit cu Autoritatea, conform Procedurii de Revizuire. Documentele doveditoare / justificative vor fi arhivate în scopul realizării îmbunătăţirii continue a procedurilor de reacţie la incidente, prin adoptarea unor măsuri corective eficiente. </w:t>
      </w:r>
    </w:p>
    <w:p w14:paraId="5C1DBFC4" w14:textId="77777777" w:rsidR="00F67900" w:rsidRPr="00141DCF" w:rsidRDefault="00F67900" w:rsidP="00F67900">
      <w:pPr>
        <w:pStyle w:val="BodyText3"/>
        <w:spacing w:before="0" w:after="0"/>
        <w:ind w:left="0"/>
        <w:rPr>
          <w:lang w:val="ro-RO"/>
        </w:rPr>
      </w:pPr>
      <w:r w:rsidRPr="00141DCF">
        <w:rPr>
          <w:lang w:val="ro-RO"/>
        </w:rPr>
        <w:t>Al treilea obiectiv este acela de a informa Utilizatorii în legătură cu condiţiile de circulatie din Spatiul de Servicii, de a înlătura fără întârziere orice obstrucţionări, de a acorda asistenţă Utilizatorilor şi a identifica şi sprijini acţiunile de răspuns a celorlalte părţi relevante pentru traficul din Spatiul de Servicii.</w:t>
      </w:r>
    </w:p>
    <w:p w14:paraId="7C52A7F4" w14:textId="77777777" w:rsidR="00F67900" w:rsidRPr="00141DCF" w:rsidRDefault="00F67900" w:rsidP="00F67900">
      <w:pPr>
        <w:pStyle w:val="BodyText3"/>
        <w:spacing w:before="0" w:after="0"/>
        <w:ind w:left="0"/>
        <w:rPr>
          <w:lang w:val="ro-RO"/>
        </w:rPr>
      </w:pPr>
      <w:r w:rsidRPr="00141DCF">
        <w:rPr>
          <w:lang w:val="ro-RO"/>
        </w:rPr>
        <w:t xml:space="preserve">Sistemul de monitorizare va fi capabil să detecteze orice situaţie care ar putea afecta siguranţa Utilizatorilor şi fluiditatea traficului la nu mai mult de 30 minute de la producerea </w:t>
      </w:r>
      <w:r w:rsidRPr="00141DCF">
        <w:rPr>
          <w:lang w:val="ro-RO"/>
        </w:rPr>
        <w:lastRenderedPageBreak/>
        <w:t xml:space="preserve">evenimentului. </w:t>
      </w:r>
    </w:p>
    <w:p w14:paraId="0A022F1C" w14:textId="77777777" w:rsidR="00F67900" w:rsidRPr="00141DCF" w:rsidRDefault="00F67900" w:rsidP="00F67900">
      <w:pPr>
        <w:pStyle w:val="BodyText3"/>
        <w:spacing w:before="0" w:after="0"/>
        <w:ind w:left="0"/>
        <w:rPr>
          <w:lang w:val="ro-RO"/>
        </w:rPr>
      </w:pPr>
      <w:r w:rsidRPr="00141DCF">
        <w:rPr>
          <w:lang w:val="ro-RO"/>
        </w:rPr>
        <w:t>Daca nu s-a convenit altfel de către Autoritate, conform Procedurii de Revizuire, Concesionarul trebuie sa respecte prevederile din Detectarea Incidentelor si Perioadele de Corectare mentionate in Anexa 6/2. Nerespectarea acestor prevederi duce la aplicarea de Penalitati privind Punctele de Servicii in conformitate cu Anexa 4 (</w:t>
      </w:r>
      <w:r w:rsidRPr="00141DCF">
        <w:rPr>
          <w:i/>
          <w:lang w:val="ro-RO"/>
        </w:rPr>
        <w:t>Mecanismul de Plata</w:t>
      </w:r>
      <w:r w:rsidRPr="00141DCF">
        <w:rPr>
          <w:lang w:val="ro-RO"/>
        </w:rPr>
        <w:t>) din Contract.</w:t>
      </w:r>
    </w:p>
    <w:p w14:paraId="10D5F534" w14:textId="77777777" w:rsidR="00F67900" w:rsidRPr="00141DCF" w:rsidRDefault="00F67900" w:rsidP="00F67900">
      <w:pPr>
        <w:pStyle w:val="BodyText3"/>
        <w:spacing w:before="0" w:after="0"/>
        <w:ind w:left="0"/>
        <w:rPr>
          <w:lang w:val="ro-RO"/>
        </w:rPr>
      </w:pPr>
      <w:r w:rsidRPr="00141DCF">
        <w:rPr>
          <w:lang w:val="ro-RO"/>
        </w:rPr>
        <w:t>Prevederile Anexei 6/2 trebuie aplicate in coroborare cu prevederile mentionate in Planurile incluse in celelalte Anexe ale prezentului capitol 6 (</w:t>
      </w:r>
      <w:r w:rsidRPr="00141DCF">
        <w:rPr>
          <w:i/>
          <w:lang w:val="ro-RO"/>
        </w:rPr>
        <w:t>Prevederi referitoare la Servicii)</w:t>
      </w:r>
      <w:r w:rsidRPr="00141DCF">
        <w:rPr>
          <w:lang w:val="ro-RO"/>
        </w:rPr>
        <w:t xml:space="preserve"> In cazul unei neconcordante intre Anexa 6/2 si alta Anexa al acestui capitol 6, prevederile celeilalte Anexe vor prevala si Concesionarul va modifica Anexa 6/2 pentru a o face compatibila cu cealalalta Anexa relevanta si o va inainta Autoritatii in conformitate cu Procedura de Revizuire.</w:t>
      </w:r>
    </w:p>
    <w:p w14:paraId="7B2C8FEC" w14:textId="77777777" w:rsidR="00F67900" w:rsidRPr="00141DCF" w:rsidRDefault="00F67900" w:rsidP="00F67900">
      <w:pPr>
        <w:jc w:val="both"/>
      </w:pPr>
      <w:r w:rsidRPr="00141DCF">
        <w:t>Avand in vedere obligatia Autoritatii de a pune la dispoziție datele rutiere statice și dinamice pe care le colectează și le actualizează într-un format standardizat, pentru a facilita prestarea unor servicii compatibile, interoperabile și continue de informare în timp real cu privire la trafic și condițiile de trafic pe întregul teritoriu al Uniunii Europene, Concesionarul va pune la dispozitia Autoritatii, la solicitarea acesteia, orice fel de informatii necesare si care sunt in legatura cu activitatile desfasurate de Concesionar in temeiul Contractului.</w:t>
      </w:r>
    </w:p>
    <w:p w14:paraId="779A4E3C" w14:textId="77777777" w:rsidR="00F67900" w:rsidRPr="00141DCF" w:rsidRDefault="00F67900" w:rsidP="00F67900">
      <w:pPr>
        <w:jc w:val="both"/>
      </w:pPr>
    </w:p>
    <w:p w14:paraId="75B85D96" w14:textId="77777777" w:rsidR="00F67900" w:rsidRPr="00141DCF" w:rsidRDefault="00F67900" w:rsidP="00F67900">
      <w:pPr>
        <w:pStyle w:val="Heading3"/>
        <w:spacing w:before="0"/>
        <w:ind w:left="1440" w:hanging="1083"/>
        <w:rPr>
          <w:color w:val="auto"/>
          <w:lang w:val="ro-RO"/>
        </w:rPr>
      </w:pPr>
      <w:bookmarkStart w:id="1419" w:name="_Toc198108931"/>
      <w:bookmarkStart w:id="1420" w:name="_Toc198109001"/>
      <w:bookmarkStart w:id="1421" w:name="_Toc200352890"/>
      <w:bookmarkStart w:id="1422" w:name="_Toc246917868"/>
      <w:bookmarkStart w:id="1423" w:name="_Toc246322139"/>
      <w:bookmarkStart w:id="1424" w:name="_Toc199327084"/>
      <w:bookmarkStart w:id="1425" w:name="_Toc193682451"/>
      <w:bookmarkEnd w:id="1419"/>
      <w:bookmarkEnd w:id="1420"/>
      <w:r w:rsidRPr="00141DCF">
        <w:rPr>
          <w:color w:val="auto"/>
          <w:lang w:val="ro-RO"/>
        </w:rPr>
        <w:t>Urgenţele</w:t>
      </w:r>
      <w:bookmarkEnd w:id="1421"/>
      <w:bookmarkEnd w:id="1422"/>
      <w:bookmarkEnd w:id="1423"/>
      <w:bookmarkEnd w:id="1424"/>
    </w:p>
    <w:p w14:paraId="3CEB4532" w14:textId="77777777" w:rsidR="00F67900" w:rsidRPr="00141DCF" w:rsidRDefault="00F67900" w:rsidP="00F67900">
      <w:pPr>
        <w:pStyle w:val="BodyText3"/>
        <w:tabs>
          <w:tab w:val="num" w:pos="2250"/>
        </w:tabs>
        <w:spacing w:before="0" w:after="0"/>
        <w:ind w:left="360"/>
        <w:rPr>
          <w:lang w:val="ro-RO"/>
        </w:rPr>
      </w:pPr>
      <w:r w:rsidRPr="00141DCF">
        <w:rPr>
          <w:lang w:val="ro-RO"/>
        </w:rPr>
        <w:t xml:space="preserve">Concesionarul se va conforma la următoarele prevederi în legătură cu Situaţiile de Urgenţă: </w:t>
      </w:r>
    </w:p>
    <w:p w14:paraId="28CA52D3" w14:textId="77777777" w:rsidR="00F67900" w:rsidRPr="00141DCF" w:rsidRDefault="00F67900" w:rsidP="00F67900">
      <w:pPr>
        <w:pStyle w:val="Heading4"/>
        <w:tabs>
          <w:tab w:val="num" w:pos="2250"/>
        </w:tabs>
        <w:spacing w:before="0"/>
        <w:ind w:left="1440" w:hanging="1083"/>
        <w:rPr>
          <w:color w:val="auto"/>
          <w:lang w:val="ro-RO"/>
        </w:rPr>
      </w:pPr>
      <w:bookmarkStart w:id="1426" w:name="_Toc200352891"/>
      <w:bookmarkStart w:id="1427" w:name="_Toc199756990"/>
      <w:r w:rsidRPr="00141DCF">
        <w:rPr>
          <w:color w:val="auto"/>
          <w:lang w:val="ro-RO"/>
        </w:rPr>
        <w:t xml:space="preserve">Acordarea de asistenţă </w:t>
      </w:r>
      <w:bookmarkEnd w:id="1426"/>
      <w:r w:rsidRPr="00141DCF">
        <w:rPr>
          <w:color w:val="auto"/>
          <w:lang w:val="ro-RO"/>
        </w:rPr>
        <w:t xml:space="preserve">Utilizatorilor  </w:t>
      </w:r>
      <w:bookmarkEnd w:id="1427"/>
    </w:p>
    <w:p w14:paraId="74D84350" w14:textId="77777777" w:rsidR="00F67900" w:rsidRPr="00141DCF" w:rsidRDefault="00F67900" w:rsidP="00F67900">
      <w:pPr>
        <w:pStyle w:val="BodyText4"/>
        <w:tabs>
          <w:tab w:val="num" w:pos="2250"/>
        </w:tabs>
        <w:spacing w:before="0" w:after="0"/>
        <w:ind w:left="360"/>
        <w:rPr>
          <w:lang w:val="ro-RO"/>
        </w:rPr>
      </w:pPr>
      <w:r w:rsidRPr="00141DCF">
        <w:rPr>
          <w:lang w:val="ro-RO"/>
        </w:rPr>
        <w:t>Concesionarul va lua toate măsurile necesare pentru a asigura siguranţa Utilizatorilor în situaţii de dificultate (pană de motor, accidente, etc.) apărute in Spatiile de Servicii.</w:t>
      </w:r>
    </w:p>
    <w:p w14:paraId="279B4C06" w14:textId="77777777" w:rsidR="00F67900" w:rsidRPr="00141DCF" w:rsidRDefault="00F67900" w:rsidP="00F67900">
      <w:pPr>
        <w:jc w:val="both"/>
        <w:rPr>
          <w:rFonts w:eastAsia="SimSun"/>
          <w:lang w:val="ro-RO"/>
        </w:rPr>
      </w:pPr>
    </w:p>
    <w:p w14:paraId="0BC054AE" w14:textId="77777777" w:rsidR="00F67900" w:rsidRPr="00141DCF" w:rsidRDefault="00F67900" w:rsidP="00F67900">
      <w:pPr>
        <w:pStyle w:val="Heading5"/>
        <w:spacing w:before="0" w:after="0"/>
        <w:ind w:left="360" w:hanging="360"/>
        <w:rPr>
          <w:color w:val="auto"/>
          <w:lang w:val="ro-RO"/>
        </w:rPr>
      </w:pPr>
      <w:r w:rsidRPr="00141DCF">
        <w:rPr>
          <w:color w:val="auto"/>
          <w:lang w:val="ro-RO"/>
        </w:rPr>
        <w:t>Asistenta asigurata Utilizatorilor in interiorul spatiilor de servicii</w:t>
      </w:r>
    </w:p>
    <w:p w14:paraId="6C7D4A29" w14:textId="77777777" w:rsidR="00F67900" w:rsidRPr="00141DCF" w:rsidRDefault="00F67900" w:rsidP="00F67900">
      <w:pPr>
        <w:pStyle w:val="Heading5"/>
        <w:numPr>
          <w:ilvl w:val="0"/>
          <w:numId w:val="0"/>
        </w:numPr>
        <w:tabs>
          <w:tab w:val="num" w:pos="3690"/>
        </w:tabs>
        <w:spacing w:before="0" w:after="0"/>
        <w:ind w:left="360"/>
        <w:rPr>
          <w:color w:val="auto"/>
          <w:spacing w:val="0"/>
          <w:kern w:val="0"/>
          <w:lang w:val="ro-RO"/>
        </w:rPr>
      </w:pPr>
      <w:r w:rsidRPr="00141DCF">
        <w:rPr>
          <w:color w:val="auto"/>
          <w:spacing w:val="0"/>
          <w:kern w:val="0"/>
          <w:lang w:val="ro-RO"/>
        </w:rPr>
        <w:t>Concesionarul va asigura asistenţă Utilizatorul în cazul în care este necesar</w:t>
      </w:r>
    </w:p>
    <w:p w14:paraId="1D92F484" w14:textId="77777777" w:rsidR="00F67900" w:rsidRPr="00141DCF" w:rsidRDefault="00F67900" w:rsidP="00F67900">
      <w:pPr>
        <w:pStyle w:val="Heading5"/>
        <w:spacing w:before="0" w:after="0"/>
        <w:ind w:left="360" w:hanging="360"/>
        <w:rPr>
          <w:color w:val="auto"/>
          <w:lang w:val="ro-RO"/>
        </w:rPr>
      </w:pPr>
      <w:r w:rsidRPr="00141DCF">
        <w:rPr>
          <w:color w:val="auto"/>
          <w:lang w:val="ro-RO"/>
        </w:rPr>
        <w:t xml:space="preserve">Protecţia </w:t>
      </w:r>
    </w:p>
    <w:p w14:paraId="29BB3BE7" w14:textId="77777777" w:rsidR="00F67900" w:rsidRPr="00141DCF" w:rsidRDefault="00F67900" w:rsidP="00F67900">
      <w:pPr>
        <w:pStyle w:val="BodyText5"/>
        <w:tabs>
          <w:tab w:val="num" w:pos="3690"/>
        </w:tabs>
        <w:ind w:left="360"/>
        <w:rPr>
          <w:lang w:val="ro-RO"/>
        </w:rPr>
      </w:pPr>
      <w:r w:rsidRPr="00141DCF">
        <w:rPr>
          <w:lang w:val="ro-RO"/>
        </w:rPr>
        <w:t xml:space="preserve">Concesionarul se va mobiliza, în maximum 15 minute de la detectarea Incidentului, în vederea asigurării siguranţei Utilizatorilor. </w:t>
      </w:r>
    </w:p>
    <w:p w14:paraId="0EF5DF7E" w14:textId="77777777" w:rsidR="00F67900" w:rsidRPr="00141DCF" w:rsidRDefault="00F67900" w:rsidP="00F67900">
      <w:pPr>
        <w:pStyle w:val="Heading5"/>
        <w:tabs>
          <w:tab w:val="left" w:pos="3780"/>
        </w:tabs>
        <w:spacing w:before="0" w:after="0"/>
        <w:ind w:left="360" w:hanging="360"/>
        <w:rPr>
          <w:color w:val="auto"/>
          <w:lang w:val="ro-RO"/>
        </w:rPr>
      </w:pPr>
      <w:r w:rsidRPr="00141DCF">
        <w:rPr>
          <w:color w:val="auto"/>
          <w:lang w:val="ro-RO"/>
        </w:rPr>
        <w:t xml:space="preserve">Servicii de tractare </w:t>
      </w:r>
    </w:p>
    <w:p w14:paraId="098B9EB2" w14:textId="77777777" w:rsidR="00F67900" w:rsidRPr="00141DCF" w:rsidRDefault="00F67900" w:rsidP="00F67900">
      <w:pPr>
        <w:tabs>
          <w:tab w:val="num" w:pos="3240"/>
          <w:tab w:val="left" w:pos="3780"/>
        </w:tabs>
        <w:ind w:left="360"/>
        <w:jc w:val="both"/>
      </w:pPr>
      <w:r w:rsidRPr="00141DCF">
        <w:rPr>
          <w:lang w:val="ro-RO"/>
        </w:rPr>
        <w:t>Conc</w:t>
      </w:r>
      <w:r w:rsidRPr="00141DCF">
        <w:t>esionarul va asigura siguranţa Utilizatorilor  prin implementarea unui serviciu de tractare în eventualitatea unor Urgenţe, în vederea înlăturării vehiculelor deteriorate sau staţionare pe benzile de circulatie din Spatiile de Servicii. In vederea ridicarii vehiculelor deteriorate sau stationare, Concesionarul va notifica imediat, de la sesizarea incidentului, Biroul de Politie Autostrazi de pe raza careia se afla spatiul de servicii in vederea obtinerii aprobarii de ridicare a vehiculului si va inlatura vehiculul, de la momentul obtinerii aprobarii:</w:t>
      </w:r>
    </w:p>
    <w:p w14:paraId="4C53D5CD" w14:textId="77777777" w:rsidR="00F67900" w:rsidRPr="00141DCF" w:rsidRDefault="00F67900" w:rsidP="00F67900">
      <w:pPr>
        <w:tabs>
          <w:tab w:val="num" w:pos="3240"/>
          <w:tab w:val="left" w:pos="3780"/>
        </w:tabs>
        <w:ind w:left="360"/>
        <w:jc w:val="both"/>
      </w:pPr>
      <w:r w:rsidRPr="00141DCF">
        <w:t>- in decurs de 30 minute pentru vehicule usoare, in cazul in care acestea se afla pe benzile de circulatie din spatiile pentru servicii;</w:t>
      </w:r>
    </w:p>
    <w:p w14:paraId="473DE9B9" w14:textId="77777777" w:rsidR="00F67900" w:rsidRPr="00141DCF" w:rsidRDefault="00F67900" w:rsidP="00F67900">
      <w:pPr>
        <w:tabs>
          <w:tab w:val="num" w:pos="3240"/>
          <w:tab w:val="left" w:pos="3780"/>
        </w:tabs>
        <w:ind w:left="360"/>
        <w:jc w:val="both"/>
      </w:pPr>
      <w:r w:rsidRPr="00141DCF">
        <w:t>- in decurs de maxim 1 zi pentru vehiculele din interiorul spatiilor pentru servicii, cu exceptia benzilor de circulatie, pentru care intermentia se face conform punctului anterior.</w:t>
      </w:r>
    </w:p>
    <w:p w14:paraId="2D3C264A" w14:textId="77777777" w:rsidR="00F67900" w:rsidRPr="00141DCF" w:rsidRDefault="00F67900" w:rsidP="00F67900">
      <w:pPr>
        <w:tabs>
          <w:tab w:val="num" w:pos="3240"/>
          <w:tab w:val="left" w:pos="3780"/>
        </w:tabs>
        <w:ind w:left="360"/>
        <w:jc w:val="both"/>
      </w:pPr>
      <w:r w:rsidRPr="00141DCF">
        <w:t xml:space="preserve"> Concesionarul va furniza acest serviciu pentru Urgenţe timp de 24 ore pe zi, 7 zile pe săptămână</w:t>
      </w:r>
      <w:bookmarkStart w:id="1428" w:name="_Toc199756991"/>
      <w:bookmarkStart w:id="1429" w:name="_Toc200352892"/>
      <w:r w:rsidRPr="00141DCF">
        <w:t>.</w:t>
      </w:r>
    </w:p>
    <w:p w14:paraId="7795B4AE" w14:textId="77777777" w:rsidR="00F67900" w:rsidRPr="00141DCF" w:rsidRDefault="00F67900" w:rsidP="00F67900"/>
    <w:p w14:paraId="45416235" w14:textId="77777777" w:rsidR="00F67900" w:rsidRPr="00141DCF" w:rsidRDefault="00F67900" w:rsidP="00F67900">
      <w:pPr>
        <w:pStyle w:val="Heading4"/>
        <w:tabs>
          <w:tab w:val="num" w:pos="3330"/>
        </w:tabs>
        <w:spacing w:before="0"/>
        <w:ind w:left="360" w:hanging="1083"/>
        <w:rPr>
          <w:color w:val="auto"/>
          <w:lang w:val="ro-RO"/>
        </w:rPr>
      </w:pPr>
      <w:bookmarkStart w:id="1430" w:name="_Toc198109005"/>
      <w:bookmarkStart w:id="1431" w:name="_Toc198109009"/>
      <w:bookmarkStart w:id="1432" w:name="_Toc198109010"/>
      <w:bookmarkStart w:id="1433" w:name="_Toc198109012"/>
      <w:bookmarkStart w:id="1434" w:name="_Toc198109013"/>
      <w:bookmarkStart w:id="1435" w:name="_Toc198109014"/>
      <w:bookmarkStart w:id="1436" w:name="_Toc198109015"/>
      <w:bookmarkStart w:id="1437" w:name="_Toc200352893"/>
      <w:bookmarkStart w:id="1438" w:name="_Toc246917869"/>
      <w:bookmarkStart w:id="1439" w:name="_Toc246322140"/>
      <w:bookmarkStart w:id="1440" w:name="_Toc199756992"/>
      <w:bookmarkEnd w:id="1425"/>
      <w:bookmarkEnd w:id="1428"/>
      <w:bookmarkEnd w:id="1429"/>
      <w:bookmarkEnd w:id="1430"/>
      <w:bookmarkEnd w:id="1431"/>
      <w:bookmarkEnd w:id="1432"/>
      <w:bookmarkEnd w:id="1433"/>
      <w:bookmarkEnd w:id="1434"/>
      <w:bookmarkEnd w:id="1435"/>
      <w:bookmarkEnd w:id="1436"/>
      <w:r w:rsidRPr="00141DCF">
        <w:rPr>
          <w:color w:val="auto"/>
          <w:lang w:val="ro-RO"/>
        </w:rPr>
        <w:t>Planul de gestionare a Situaţiilor de Urgenţă (PSU)</w:t>
      </w:r>
    </w:p>
    <w:p w14:paraId="786173C7" w14:textId="77777777" w:rsidR="00F67900" w:rsidRPr="00141DCF" w:rsidRDefault="00F67900" w:rsidP="00F67900">
      <w:pPr>
        <w:pStyle w:val="BodyText4"/>
        <w:tabs>
          <w:tab w:val="num" w:pos="3330"/>
        </w:tabs>
        <w:spacing w:before="0" w:after="0"/>
        <w:ind w:left="360"/>
        <w:rPr>
          <w:lang w:val="ro-RO"/>
        </w:rPr>
      </w:pPr>
      <w:r w:rsidRPr="00141DCF">
        <w:rPr>
          <w:lang w:val="ro-RO"/>
        </w:rPr>
        <w:t xml:space="preserve">Planul General de gestionare a Situaţiilor de Urgenţă este inclus în Anexa 6/3: Partea 1. Planul de soluţionare a Situaţiilor de Urgenţă va include cel puţin următoarele elemente, conform descrierii de mai jos: </w:t>
      </w:r>
    </w:p>
    <w:p w14:paraId="4DA3820B" w14:textId="77777777" w:rsidR="00F67900" w:rsidRPr="00141DCF" w:rsidRDefault="00F67900" w:rsidP="00F67900">
      <w:pPr>
        <w:pStyle w:val="Heading5"/>
        <w:tabs>
          <w:tab w:val="clear" w:pos="3957"/>
          <w:tab w:val="num" w:pos="3330"/>
          <w:tab w:val="num" w:pos="3600"/>
        </w:tabs>
        <w:spacing w:before="0" w:after="0"/>
        <w:ind w:left="360" w:hanging="360"/>
        <w:rPr>
          <w:color w:val="auto"/>
          <w:lang w:val="ro-RO"/>
        </w:rPr>
      </w:pPr>
      <w:r w:rsidRPr="00141DCF">
        <w:rPr>
          <w:color w:val="auto"/>
          <w:lang w:val="ro-RO"/>
        </w:rPr>
        <w:lastRenderedPageBreak/>
        <w:t xml:space="preserve">Diagrama deciziilor </w:t>
      </w:r>
    </w:p>
    <w:p w14:paraId="14C0B771" w14:textId="77777777" w:rsidR="00F67900" w:rsidRPr="00141DCF" w:rsidRDefault="00F67900" w:rsidP="00F67900">
      <w:pPr>
        <w:pStyle w:val="BodyText5"/>
        <w:tabs>
          <w:tab w:val="num" w:pos="3330"/>
        </w:tabs>
        <w:ind w:left="360"/>
        <w:rPr>
          <w:lang w:val="ro-RO"/>
        </w:rPr>
      </w:pPr>
      <w:r w:rsidRPr="00141DCF">
        <w:rPr>
          <w:lang w:val="ro-RO"/>
        </w:rPr>
        <w:t xml:space="preserve">În această diagramă, Concesionarul va indica sistemul de ierarhizare al factorilor decizionali în cadrul Planului de gestionare a Situaţiilor de Urgenţă. </w:t>
      </w:r>
    </w:p>
    <w:p w14:paraId="404A1C8E" w14:textId="77777777" w:rsidR="00F67900" w:rsidRPr="00141DCF" w:rsidRDefault="00F67900" w:rsidP="00F67900">
      <w:pPr>
        <w:pStyle w:val="Heading5"/>
        <w:tabs>
          <w:tab w:val="clear" w:pos="3957"/>
          <w:tab w:val="num" w:pos="3330"/>
          <w:tab w:val="num" w:pos="3600"/>
        </w:tabs>
        <w:spacing w:before="0" w:after="0"/>
        <w:ind w:left="360" w:hanging="360"/>
        <w:rPr>
          <w:color w:val="auto"/>
          <w:lang w:val="ro-RO"/>
        </w:rPr>
      </w:pPr>
      <w:r w:rsidRPr="00141DCF">
        <w:rPr>
          <w:color w:val="auto"/>
          <w:lang w:val="ro-RO"/>
        </w:rPr>
        <w:t xml:space="preserve">Procesul de operare </w:t>
      </w:r>
    </w:p>
    <w:p w14:paraId="76363765" w14:textId="77777777" w:rsidR="00F67900" w:rsidRPr="00141DCF" w:rsidRDefault="00F67900" w:rsidP="00F67900">
      <w:pPr>
        <w:pStyle w:val="BodyText5"/>
        <w:tabs>
          <w:tab w:val="num" w:pos="3330"/>
        </w:tabs>
        <w:ind w:left="360"/>
        <w:rPr>
          <w:lang w:val="ro-RO"/>
        </w:rPr>
      </w:pPr>
      <w:r w:rsidRPr="00141DCF">
        <w:rPr>
          <w:lang w:val="ro-RO"/>
        </w:rPr>
        <w:t xml:space="preserve">Planul de gestionare a Situaţiilor de Urgenţă va include un proces de comunicare operaţională pentru comunicaţiile interne şi externe, în conformitate cu Planul de Management al Proiectului şi cu Planul de Management al Calităţii. </w:t>
      </w:r>
    </w:p>
    <w:p w14:paraId="18F8064B" w14:textId="77777777" w:rsidR="00F67900" w:rsidRPr="00141DCF" w:rsidRDefault="00F67900" w:rsidP="00F67900">
      <w:pPr>
        <w:pStyle w:val="Heading5"/>
        <w:tabs>
          <w:tab w:val="clear" w:pos="3957"/>
          <w:tab w:val="num" w:pos="3330"/>
          <w:tab w:val="num" w:pos="3600"/>
        </w:tabs>
        <w:spacing w:before="0" w:after="0"/>
        <w:ind w:left="360" w:hanging="360"/>
        <w:rPr>
          <w:color w:val="auto"/>
          <w:lang w:val="ro-RO"/>
        </w:rPr>
      </w:pPr>
      <w:r w:rsidRPr="00141DCF">
        <w:rPr>
          <w:color w:val="auto"/>
          <w:lang w:val="ro-RO"/>
        </w:rPr>
        <w:t xml:space="preserve">Directorul cu numere de urgenţă </w:t>
      </w:r>
    </w:p>
    <w:p w14:paraId="7E163499" w14:textId="77777777" w:rsidR="00F67900" w:rsidRPr="00141DCF" w:rsidRDefault="00F67900" w:rsidP="00F67900">
      <w:pPr>
        <w:pStyle w:val="BodyText5"/>
        <w:tabs>
          <w:tab w:val="num" w:pos="3330"/>
        </w:tabs>
        <w:ind w:left="360"/>
        <w:rPr>
          <w:lang w:val="ro-RO"/>
        </w:rPr>
      </w:pPr>
      <w:r w:rsidRPr="00141DCF">
        <w:rPr>
          <w:lang w:val="ro-RO"/>
        </w:rPr>
        <w:t xml:space="preserve">Planul de gestionare a Situaţiilor de Urgenţă  va include un director cu numere de urgenţă şi informaţiile persoanelor sau organizaţiilor care vor fi contactate în cazul în care intervine necesitatea aplicării unui Plan de gestionare a Situaţiilor de Urgenţă în cazul unor Incidente grave şi al unor urgenţe majore. </w:t>
      </w:r>
    </w:p>
    <w:p w14:paraId="34ECCB1E" w14:textId="77777777" w:rsidR="00F67900" w:rsidRPr="00141DCF" w:rsidRDefault="00F67900" w:rsidP="00F67900">
      <w:pPr>
        <w:pStyle w:val="Heading5"/>
        <w:tabs>
          <w:tab w:val="clear" w:pos="3957"/>
          <w:tab w:val="num" w:pos="3330"/>
          <w:tab w:val="num" w:pos="3600"/>
        </w:tabs>
        <w:spacing w:before="0" w:after="0"/>
        <w:ind w:left="360" w:hanging="360"/>
        <w:rPr>
          <w:color w:val="auto"/>
          <w:lang w:val="ro-RO"/>
        </w:rPr>
      </w:pPr>
      <w:r w:rsidRPr="00141DCF">
        <w:rPr>
          <w:color w:val="auto"/>
          <w:lang w:val="ro-RO"/>
        </w:rPr>
        <w:t xml:space="preserve">Implementarea Planului de gestionare a Situaţiilor de Urgenţă   </w:t>
      </w:r>
    </w:p>
    <w:p w14:paraId="7B390959" w14:textId="77777777" w:rsidR="00F67900" w:rsidRPr="00141DCF" w:rsidRDefault="00F67900" w:rsidP="00F67900">
      <w:pPr>
        <w:pStyle w:val="BodyText5"/>
        <w:tabs>
          <w:tab w:val="num" w:pos="3330"/>
        </w:tabs>
        <w:ind w:left="360"/>
        <w:rPr>
          <w:lang w:val="ro-RO"/>
        </w:rPr>
      </w:pPr>
      <w:r w:rsidRPr="00141DCF">
        <w:rPr>
          <w:lang w:val="ro-RO"/>
        </w:rPr>
        <w:t>Concesionarul va implementa Planul de gestionare a Situaţiilor de Urgenţă  atunci când va detecta sau când este informat referitor la o situaţie care ar putea periclita siguranţa Utilizatorilor şi/sau Facilităţile  Proiectului.</w:t>
      </w:r>
    </w:p>
    <w:p w14:paraId="56289829" w14:textId="77777777" w:rsidR="00F67900" w:rsidRPr="00141DCF" w:rsidRDefault="00F67900" w:rsidP="00F67900">
      <w:pPr>
        <w:pStyle w:val="BodyText5"/>
        <w:ind w:left="360"/>
        <w:rPr>
          <w:lang w:val="ro-RO"/>
        </w:rPr>
      </w:pPr>
      <w:r w:rsidRPr="00141DCF">
        <w:rPr>
          <w:lang w:val="ro-RO"/>
        </w:rPr>
        <w:t xml:space="preserve">Concesionarul va înregistra succesiunea activităţilor de natura operaţională şi organizaţională întreprinse de la momentul detectării problemei până la restabilirea condiţiilor normale de funcţionare. </w:t>
      </w:r>
    </w:p>
    <w:p w14:paraId="6E624E69" w14:textId="77777777" w:rsidR="00F67900" w:rsidRPr="00141DCF" w:rsidRDefault="00F67900" w:rsidP="00F67900">
      <w:pPr>
        <w:pStyle w:val="BodyText5"/>
        <w:ind w:left="360"/>
        <w:rPr>
          <w:lang w:val="ro-RO"/>
        </w:rPr>
      </w:pPr>
      <w:r w:rsidRPr="00141DCF">
        <w:rPr>
          <w:lang w:val="ro-RO"/>
        </w:rPr>
        <w:t xml:space="preserve">Dacă efectele imediate ale unui eveniment se fac resimţite şi dincolo de limitele Spatiului de Servicii, Autoritatea va avea dreptul de a prelua gestionarea situaţiei de criză survenite, caz în care aceasta va acţiona în calitate de coordonator al operaţiunilor de restabilire a situaţiei normale. Concesionarul va acţiona în sprijinul Autorităţii. </w:t>
      </w:r>
    </w:p>
    <w:p w14:paraId="4C66F31A" w14:textId="77777777" w:rsidR="00F67900" w:rsidRPr="00141DCF" w:rsidRDefault="00F67900" w:rsidP="00F67900">
      <w:pPr>
        <w:pStyle w:val="BodyText5"/>
        <w:ind w:left="360"/>
        <w:rPr>
          <w:lang w:val="ro-RO"/>
        </w:rPr>
      </w:pPr>
      <w:r w:rsidRPr="00141DCF">
        <w:rPr>
          <w:lang w:val="ro-RO"/>
        </w:rPr>
        <w:t xml:space="preserve">Concesionarul se va întâlni cu părţile implicate, care pot fi afectate de Planul de gestionare a Situaţiilor de Urgenţă în scopul dezbaterii, discutării eventualelor comentarii / observaţii şi obţinerii aprobării lor. Planul specific de răspuns va indica exact limitele de pe traseu între care se manifestă efectele situaţiei respective, va specifica o posibilă  rută ocolitoare pe care Utilizatorii o vor urma în cazul unei Închideri complete a unei benzi de circulatie din Spatiul de Servicii, sau în cazul unei Închideri parţiale a unei benzi de circulatie din Spatiul de Servicii, va preciza Indicatoarele rutiere asociate rutelor ocolitoare respective, amplasarea exactă a fiecărui semnal de avertizare fix, a fiecărui panou mobil de afişare a unor mesaje variabile, precum şi textul propus pentru anunţurile respective.  </w:t>
      </w:r>
    </w:p>
    <w:p w14:paraId="24890816" w14:textId="77777777" w:rsidR="00F67900" w:rsidRPr="00141DCF" w:rsidRDefault="00F67900" w:rsidP="00F67900">
      <w:pPr>
        <w:pStyle w:val="Heading5"/>
        <w:tabs>
          <w:tab w:val="clear" w:pos="3957"/>
          <w:tab w:val="num" w:pos="3690"/>
        </w:tabs>
        <w:spacing w:before="0" w:after="0"/>
        <w:ind w:left="360" w:hanging="360"/>
        <w:rPr>
          <w:color w:val="auto"/>
          <w:lang w:val="ro-RO"/>
        </w:rPr>
      </w:pPr>
      <w:r w:rsidRPr="00141DCF">
        <w:rPr>
          <w:color w:val="auto"/>
          <w:lang w:val="ro-RO"/>
        </w:rPr>
        <w:t xml:space="preserve">Procesul de feedback </w:t>
      </w:r>
    </w:p>
    <w:p w14:paraId="3807ED17" w14:textId="77777777" w:rsidR="00F67900" w:rsidRPr="00141DCF" w:rsidRDefault="00F67900" w:rsidP="00F67900">
      <w:pPr>
        <w:pStyle w:val="BodyText5"/>
        <w:tabs>
          <w:tab w:val="num" w:pos="3690"/>
        </w:tabs>
        <w:ind w:left="360"/>
        <w:rPr>
          <w:lang w:val="ro-RO"/>
        </w:rPr>
      </w:pPr>
      <w:r w:rsidRPr="00141DCF">
        <w:rPr>
          <w:lang w:val="ro-RO"/>
        </w:rPr>
        <w:t>Concesionarul va dezvolta un proces de feedback în scopul îmbunătăţirii continue a Planului de gestionare a Situaţiilor de Urgenţă. Planul trebuie actualizat permanent, în urma consultărilor cu Autoritatea şi cu ceilalţi factori de decizie.</w:t>
      </w:r>
    </w:p>
    <w:p w14:paraId="231F4E91" w14:textId="77777777" w:rsidR="00F67900" w:rsidRPr="00141DCF" w:rsidRDefault="00F67900" w:rsidP="00F67900">
      <w:pPr>
        <w:pStyle w:val="BodyText5"/>
        <w:tabs>
          <w:tab w:val="num" w:pos="3690"/>
        </w:tabs>
        <w:ind w:left="360"/>
        <w:rPr>
          <w:lang w:val="ro-RO"/>
        </w:rPr>
      </w:pPr>
      <w:r w:rsidRPr="00141DCF">
        <w:rPr>
          <w:lang w:val="ro-RO"/>
        </w:rPr>
        <w:t>Concesionarul va planifica un exerciţiu de simulare cu scopul de a se asigura că Planul de gestionare a Situaţiilor de Urgenţă este valid. Concesionarul va asigura următoarele prevederi minime:</w:t>
      </w:r>
    </w:p>
    <w:p w14:paraId="0315E7E5" w14:textId="77777777" w:rsidR="00F67900" w:rsidRPr="00141DCF" w:rsidRDefault="00F67900" w:rsidP="00F67900">
      <w:pPr>
        <w:pStyle w:val="ListBullet5"/>
        <w:tabs>
          <w:tab w:val="num" w:pos="3690"/>
        </w:tabs>
        <w:spacing w:before="0" w:after="0"/>
        <w:ind w:left="360"/>
        <w:rPr>
          <w:lang w:val="ro-RO"/>
        </w:rPr>
      </w:pPr>
      <w:r w:rsidRPr="00141DCF">
        <w:rPr>
          <w:lang w:val="ro-RO"/>
        </w:rPr>
        <w:t>Va valida lanţul de comunicare internă şi externă, o dată pe an;</w:t>
      </w:r>
    </w:p>
    <w:p w14:paraId="7A6E0026" w14:textId="77777777" w:rsidR="00F67900" w:rsidRPr="00141DCF" w:rsidRDefault="00F67900" w:rsidP="00F67900">
      <w:pPr>
        <w:pStyle w:val="ListBullet5"/>
        <w:tabs>
          <w:tab w:val="num" w:pos="3690"/>
        </w:tabs>
        <w:spacing w:before="0" w:after="0"/>
        <w:ind w:left="360"/>
        <w:rPr>
          <w:lang w:val="ro-RO"/>
        </w:rPr>
      </w:pPr>
      <w:r w:rsidRPr="00141DCF">
        <w:rPr>
          <w:lang w:val="ro-RO"/>
        </w:rPr>
        <w:t>Va colabora la exerciţiile de simulare a reacţiei în caz de urgenţă;</w:t>
      </w:r>
    </w:p>
    <w:p w14:paraId="6908A857" w14:textId="77777777" w:rsidR="00F67900" w:rsidRPr="00141DCF" w:rsidRDefault="00F67900" w:rsidP="00F67900">
      <w:pPr>
        <w:pStyle w:val="ListBullet5"/>
        <w:tabs>
          <w:tab w:val="num" w:pos="3690"/>
        </w:tabs>
        <w:spacing w:before="0" w:after="0"/>
        <w:ind w:left="360"/>
        <w:rPr>
          <w:lang w:val="ro-RO"/>
        </w:rPr>
      </w:pPr>
      <w:r w:rsidRPr="00141DCF">
        <w:rPr>
          <w:lang w:val="ro-RO"/>
        </w:rPr>
        <w:t xml:space="preserve">Va furniza un Raport Autorităţii în care va demonstra validitatea planului său, după fiecare simulare. </w:t>
      </w:r>
      <w:r w:rsidRPr="00141DCF">
        <w:rPr>
          <w:noProof/>
          <w:lang w:val="ro-RO"/>
        </w:rPr>
        <w:t>Raportul va indica îmbunătăţirile făcute în comparaţie cu exerciţiul precedent şi acelea care trebuie făcute în vederea îmbunătăţirii continue.</w:t>
      </w:r>
    </w:p>
    <w:p w14:paraId="0C2F102A" w14:textId="77777777" w:rsidR="00F67900" w:rsidRPr="00141DCF" w:rsidRDefault="00F67900" w:rsidP="00F67900">
      <w:pPr>
        <w:pStyle w:val="Heading3"/>
        <w:spacing w:before="0"/>
        <w:ind w:left="360" w:hanging="720"/>
        <w:rPr>
          <w:color w:val="auto"/>
          <w:lang w:val="ro-RO"/>
        </w:rPr>
      </w:pPr>
      <w:bookmarkStart w:id="1441" w:name="_Toc199327085"/>
      <w:r w:rsidRPr="00141DCF">
        <w:rPr>
          <w:color w:val="auto"/>
          <w:lang w:val="ro-RO"/>
        </w:rPr>
        <w:t>Vehiculele abandonate</w:t>
      </w:r>
      <w:bookmarkEnd w:id="1437"/>
      <w:bookmarkEnd w:id="1438"/>
      <w:bookmarkEnd w:id="1439"/>
      <w:bookmarkEnd w:id="1441"/>
      <w:r w:rsidRPr="00141DCF">
        <w:rPr>
          <w:color w:val="auto"/>
          <w:lang w:val="ro-RO"/>
        </w:rPr>
        <w:t xml:space="preserve"> </w:t>
      </w:r>
      <w:bookmarkEnd w:id="1440"/>
    </w:p>
    <w:p w14:paraId="048BC6B8" w14:textId="77777777" w:rsidR="00F67900" w:rsidRPr="00141DCF" w:rsidRDefault="00F67900" w:rsidP="00F67900">
      <w:pPr>
        <w:pStyle w:val="BodyText3"/>
        <w:tabs>
          <w:tab w:val="num" w:pos="2250"/>
        </w:tabs>
        <w:spacing w:before="0" w:after="0"/>
        <w:ind w:left="360"/>
        <w:rPr>
          <w:lang w:val="ro-RO"/>
        </w:rPr>
      </w:pPr>
      <w:r w:rsidRPr="00141DCF">
        <w:rPr>
          <w:lang w:val="ro-RO"/>
        </w:rPr>
        <w:t xml:space="preserve">Orice vehicul stationat pe Amplasamentul Spatiului pentru Servicii pentru un numar mai mare de 30 zile, in mod continuu, va fi incadrat in categoria vehiculelor abandonate. Concesionarul va informa poliţia despre orice vehicul abandonat pe Lot şi va furniza imediat poliţiei numărul vehiculului, marca şi orice altă informaţie pertinentă referitoare la vehiculul abandonat. Concesionarul va păstra un jurnal de înregistrări în care va </w:t>
      </w:r>
      <w:r w:rsidRPr="00141DCF">
        <w:rPr>
          <w:lang w:val="ro-RO"/>
        </w:rPr>
        <w:lastRenderedPageBreak/>
        <w:t xml:space="preserve">include data, ora şi numele oficialului din cadrul Poliţiei care a recepţionat informaţia. </w:t>
      </w:r>
    </w:p>
    <w:p w14:paraId="015341D0" w14:textId="77777777" w:rsidR="00F67900" w:rsidRPr="00141DCF" w:rsidRDefault="00F67900" w:rsidP="00F67900">
      <w:pPr>
        <w:pStyle w:val="BodyText3"/>
        <w:tabs>
          <w:tab w:val="num" w:pos="2250"/>
        </w:tabs>
        <w:spacing w:before="0" w:after="0"/>
        <w:ind w:left="360"/>
        <w:rPr>
          <w:lang w:val="ro-RO"/>
        </w:rPr>
      </w:pPr>
      <w:r w:rsidRPr="00141DCF">
        <w:rPr>
          <w:lang w:val="ro-RO"/>
        </w:rPr>
        <w:t>Concesionarul va initia demersurile in vederea identificarii si indepartarii vehiculului abandonat de pe Amplasament in termen de 5 zile de la constatarea existentei vehiculului abandonat.</w:t>
      </w:r>
    </w:p>
    <w:p w14:paraId="7210682E" w14:textId="77777777" w:rsidR="00F67900" w:rsidRPr="00141DCF" w:rsidRDefault="00F67900" w:rsidP="00F67900">
      <w:pPr>
        <w:pStyle w:val="BodyText3"/>
        <w:tabs>
          <w:tab w:val="num" w:pos="2250"/>
        </w:tabs>
        <w:spacing w:before="0" w:after="0"/>
        <w:ind w:left="360"/>
        <w:rPr>
          <w:lang w:val="ro-RO"/>
        </w:rPr>
      </w:pPr>
      <w:r w:rsidRPr="00141DCF">
        <w:rPr>
          <w:lang w:val="ro-RO"/>
        </w:rPr>
        <w:t>În cazul în care Concesionarului i se cere să tracteze un vehicul abandonat sau un vehicul rutier al cărui proprietar nu poate alege destinaţia, un astfel de vehicul abandonat sau Vehicul Rutier va fi tractat si depozitat intr-un loc corespunzator in afara Amplasamentului.</w:t>
      </w:r>
    </w:p>
    <w:p w14:paraId="7A799F93" w14:textId="77777777" w:rsidR="00F67900" w:rsidRPr="00141DCF" w:rsidRDefault="00F67900" w:rsidP="00F67900">
      <w:pPr>
        <w:pStyle w:val="BodyText3"/>
        <w:tabs>
          <w:tab w:val="num" w:pos="2250"/>
        </w:tabs>
        <w:spacing w:before="0" w:after="0"/>
        <w:ind w:left="360"/>
        <w:rPr>
          <w:lang w:val="ro-RO"/>
        </w:rPr>
      </w:pPr>
      <w:r w:rsidRPr="00141DCF">
        <w:rPr>
          <w:lang w:val="ro-RO"/>
        </w:rPr>
        <w:t>Prin „loc corespunzator in afara Amplasamentului” se intelege un loc unde vehiculele abandonate sa fie depozitate in conditii de siguranta astfel incat in cazul in care proprietarii doresc sa le ridice acestea sa fie in aceasi stare ca si la momentul ridicarii de pe Amplasament de catre Concesionar.</w:t>
      </w:r>
    </w:p>
    <w:p w14:paraId="26EBC151" w14:textId="77777777" w:rsidR="00F67900" w:rsidRPr="00141DCF" w:rsidRDefault="00F67900" w:rsidP="00F67900">
      <w:pPr>
        <w:pStyle w:val="BodyText3"/>
        <w:tabs>
          <w:tab w:val="num" w:pos="2250"/>
        </w:tabs>
        <w:spacing w:before="0" w:after="0"/>
        <w:ind w:left="360"/>
        <w:rPr>
          <w:lang w:val="ro-RO"/>
        </w:rPr>
      </w:pPr>
      <w:r w:rsidRPr="00141DCF">
        <w:rPr>
          <w:lang w:val="ro-RO"/>
        </w:rPr>
        <w:t xml:space="preserve">Concesionarului nu îi este permis să asigure service sau să tracteze un vehicul rutier deteriorat sau staţionat care are o încărcătură de materiale periculoase, aşa cum sunt ele definite în legislaţia aplicabilă, cu excepţia cazului în care  transportul vehiculului respectă condiţiile stipulate în legislaţia sus-menţionată privind transporturile şi se conformează Planului de soluţionare a Situaţiilor de Urgenţă. </w:t>
      </w:r>
    </w:p>
    <w:p w14:paraId="3D63FE18" w14:textId="77777777" w:rsidR="00F67900" w:rsidRPr="00141DCF" w:rsidRDefault="00F67900" w:rsidP="00F67900">
      <w:pPr>
        <w:pStyle w:val="BodyText3"/>
        <w:tabs>
          <w:tab w:val="num" w:pos="2250"/>
        </w:tabs>
        <w:spacing w:before="0" w:after="0"/>
        <w:ind w:left="360"/>
        <w:rPr>
          <w:lang w:val="ro-RO"/>
        </w:rPr>
      </w:pPr>
      <w:r w:rsidRPr="00141DCF">
        <w:rPr>
          <w:lang w:val="ro-RO"/>
        </w:rPr>
        <w:t>Costul pentru tractarea şi service-ul vehiculului abandonat va fi suportat de către Concesionar.  Totuşi, Concesionarul are libertarea de a încheia, dacă doreşte, un acord separat cu proprietarul vehiculului tractat, în vederea obţinerii unor plăţi compensatorii, sau, în caz că un astfel de acord nu este încheiat, Concesionarul poate căuta compensaţie din partea proprietarului vehiculului abandonat, prin deschiderea de proceduri civile pentru răspundere în culpă.</w:t>
      </w:r>
    </w:p>
    <w:p w14:paraId="4017A500" w14:textId="77777777" w:rsidR="00F67900" w:rsidRPr="00141DCF" w:rsidRDefault="00F67900" w:rsidP="00F67900">
      <w:pPr>
        <w:pStyle w:val="Heading3"/>
        <w:spacing w:before="0"/>
        <w:ind w:left="360" w:hanging="1083"/>
        <w:rPr>
          <w:color w:val="auto"/>
          <w:lang w:val="ro-RO"/>
        </w:rPr>
      </w:pPr>
      <w:bookmarkStart w:id="1442" w:name="_Toc198109018"/>
      <w:bookmarkStart w:id="1443" w:name="_Toc198109023"/>
      <w:bookmarkStart w:id="1444" w:name="_Toc198109025"/>
      <w:bookmarkStart w:id="1445" w:name="_Toc198109031"/>
      <w:bookmarkStart w:id="1446" w:name="_Toc198109033"/>
      <w:bookmarkStart w:id="1447" w:name="_Toc198109035"/>
      <w:bookmarkStart w:id="1448" w:name="_Toc198109038"/>
      <w:bookmarkStart w:id="1449" w:name="_Toc198109039"/>
      <w:bookmarkStart w:id="1450" w:name="_Toc198109040"/>
      <w:bookmarkStart w:id="1451" w:name="_Toc198109041"/>
      <w:bookmarkStart w:id="1452" w:name="_Toc198109042"/>
      <w:bookmarkStart w:id="1453" w:name="_Toc198109043"/>
      <w:bookmarkStart w:id="1454" w:name="_Toc198109045"/>
      <w:bookmarkStart w:id="1455" w:name="_Toc198109046"/>
      <w:bookmarkStart w:id="1456" w:name="_Toc198109049"/>
      <w:bookmarkStart w:id="1457" w:name="_Toc200352894"/>
      <w:bookmarkStart w:id="1458" w:name="_Toc246917870"/>
      <w:bookmarkStart w:id="1459" w:name="_Toc246322141"/>
      <w:bookmarkStart w:id="1460" w:name="_Toc199327086"/>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r w:rsidRPr="00141DCF">
        <w:rPr>
          <w:color w:val="auto"/>
          <w:lang w:val="ro-RO"/>
        </w:rPr>
        <w:t>Accidente</w:t>
      </w:r>
      <w:bookmarkEnd w:id="1457"/>
      <w:r w:rsidRPr="00141DCF">
        <w:rPr>
          <w:color w:val="auto"/>
          <w:lang w:val="ro-RO"/>
        </w:rPr>
        <w:t xml:space="preserve"> soldate cu pierderi de vieţi omeneşti</w:t>
      </w:r>
      <w:bookmarkEnd w:id="1458"/>
      <w:bookmarkEnd w:id="1459"/>
      <w:bookmarkEnd w:id="1460"/>
      <w:r w:rsidRPr="00141DCF">
        <w:rPr>
          <w:color w:val="auto"/>
          <w:lang w:val="ro-RO"/>
        </w:rPr>
        <w:t xml:space="preserve"> </w:t>
      </w:r>
    </w:p>
    <w:p w14:paraId="6621D960" w14:textId="77777777" w:rsidR="00F67900" w:rsidRPr="00141DCF" w:rsidRDefault="00F67900" w:rsidP="00F67900">
      <w:pPr>
        <w:pStyle w:val="BodyText3"/>
        <w:tabs>
          <w:tab w:val="num" w:pos="2250"/>
        </w:tabs>
        <w:spacing w:before="0" w:after="0"/>
        <w:ind w:left="360"/>
        <w:rPr>
          <w:lang w:val="ro-RO"/>
        </w:rPr>
      </w:pPr>
      <w:r w:rsidRPr="00141DCF">
        <w:rPr>
          <w:lang w:val="ro-RO"/>
        </w:rPr>
        <w:t xml:space="preserve">În eventualitatea unui accident soldat cu pierderi de vieţi omeneşti petrecut in Spatiul de Servicii („Accident Fatal”), Concesionarul va implementa Planul in caz de Accident Fatal  inclus in Anexa 6/3: Partea 2 si va inainta un Raport al Accidentului Fatal către Autoritate,  în termen de 24 ore de la momentul când a survenit acesta. </w:t>
      </w:r>
    </w:p>
    <w:p w14:paraId="3B9D12B0" w14:textId="77777777" w:rsidR="00F67900" w:rsidRPr="00141DCF" w:rsidRDefault="00F67900" w:rsidP="00F67900">
      <w:pPr>
        <w:pStyle w:val="BodyText3"/>
        <w:tabs>
          <w:tab w:val="num" w:pos="2250"/>
        </w:tabs>
        <w:spacing w:before="0" w:after="0"/>
        <w:ind w:left="360"/>
        <w:rPr>
          <w:lang w:val="ro-RO"/>
        </w:rPr>
      </w:pPr>
      <w:r w:rsidRPr="00141DCF">
        <w:rPr>
          <w:lang w:val="ro-RO"/>
        </w:rPr>
        <w:t>Planul in caz de Accident Fatal poate fi modificat si actualizat ori de cate ori este necesar, in conformitate cu Procedura de Revizuire.</w:t>
      </w:r>
    </w:p>
    <w:p w14:paraId="13E2C979" w14:textId="77777777" w:rsidR="00F67900" w:rsidRPr="00141DCF" w:rsidRDefault="00F67900" w:rsidP="00F67900">
      <w:pPr>
        <w:pStyle w:val="Heading3"/>
        <w:spacing w:before="0"/>
        <w:ind w:left="360" w:hanging="1083"/>
        <w:rPr>
          <w:color w:val="auto"/>
          <w:lang w:val="ro-RO"/>
        </w:rPr>
      </w:pPr>
      <w:bookmarkStart w:id="1461" w:name="_Toc198109051"/>
      <w:bookmarkStart w:id="1462" w:name="_Toc200352895"/>
      <w:bookmarkStart w:id="1463" w:name="_Toc246917871"/>
      <w:bookmarkStart w:id="1464" w:name="_Toc246322142"/>
      <w:bookmarkStart w:id="1465" w:name="_Toc199327087"/>
      <w:bookmarkStart w:id="1466" w:name="_Toc193682452"/>
      <w:bookmarkStart w:id="1467" w:name="_Toc199756994"/>
      <w:bookmarkEnd w:id="1461"/>
      <w:r w:rsidRPr="00141DCF">
        <w:rPr>
          <w:color w:val="auto"/>
          <w:lang w:val="ro-RO"/>
        </w:rPr>
        <w:t>Registrul de monitorizare</w:t>
      </w:r>
      <w:bookmarkEnd w:id="1462"/>
      <w:bookmarkEnd w:id="1463"/>
      <w:bookmarkEnd w:id="1464"/>
      <w:bookmarkEnd w:id="1465"/>
      <w:r w:rsidRPr="00141DCF">
        <w:rPr>
          <w:color w:val="auto"/>
          <w:lang w:val="ro-RO"/>
        </w:rPr>
        <w:t xml:space="preserve"> </w:t>
      </w:r>
      <w:bookmarkEnd w:id="1466"/>
      <w:bookmarkEnd w:id="1467"/>
    </w:p>
    <w:p w14:paraId="7E57F122" w14:textId="77777777" w:rsidR="00F67900" w:rsidRPr="00141DCF" w:rsidRDefault="00F67900" w:rsidP="00F67900">
      <w:pPr>
        <w:pStyle w:val="BodyText3"/>
        <w:tabs>
          <w:tab w:val="num" w:pos="2250"/>
        </w:tabs>
        <w:spacing w:before="0" w:after="0"/>
        <w:ind w:left="360"/>
        <w:rPr>
          <w:lang w:val="ro-RO"/>
        </w:rPr>
      </w:pPr>
      <w:r w:rsidRPr="00141DCF">
        <w:rPr>
          <w:lang w:val="ro-RO"/>
        </w:rPr>
        <w:t>Toate serviciile de asistenţă prestate în sprijinul Conducătorilor auto  din Spatiile de Servicii vor fi înregistrate în baza de date a sistemului informatic de monitorizare a Spatiilor de Servicii, pus la dispoziţie în acest scop.</w:t>
      </w:r>
    </w:p>
    <w:p w14:paraId="0ECA9ED0" w14:textId="77777777" w:rsidR="00F67900" w:rsidRPr="00141DCF" w:rsidRDefault="00F67900" w:rsidP="00F67900">
      <w:pPr>
        <w:pStyle w:val="Heading2"/>
        <w:spacing w:before="0" w:after="0"/>
        <w:ind w:left="360"/>
        <w:rPr>
          <w:color w:val="auto"/>
          <w:lang w:val="ro-RO"/>
        </w:rPr>
      </w:pPr>
      <w:bookmarkStart w:id="1468" w:name="_Toc200352896"/>
      <w:bookmarkStart w:id="1469" w:name="_Toc246917872"/>
      <w:bookmarkStart w:id="1470" w:name="_Toc246322143"/>
      <w:bookmarkStart w:id="1471" w:name="_Toc199327088"/>
      <w:bookmarkStart w:id="1472" w:name="_Toc172291826"/>
      <w:bookmarkStart w:id="1473" w:name="_Toc184633174"/>
      <w:bookmarkStart w:id="1474" w:name="_Toc193682453"/>
      <w:bookmarkStart w:id="1475" w:name="_Toc199756995"/>
      <w:r w:rsidRPr="00141DCF">
        <w:rPr>
          <w:color w:val="auto"/>
          <w:lang w:val="ro-RO"/>
        </w:rPr>
        <w:t xml:space="preserve">Asigurarea fluidităţii circulaţiei pe parcursul </w:t>
      </w:r>
      <w:bookmarkEnd w:id="1468"/>
      <w:r w:rsidRPr="00141DCF">
        <w:rPr>
          <w:color w:val="auto"/>
          <w:lang w:val="ro-RO"/>
        </w:rPr>
        <w:t>Duratei Serviciilor</w:t>
      </w:r>
      <w:bookmarkEnd w:id="1469"/>
      <w:bookmarkEnd w:id="1470"/>
      <w:bookmarkEnd w:id="1471"/>
      <w:r w:rsidRPr="00141DCF">
        <w:rPr>
          <w:color w:val="auto"/>
          <w:lang w:val="ro-RO"/>
        </w:rPr>
        <w:t xml:space="preserve"> </w:t>
      </w:r>
      <w:bookmarkEnd w:id="1472"/>
      <w:bookmarkEnd w:id="1473"/>
      <w:bookmarkEnd w:id="1474"/>
      <w:bookmarkEnd w:id="1475"/>
    </w:p>
    <w:p w14:paraId="0E3B55FA" w14:textId="77777777" w:rsidR="00F67900" w:rsidRPr="00141DCF" w:rsidRDefault="00F67900" w:rsidP="00F67900">
      <w:pPr>
        <w:pStyle w:val="Heading3"/>
        <w:spacing w:before="0"/>
        <w:ind w:left="360" w:hanging="720"/>
        <w:rPr>
          <w:color w:val="auto"/>
          <w:lang w:val="ro-RO"/>
        </w:rPr>
      </w:pPr>
      <w:bookmarkStart w:id="1476" w:name="_Toc246917873"/>
      <w:bookmarkStart w:id="1477" w:name="_Toc246322144"/>
      <w:bookmarkStart w:id="1478" w:name="_Toc199327089"/>
      <w:bookmarkStart w:id="1479" w:name="_Toc193682454"/>
      <w:bookmarkStart w:id="1480" w:name="_Toc199756996"/>
      <w:bookmarkStart w:id="1481" w:name="_Toc200352897"/>
      <w:r w:rsidRPr="00141DCF">
        <w:rPr>
          <w:color w:val="auto"/>
          <w:lang w:val="ro-RO"/>
        </w:rPr>
        <w:t>Prevederi referitoare la nivelul de deservire</w:t>
      </w:r>
      <w:bookmarkEnd w:id="1476"/>
      <w:bookmarkEnd w:id="1477"/>
      <w:bookmarkEnd w:id="1478"/>
      <w:r w:rsidRPr="00141DCF">
        <w:rPr>
          <w:color w:val="auto"/>
          <w:lang w:val="ro-RO"/>
        </w:rPr>
        <w:t xml:space="preserve">  </w:t>
      </w:r>
      <w:bookmarkEnd w:id="1479"/>
      <w:bookmarkEnd w:id="1480"/>
      <w:bookmarkEnd w:id="1481"/>
    </w:p>
    <w:p w14:paraId="155E0514" w14:textId="77777777" w:rsidR="00F67900" w:rsidRPr="00141DCF" w:rsidRDefault="00F67900" w:rsidP="00F67900">
      <w:pPr>
        <w:pStyle w:val="BodyText3"/>
        <w:tabs>
          <w:tab w:val="num" w:pos="1170"/>
        </w:tabs>
        <w:spacing w:before="0" w:after="0"/>
        <w:ind w:left="360"/>
        <w:rPr>
          <w:lang w:val="ro-RO"/>
        </w:rPr>
      </w:pPr>
      <w:r w:rsidRPr="00141DCF">
        <w:rPr>
          <w:lang w:val="ro-RO"/>
        </w:rPr>
        <w:t xml:space="preserve">Concesionarul va lua măsuri în vederea menţinerii permanente a fluidităţii circulaţiei pe Lot. </w:t>
      </w:r>
    </w:p>
    <w:p w14:paraId="52F59F04" w14:textId="77777777" w:rsidR="00F67900" w:rsidRPr="00141DCF" w:rsidRDefault="00F67900" w:rsidP="00F67900">
      <w:pPr>
        <w:pStyle w:val="BodyText3"/>
        <w:tabs>
          <w:tab w:val="num" w:pos="1170"/>
        </w:tabs>
        <w:spacing w:before="0" w:after="0"/>
        <w:ind w:left="360"/>
        <w:rPr>
          <w:lang w:val="ro-RO"/>
        </w:rPr>
      </w:pPr>
      <w:r w:rsidRPr="00141DCF">
        <w:rPr>
          <w:lang w:val="ro-RO"/>
        </w:rPr>
        <w:t>Prevederile referitoare la managementul traficului temporar, aşa cum sunt specificate în Prevederile de Proiectare şi Construcţie, se vor aplica în mod normal şi pe parcursul Duratei Serviciilor, până la Data Expirării sau Data Încheierii, oricare survine prima.</w:t>
      </w:r>
    </w:p>
    <w:p w14:paraId="33E2329F" w14:textId="77777777" w:rsidR="00F67900" w:rsidRPr="00141DCF" w:rsidRDefault="00F67900" w:rsidP="00F67900">
      <w:pPr>
        <w:pStyle w:val="Heading3"/>
        <w:spacing w:before="0"/>
        <w:ind w:left="360" w:hanging="720"/>
        <w:rPr>
          <w:color w:val="auto"/>
          <w:lang w:val="ro-RO"/>
        </w:rPr>
      </w:pPr>
      <w:bookmarkStart w:id="1482" w:name="_Toc193682455"/>
      <w:bookmarkStart w:id="1483" w:name="_Toc199756997"/>
      <w:bookmarkStart w:id="1484" w:name="_Toc200352898"/>
      <w:bookmarkStart w:id="1485" w:name="_Toc246917874"/>
      <w:bookmarkStart w:id="1486" w:name="_Toc246322145"/>
      <w:bookmarkStart w:id="1487" w:name="_Toc199327090"/>
      <w:r w:rsidRPr="00141DCF">
        <w:rPr>
          <w:color w:val="auto"/>
          <w:lang w:val="ro-RO"/>
        </w:rPr>
        <w:t xml:space="preserve">Indicatoare rutiere temporare folosite în timpul Închiderii </w:t>
      </w:r>
      <w:bookmarkEnd w:id="1482"/>
      <w:bookmarkEnd w:id="1483"/>
      <w:bookmarkEnd w:id="1484"/>
      <w:bookmarkEnd w:id="1485"/>
      <w:bookmarkEnd w:id="1486"/>
      <w:r w:rsidRPr="00141DCF">
        <w:rPr>
          <w:color w:val="auto"/>
          <w:lang w:val="ro-RO"/>
        </w:rPr>
        <w:t>unor benzi de circulatie din Spatiul de Servicii</w:t>
      </w:r>
      <w:bookmarkEnd w:id="1487"/>
    </w:p>
    <w:p w14:paraId="07BCD342" w14:textId="77777777" w:rsidR="00F67900" w:rsidRPr="00141DCF" w:rsidRDefault="00F67900" w:rsidP="00F67900">
      <w:pPr>
        <w:pStyle w:val="BodyText3"/>
        <w:tabs>
          <w:tab w:val="num" w:pos="1170"/>
        </w:tabs>
        <w:spacing w:before="0" w:after="0"/>
        <w:ind w:left="360"/>
        <w:rPr>
          <w:lang w:val="ro-RO"/>
        </w:rPr>
      </w:pPr>
      <w:r w:rsidRPr="00141DCF">
        <w:rPr>
          <w:lang w:val="ro-RO"/>
        </w:rPr>
        <w:t>Prevederile legate de Indicatoarele Rutiere temporare menţionate în Prevederile referitoare la Proiectarea şi Execuţia se vor aplica în mod normal şi pe parcursul Duratei Serviciilor, până la Data Expirării sau Data Încheierii, oricare survine prima. Totuşi, Concesionarul se va conforma oricăror actualizări ale politicilor, proiectelor sau metodologiilor de funcţionare care ar putea apărea (intra în vigoare) pe Durata Serviciilor, şi care ar putea impune modificări ale prevederilor iniţiale. Concesionarul se va conforma oricăror Prevederi Legale (sub formă de standarde sau altfel) atunci când începe Lucrările de Servicii.</w:t>
      </w:r>
    </w:p>
    <w:p w14:paraId="7201481E" w14:textId="77777777" w:rsidR="00F67900" w:rsidRPr="00141DCF" w:rsidRDefault="00F67900" w:rsidP="00F67900">
      <w:pPr>
        <w:pStyle w:val="BodyText3"/>
        <w:tabs>
          <w:tab w:val="num" w:pos="1170"/>
        </w:tabs>
        <w:spacing w:before="0" w:after="0"/>
        <w:ind w:left="360"/>
        <w:rPr>
          <w:lang w:val="ro-RO"/>
        </w:rPr>
      </w:pPr>
      <w:r w:rsidRPr="00141DCF">
        <w:rPr>
          <w:lang w:val="ro-RO"/>
        </w:rPr>
        <w:lastRenderedPageBreak/>
        <w:t>Concesionarul va actualiza în consecinţă şi va efectua modificările care se impun în Programul său de Management al Traficului.</w:t>
      </w:r>
    </w:p>
    <w:p w14:paraId="36388921" w14:textId="77777777" w:rsidR="00F67900" w:rsidRPr="00141DCF" w:rsidRDefault="00F67900" w:rsidP="00F67900">
      <w:pPr>
        <w:pStyle w:val="Heading2"/>
        <w:spacing w:before="0" w:after="0"/>
        <w:ind w:left="360"/>
        <w:rPr>
          <w:color w:val="auto"/>
          <w:lang w:val="ro-RO"/>
        </w:rPr>
      </w:pPr>
      <w:bookmarkStart w:id="1488" w:name="_Toc200352899"/>
      <w:bookmarkStart w:id="1489" w:name="_Toc184633175"/>
      <w:bookmarkStart w:id="1490" w:name="_Toc193682456"/>
      <w:bookmarkStart w:id="1491" w:name="_Toc199756998"/>
      <w:bookmarkStart w:id="1492" w:name="_Toc246917875"/>
      <w:bookmarkStart w:id="1493" w:name="_Toc246322146"/>
      <w:bookmarkStart w:id="1494" w:name="_Toc199327091"/>
      <w:bookmarkStart w:id="1495" w:name="_Ref163443024"/>
      <w:r w:rsidRPr="00141DCF">
        <w:rPr>
          <w:color w:val="auto"/>
          <w:lang w:val="ro-RO"/>
        </w:rPr>
        <w:t>Întreţinerea, inspecţiile şi reparaţiile</w:t>
      </w:r>
      <w:bookmarkEnd w:id="1488"/>
      <w:r w:rsidRPr="00141DCF">
        <w:rPr>
          <w:color w:val="auto"/>
          <w:lang w:val="ro-RO"/>
        </w:rPr>
        <w:t xml:space="preserve"> </w:t>
      </w:r>
      <w:bookmarkEnd w:id="1489"/>
      <w:bookmarkEnd w:id="1490"/>
      <w:bookmarkEnd w:id="1491"/>
      <w:r w:rsidRPr="00141DCF">
        <w:rPr>
          <w:color w:val="auto"/>
          <w:lang w:val="ro-RO"/>
        </w:rPr>
        <w:t>(IIR)</w:t>
      </w:r>
      <w:bookmarkEnd w:id="1492"/>
      <w:bookmarkEnd w:id="1493"/>
      <w:bookmarkEnd w:id="1494"/>
    </w:p>
    <w:p w14:paraId="31F195EC" w14:textId="77777777" w:rsidR="00F67900" w:rsidRPr="00141DCF" w:rsidRDefault="00F67900" w:rsidP="00F67900">
      <w:pPr>
        <w:pStyle w:val="Heading3"/>
        <w:spacing w:before="0"/>
        <w:ind w:left="360" w:hanging="720"/>
        <w:rPr>
          <w:color w:val="auto"/>
          <w:lang w:val="ro-RO"/>
        </w:rPr>
      </w:pPr>
      <w:bookmarkStart w:id="1496" w:name="_Toc200352900"/>
      <w:bookmarkStart w:id="1497" w:name="_Toc246917876"/>
      <w:bookmarkStart w:id="1498" w:name="_Toc246322147"/>
      <w:bookmarkStart w:id="1499" w:name="_Toc199327092"/>
      <w:bookmarkStart w:id="1500" w:name="_Toc199756999"/>
      <w:bookmarkStart w:id="1501" w:name="_Toc193682457"/>
      <w:bookmarkEnd w:id="1495"/>
      <w:r w:rsidRPr="00141DCF">
        <w:rPr>
          <w:color w:val="auto"/>
          <w:lang w:val="ro-RO"/>
        </w:rPr>
        <w:t>Întreţinerea, inspecţiile şi planul de reparaţii</w:t>
      </w:r>
      <w:bookmarkEnd w:id="1496"/>
      <w:bookmarkEnd w:id="1497"/>
      <w:bookmarkEnd w:id="1498"/>
      <w:bookmarkEnd w:id="1499"/>
      <w:r w:rsidRPr="00141DCF">
        <w:rPr>
          <w:color w:val="auto"/>
          <w:lang w:val="ro-RO"/>
        </w:rPr>
        <w:t xml:space="preserve"> </w:t>
      </w:r>
      <w:bookmarkEnd w:id="1500"/>
    </w:p>
    <w:p w14:paraId="1C115DE5" w14:textId="77777777" w:rsidR="00F67900" w:rsidRPr="00141DCF" w:rsidRDefault="00F67900" w:rsidP="00F67900">
      <w:pPr>
        <w:pStyle w:val="BodyText3"/>
        <w:tabs>
          <w:tab w:val="num" w:pos="1170"/>
        </w:tabs>
        <w:spacing w:before="0" w:after="0"/>
        <w:ind w:left="360"/>
        <w:rPr>
          <w:lang w:val="ro-RO"/>
        </w:rPr>
      </w:pPr>
      <w:r w:rsidRPr="00141DCF">
        <w:rPr>
          <w:lang w:val="ro-RO"/>
        </w:rPr>
        <w:t xml:space="preserve">Programul anual al Concesionarului pentru Întreţinerea de rutină, inspecţii şi reparaţii este inclus în Anexa 6/5 („Planul pentru Întreţineri, Inspecţii şi Reparaţii”). Concesionarul va revizui Planul pentru Întreţineri, Inspecţii şi Reparaţii în mod periodic şi îl va actualiza în vederea eficientizării şi îmbunătăţirii lui. Planul actualizat va fi înaintat către Autoritate, în cadrul Procedurii de Revizuire. </w:t>
      </w:r>
    </w:p>
    <w:p w14:paraId="614BE7E4" w14:textId="77777777" w:rsidR="00F67900" w:rsidRPr="00141DCF" w:rsidRDefault="00F67900" w:rsidP="00F67900">
      <w:pPr>
        <w:pStyle w:val="BodyText3"/>
        <w:tabs>
          <w:tab w:val="num" w:pos="1170"/>
        </w:tabs>
        <w:spacing w:before="0" w:after="0"/>
        <w:ind w:left="360"/>
        <w:rPr>
          <w:lang w:val="ro-RO"/>
        </w:rPr>
      </w:pPr>
      <w:r w:rsidRPr="00141DCF">
        <w:rPr>
          <w:lang w:val="ro-RO"/>
        </w:rPr>
        <w:t>Concesionarul va implementa permanent Planul pentru Întreţineri, Inspecţii şi Reparaţii. Neconformarea cu prevederile planului va atrage aplicarea de Penalitati privind Puncte de Servicii in conformitate cu prevederile Anexei 4 (</w:t>
      </w:r>
      <w:r w:rsidRPr="00141DCF">
        <w:rPr>
          <w:i/>
          <w:lang w:val="ro-RO"/>
        </w:rPr>
        <w:t>Mecanismul de Plata</w:t>
      </w:r>
      <w:r w:rsidRPr="00141DCF">
        <w:rPr>
          <w:lang w:val="ro-RO"/>
        </w:rPr>
        <w:t>)</w:t>
      </w:r>
      <w:r w:rsidRPr="00141DCF">
        <w:rPr>
          <w:i/>
          <w:lang w:val="ro-RO"/>
        </w:rPr>
        <w:t xml:space="preserve"> </w:t>
      </w:r>
      <w:r w:rsidRPr="00141DCF">
        <w:rPr>
          <w:lang w:val="ro-RO"/>
        </w:rPr>
        <w:t xml:space="preserve">din Contract.  </w:t>
      </w:r>
    </w:p>
    <w:p w14:paraId="380BFD88" w14:textId="77777777" w:rsidR="00F67900" w:rsidRPr="00141DCF" w:rsidRDefault="00F67900" w:rsidP="00F67900">
      <w:pPr>
        <w:pStyle w:val="Heading3"/>
        <w:spacing w:before="0"/>
        <w:ind w:left="360" w:hanging="720"/>
        <w:rPr>
          <w:color w:val="auto"/>
          <w:lang w:val="ro-RO"/>
        </w:rPr>
      </w:pPr>
      <w:bookmarkStart w:id="1502" w:name="_Toc200352901"/>
      <w:bookmarkStart w:id="1503" w:name="_Toc246917877"/>
      <w:bookmarkStart w:id="1504" w:name="_Toc246322148"/>
      <w:bookmarkStart w:id="1505" w:name="_Toc199327093"/>
      <w:bookmarkStart w:id="1506" w:name="_Toc199757000"/>
      <w:r w:rsidRPr="00141DCF">
        <w:rPr>
          <w:color w:val="auto"/>
          <w:lang w:val="ro-RO"/>
        </w:rPr>
        <w:t>Salubrizarea Spatiului de Servicii (măturarea şi curăţarea</w:t>
      </w:r>
      <w:bookmarkEnd w:id="1502"/>
      <w:r w:rsidRPr="00141DCF">
        <w:rPr>
          <w:color w:val="auto"/>
          <w:lang w:val="ro-RO"/>
        </w:rPr>
        <w:t>)</w:t>
      </w:r>
      <w:bookmarkEnd w:id="1503"/>
      <w:bookmarkEnd w:id="1504"/>
      <w:bookmarkEnd w:id="1505"/>
      <w:r w:rsidRPr="00141DCF">
        <w:rPr>
          <w:color w:val="auto"/>
          <w:lang w:val="ro-RO"/>
        </w:rPr>
        <w:t xml:space="preserve"> </w:t>
      </w:r>
      <w:bookmarkEnd w:id="1501"/>
      <w:bookmarkEnd w:id="1506"/>
    </w:p>
    <w:p w14:paraId="3F0A0CDE" w14:textId="77777777" w:rsidR="00F67900" w:rsidRPr="00141DCF" w:rsidRDefault="00F67900" w:rsidP="00F67900">
      <w:pPr>
        <w:pStyle w:val="BodyText3"/>
        <w:tabs>
          <w:tab w:val="num" w:pos="1170"/>
        </w:tabs>
        <w:spacing w:before="0" w:after="0"/>
        <w:ind w:left="360"/>
        <w:rPr>
          <w:lang w:val="ro-RO"/>
        </w:rPr>
      </w:pPr>
      <w:r w:rsidRPr="00141DCF">
        <w:rPr>
          <w:lang w:val="ro-RO"/>
        </w:rPr>
        <w:t>Concesionarul se va asigura că sunt îndeplinite următoarele prevederi:</w:t>
      </w:r>
    </w:p>
    <w:p w14:paraId="7F9C7EE8" w14:textId="77777777" w:rsidR="00F67900" w:rsidRPr="00141DCF" w:rsidRDefault="00F67900" w:rsidP="00F67900">
      <w:pPr>
        <w:pStyle w:val="ListBullet3"/>
        <w:tabs>
          <w:tab w:val="num" w:pos="1170"/>
        </w:tabs>
        <w:spacing w:before="0" w:after="0"/>
        <w:ind w:left="360"/>
        <w:rPr>
          <w:lang w:val="ro-RO"/>
        </w:rPr>
      </w:pPr>
      <w:r w:rsidRPr="00141DCF">
        <w:rPr>
          <w:lang w:val="ro-RO"/>
        </w:rPr>
        <w:t>Pe drum nu există moloz sau reziduuri care ar putea periclita siguranţa Utilizatorilor şi transforma Spatiul de Servicii într-un loc neigienic (resturi de automobile avariate, bucăţi de lemn, aschii, gunoaie menajere, etc.);</w:t>
      </w:r>
    </w:p>
    <w:p w14:paraId="31BD7774" w14:textId="77777777" w:rsidR="00F67900" w:rsidRPr="00141DCF" w:rsidRDefault="00F67900" w:rsidP="00F67900">
      <w:pPr>
        <w:pStyle w:val="ListBullet3"/>
        <w:tabs>
          <w:tab w:val="num" w:pos="1170"/>
        </w:tabs>
        <w:spacing w:before="0" w:after="0"/>
        <w:ind w:left="360"/>
        <w:rPr>
          <w:lang w:val="ro-RO"/>
        </w:rPr>
      </w:pPr>
      <w:r w:rsidRPr="00141DCF">
        <w:rPr>
          <w:lang w:val="ro-RO"/>
        </w:rPr>
        <w:t>Nu există substanţe care ar putea reduce rezistenţa la derapaj pe benzile de circulaţie sau care ar putea reduce vizibilitatea (nisip, criblură, balast, ulei, etc.);</w:t>
      </w:r>
    </w:p>
    <w:p w14:paraId="4C9C69A4" w14:textId="77777777" w:rsidR="00F67900" w:rsidRPr="00141DCF" w:rsidRDefault="00F67900" w:rsidP="00F67900">
      <w:pPr>
        <w:pStyle w:val="ListBullet3"/>
        <w:tabs>
          <w:tab w:val="num" w:pos="1170"/>
        </w:tabs>
        <w:spacing w:before="0" w:after="0"/>
        <w:ind w:left="360"/>
        <w:rPr>
          <w:lang w:val="ro-RO"/>
        </w:rPr>
      </w:pPr>
      <w:r w:rsidRPr="00141DCF">
        <w:rPr>
          <w:lang w:val="ro-RO"/>
        </w:rPr>
        <w:t>Nu există substanţe care ar putea împiedica scurgerea normală a apei de pe suprafeţele de drum.</w:t>
      </w:r>
    </w:p>
    <w:p w14:paraId="278DA3E1" w14:textId="77777777" w:rsidR="00F67900" w:rsidRPr="00141DCF" w:rsidRDefault="00F67900" w:rsidP="00F67900">
      <w:pPr>
        <w:pStyle w:val="ListBullet3"/>
        <w:numPr>
          <w:ilvl w:val="0"/>
          <w:numId w:val="0"/>
        </w:numPr>
        <w:spacing w:before="0" w:after="0"/>
        <w:ind w:left="2145"/>
        <w:rPr>
          <w:lang w:val="ro-RO"/>
        </w:rPr>
      </w:pPr>
    </w:p>
    <w:p w14:paraId="7FD4A668" w14:textId="77777777" w:rsidR="00F67900" w:rsidRPr="00141DCF" w:rsidRDefault="00F67900" w:rsidP="00F67900">
      <w:pPr>
        <w:pStyle w:val="BodyText3"/>
        <w:spacing w:before="0" w:after="0"/>
        <w:ind w:left="360"/>
        <w:rPr>
          <w:lang w:val="ro-RO"/>
        </w:rPr>
      </w:pPr>
      <w:r w:rsidRPr="00141DCF">
        <w:rPr>
          <w:lang w:val="ro-RO"/>
        </w:rPr>
        <w:t>Concesionarul va avea, cel putin, urmatoarele responsabilitati:</w:t>
      </w:r>
    </w:p>
    <w:p w14:paraId="1C00E26A" w14:textId="77777777" w:rsidR="00F67900" w:rsidRPr="00141DCF" w:rsidRDefault="00F67900" w:rsidP="00F67900">
      <w:pPr>
        <w:pStyle w:val="ListBullet3"/>
        <w:spacing w:before="0" w:after="0"/>
        <w:ind w:left="360"/>
        <w:rPr>
          <w:lang w:val="ro-RO"/>
        </w:rPr>
      </w:pPr>
      <w:r w:rsidRPr="00141DCF">
        <w:rPr>
          <w:lang w:val="ro-RO"/>
        </w:rPr>
        <w:t>Asigurarea ordinei si curateniei in regim de permanenta;</w:t>
      </w:r>
    </w:p>
    <w:p w14:paraId="68FAAF15" w14:textId="77777777" w:rsidR="00F67900" w:rsidRPr="00141DCF" w:rsidRDefault="00F67900" w:rsidP="00F67900">
      <w:pPr>
        <w:pStyle w:val="ListBullet3"/>
        <w:spacing w:before="0" w:after="0"/>
        <w:ind w:left="360"/>
        <w:rPr>
          <w:lang w:val="ro-RO"/>
        </w:rPr>
      </w:pPr>
      <w:r w:rsidRPr="00141DCF">
        <w:rPr>
          <w:lang w:val="ro-RO"/>
        </w:rPr>
        <w:t>Asigurarea si mentierea integritati si functionalitatii parcarilor si grupurilor sanitare din parcari;</w:t>
      </w:r>
    </w:p>
    <w:p w14:paraId="741BA9C5" w14:textId="77777777" w:rsidR="00F67900" w:rsidRPr="00141DCF" w:rsidRDefault="00F67900" w:rsidP="00F67900">
      <w:pPr>
        <w:pStyle w:val="ListBullet3"/>
        <w:spacing w:before="0" w:after="0"/>
        <w:ind w:left="360"/>
        <w:rPr>
          <w:lang w:val="ro-RO"/>
        </w:rPr>
      </w:pPr>
      <w:r w:rsidRPr="00141DCF">
        <w:rPr>
          <w:lang w:val="ro-RO"/>
        </w:rPr>
        <w:t>Sa se asigure igiena in cladiri prin activitati de curatare, dezinsectie si deratizare;</w:t>
      </w:r>
    </w:p>
    <w:p w14:paraId="644CCF0B" w14:textId="77777777" w:rsidR="00F67900" w:rsidRPr="00141DCF" w:rsidRDefault="00F67900" w:rsidP="00F67900">
      <w:pPr>
        <w:pStyle w:val="ListBullet3"/>
        <w:spacing w:before="0" w:after="0"/>
        <w:ind w:left="360"/>
        <w:rPr>
          <w:lang w:val="ro-RO"/>
        </w:rPr>
      </w:pPr>
      <w:r w:rsidRPr="00141DCF">
        <w:rPr>
          <w:lang w:val="ro-RO"/>
        </w:rPr>
        <w:t>Sa se asigure depozitarea corespunzatoare a rezidurilor menajere, precum si a materialelor refolosite;</w:t>
      </w:r>
    </w:p>
    <w:p w14:paraId="71AFC929" w14:textId="77777777" w:rsidR="00F67900" w:rsidRPr="00141DCF" w:rsidRDefault="00F67900" w:rsidP="00F67900">
      <w:pPr>
        <w:pStyle w:val="ListBullet3"/>
        <w:spacing w:before="0" w:after="0"/>
        <w:ind w:left="360"/>
        <w:rPr>
          <w:lang w:val="ro-RO"/>
        </w:rPr>
      </w:pPr>
      <w:r w:rsidRPr="00141DCF">
        <w:rPr>
          <w:lang w:val="ro-RO"/>
        </w:rPr>
        <w:t>Ingrijirea spatiilor verzi din parcari;</w:t>
      </w:r>
    </w:p>
    <w:p w14:paraId="7FC526DF" w14:textId="77777777" w:rsidR="00F67900" w:rsidRPr="00141DCF" w:rsidRDefault="00F67900" w:rsidP="00F67900">
      <w:pPr>
        <w:pStyle w:val="ListBullet3"/>
        <w:spacing w:before="0" w:after="0"/>
        <w:ind w:left="360"/>
        <w:rPr>
          <w:lang w:val="ro-RO"/>
        </w:rPr>
      </w:pPr>
      <w:r w:rsidRPr="00141DCF">
        <w:rPr>
          <w:lang w:val="ro-RO"/>
        </w:rPr>
        <w:t>Comunicarea permanenta cu Administratia Autostrazilor, acces la numerele de telefon  de urgenta (salvare, pompieri, ISU, DRDP, etc.);</w:t>
      </w:r>
    </w:p>
    <w:p w14:paraId="49713851" w14:textId="77777777" w:rsidR="00F67900" w:rsidRPr="00141DCF" w:rsidRDefault="00F67900" w:rsidP="00F67900">
      <w:pPr>
        <w:pStyle w:val="ListBullet3"/>
        <w:spacing w:before="0" w:after="0"/>
        <w:ind w:left="360"/>
        <w:rPr>
          <w:lang w:val="ro-RO"/>
        </w:rPr>
      </w:pPr>
      <w:r w:rsidRPr="00141DCF">
        <w:rPr>
          <w:lang w:val="ro-RO"/>
        </w:rPr>
        <w:t>Sa se asigure curatarea, dezinfectarea si igienizarea grupurilor sanitare prin operatiuni de curatare a gresiei, faiantei, oglinzi, curatarea chiuvetelor si a obiectelor sanitare;</w:t>
      </w:r>
    </w:p>
    <w:p w14:paraId="178A4648" w14:textId="77777777" w:rsidR="00F67900" w:rsidRPr="00141DCF" w:rsidRDefault="00F67900" w:rsidP="00F67900">
      <w:pPr>
        <w:pStyle w:val="ListBullet3"/>
        <w:spacing w:before="0" w:after="0"/>
        <w:ind w:left="360"/>
        <w:rPr>
          <w:lang w:val="ro-RO"/>
        </w:rPr>
      </w:pPr>
      <w:r w:rsidRPr="00141DCF">
        <w:rPr>
          <w:lang w:val="ro-RO"/>
        </w:rPr>
        <w:t>Solutiile folosite nu trebuie sa aiba efecte deteriorante pentru materiale asupra carora sunt utilizate si sa nu implice risc de toxicitate;</w:t>
      </w:r>
    </w:p>
    <w:p w14:paraId="2EB6FD3E" w14:textId="77777777" w:rsidR="00F67900" w:rsidRPr="00141DCF" w:rsidRDefault="00F67900" w:rsidP="00F67900">
      <w:pPr>
        <w:pStyle w:val="ListBullet3"/>
        <w:spacing w:before="0" w:after="0"/>
        <w:ind w:left="360"/>
        <w:rPr>
          <w:lang w:val="ro-RO"/>
        </w:rPr>
      </w:pPr>
      <w:r w:rsidRPr="00141DCF">
        <w:rPr>
          <w:lang w:val="ro-RO"/>
        </w:rPr>
        <w:t>Sa inlocuiasca (unde este cazul) dotarile din grupurile sanitare ;</w:t>
      </w:r>
    </w:p>
    <w:p w14:paraId="3D1DF922" w14:textId="77777777" w:rsidR="00F67900" w:rsidRPr="00141DCF" w:rsidRDefault="00F67900" w:rsidP="00F67900">
      <w:pPr>
        <w:pStyle w:val="ListBullet3"/>
        <w:spacing w:before="0" w:after="0"/>
        <w:ind w:left="360"/>
        <w:rPr>
          <w:lang w:val="ro-RO"/>
        </w:rPr>
      </w:pPr>
      <w:r w:rsidRPr="00141DCF">
        <w:rPr>
          <w:lang w:val="ro-RO"/>
        </w:rPr>
        <w:t>Sa asigure o buna functionabilitate a instalatiei electrice interioare si exterioare;</w:t>
      </w:r>
    </w:p>
    <w:p w14:paraId="41EB5D60" w14:textId="77777777" w:rsidR="00F67900" w:rsidRPr="00141DCF" w:rsidRDefault="00F67900" w:rsidP="00F67900">
      <w:pPr>
        <w:pStyle w:val="ListBullet3"/>
        <w:spacing w:before="0" w:after="0"/>
        <w:ind w:left="360"/>
        <w:rPr>
          <w:lang w:val="ro-RO"/>
        </w:rPr>
      </w:pPr>
      <w:r w:rsidRPr="00141DCF">
        <w:rPr>
          <w:lang w:val="ro-RO"/>
        </w:rPr>
        <w:t>Sa monteze camera de supraveghere video a intregului spatiu de servicii;</w:t>
      </w:r>
    </w:p>
    <w:p w14:paraId="7D6A0569" w14:textId="77777777" w:rsidR="00F67900" w:rsidRPr="00141DCF" w:rsidRDefault="00F67900" w:rsidP="00F67900">
      <w:pPr>
        <w:pStyle w:val="ListBullet3"/>
        <w:spacing w:before="0" w:after="0"/>
        <w:ind w:left="360"/>
        <w:rPr>
          <w:lang w:val="ro-RO"/>
        </w:rPr>
      </w:pPr>
      <w:r w:rsidRPr="00141DCF">
        <w:rPr>
          <w:lang w:val="ro-RO"/>
        </w:rPr>
        <w:t>Asigurarea si distribuirea materialelor igienico-sanitare;</w:t>
      </w:r>
    </w:p>
    <w:p w14:paraId="675E8FAB" w14:textId="77777777" w:rsidR="00F67900" w:rsidRPr="00141DCF" w:rsidRDefault="00F67900" w:rsidP="00F67900">
      <w:pPr>
        <w:pStyle w:val="ListBullet3"/>
        <w:spacing w:before="0" w:after="0"/>
        <w:ind w:left="360"/>
        <w:rPr>
          <w:lang w:val="ro-RO"/>
        </w:rPr>
      </w:pPr>
      <w:r w:rsidRPr="00141DCF">
        <w:rPr>
          <w:lang w:val="ro-RO"/>
        </w:rPr>
        <w:t>Asigurarea detergentilor si a materialelor necesare efectuarii curateniei in grupurile sanitare;</w:t>
      </w:r>
    </w:p>
    <w:p w14:paraId="31BA7D25" w14:textId="77777777" w:rsidR="00F67900" w:rsidRPr="00141DCF" w:rsidRDefault="00F67900" w:rsidP="00F67900">
      <w:pPr>
        <w:pStyle w:val="ListBullet3"/>
        <w:spacing w:before="0" w:after="0"/>
        <w:ind w:left="360"/>
        <w:rPr>
          <w:lang w:val="ro-RO"/>
        </w:rPr>
      </w:pPr>
      <w:r w:rsidRPr="00141DCF">
        <w:rPr>
          <w:lang w:val="ro-RO"/>
        </w:rPr>
        <w:t>Sa asigure evacuarea gunoiului din grupurile sanitare din pubele si depozitarea acestora in saci de polietilena;</w:t>
      </w:r>
    </w:p>
    <w:p w14:paraId="5A5FCF1A" w14:textId="77777777" w:rsidR="00F67900" w:rsidRPr="00141DCF" w:rsidRDefault="00F67900" w:rsidP="00F67900">
      <w:pPr>
        <w:pStyle w:val="ListBullet3"/>
        <w:spacing w:before="0" w:after="0"/>
        <w:ind w:left="360"/>
        <w:rPr>
          <w:lang w:val="ro-RO"/>
        </w:rPr>
      </w:pPr>
      <w:r w:rsidRPr="00141DCF">
        <w:rPr>
          <w:lang w:val="ro-RO"/>
        </w:rPr>
        <w:t>Sa vidanjeze periodic fosele septice;</w:t>
      </w:r>
    </w:p>
    <w:p w14:paraId="28991068" w14:textId="77777777" w:rsidR="00F67900" w:rsidRPr="00141DCF" w:rsidRDefault="00F67900" w:rsidP="00F67900">
      <w:pPr>
        <w:pStyle w:val="ListBullet3"/>
        <w:spacing w:before="0" w:after="0"/>
        <w:ind w:left="360"/>
        <w:rPr>
          <w:lang w:val="ro-RO"/>
        </w:rPr>
      </w:pPr>
      <w:r w:rsidRPr="00141DCF">
        <w:rPr>
          <w:lang w:val="ro-RO"/>
        </w:rPr>
        <w:t>Sa reporneasca pompele de apa si sa asigure o buna functionare a puturilor forate;</w:t>
      </w:r>
    </w:p>
    <w:p w14:paraId="13173835" w14:textId="77777777" w:rsidR="00F67900" w:rsidRPr="00141DCF" w:rsidRDefault="00F67900" w:rsidP="00F67900">
      <w:pPr>
        <w:pStyle w:val="ListBullet3"/>
        <w:spacing w:before="0" w:after="0"/>
        <w:ind w:left="360"/>
        <w:rPr>
          <w:lang w:val="ro-RO"/>
        </w:rPr>
      </w:pPr>
      <w:r w:rsidRPr="00141DCF">
        <w:rPr>
          <w:lang w:val="ro-RO"/>
        </w:rPr>
        <w:t>Sa depoziteze in europubele gunoiul din parcari pe categorii selective;</w:t>
      </w:r>
    </w:p>
    <w:p w14:paraId="7CD3F53C" w14:textId="77777777" w:rsidR="00F67900" w:rsidRPr="00141DCF" w:rsidRDefault="00F67900" w:rsidP="00F67900">
      <w:pPr>
        <w:pStyle w:val="ListBullet3"/>
        <w:spacing w:before="0" w:after="0"/>
        <w:ind w:left="360"/>
        <w:rPr>
          <w:lang w:val="ro-RO"/>
        </w:rPr>
      </w:pPr>
      <w:r w:rsidRPr="00141DCF">
        <w:rPr>
          <w:lang w:val="ro-RO"/>
        </w:rPr>
        <w:t>Sa incheie contracte de colectare a deseurilor cu o firma de specialitate;</w:t>
      </w:r>
    </w:p>
    <w:p w14:paraId="6A73F089" w14:textId="77777777" w:rsidR="00F67900" w:rsidRPr="00141DCF" w:rsidRDefault="00F67900" w:rsidP="00F67900">
      <w:pPr>
        <w:pStyle w:val="ListBullet3"/>
        <w:spacing w:before="0" w:after="0"/>
        <w:ind w:left="360"/>
        <w:rPr>
          <w:lang w:val="ro-RO"/>
        </w:rPr>
      </w:pPr>
      <w:r w:rsidRPr="00141DCF">
        <w:rPr>
          <w:lang w:val="ro-RO"/>
        </w:rPr>
        <w:t>Sa doteze cabinele de serviciu cu truse de prim ajutor;</w:t>
      </w:r>
    </w:p>
    <w:p w14:paraId="7CDFADC7" w14:textId="77777777" w:rsidR="00F67900" w:rsidRPr="00141DCF" w:rsidRDefault="00F67900" w:rsidP="00F67900">
      <w:pPr>
        <w:pStyle w:val="ListBullet3"/>
        <w:spacing w:before="0" w:after="0"/>
        <w:ind w:left="360"/>
        <w:rPr>
          <w:lang w:val="ro-RO"/>
        </w:rPr>
      </w:pPr>
      <w:r w:rsidRPr="00141DCF">
        <w:rPr>
          <w:lang w:val="ro-RO"/>
        </w:rPr>
        <w:t>Udarea zonelor verzi in perioadele secetoase;</w:t>
      </w:r>
    </w:p>
    <w:p w14:paraId="2C1AAEB8" w14:textId="77777777" w:rsidR="00F67900" w:rsidRPr="00141DCF" w:rsidRDefault="00F67900" w:rsidP="00F67900">
      <w:pPr>
        <w:pStyle w:val="ListBullet3"/>
        <w:spacing w:before="0" w:after="0"/>
        <w:ind w:left="360"/>
        <w:rPr>
          <w:lang w:val="ro-RO"/>
        </w:rPr>
      </w:pPr>
      <w:r w:rsidRPr="00141DCF">
        <w:rPr>
          <w:lang w:val="ro-RO"/>
        </w:rPr>
        <w:t>Sa comunice cu Sectia Intretinere Autostrazi ori de cate ori situatia o impune;</w:t>
      </w:r>
    </w:p>
    <w:p w14:paraId="16AD9366" w14:textId="77777777" w:rsidR="00F67900" w:rsidRPr="00141DCF" w:rsidRDefault="00F67900" w:rsidP="00F67900">
      <w:pPr>
        <w:pStyle w:val="ListBullet3"/>
        <w:spacing w:before="0" w:after="0"/>
        <w:ind w:left="360"/>
        <w:rPr>
          <w:lang w:val="ro-RO"/>
        </w:rPr>
      </w:pPr>
      <w:r w:rsidRPr="00141DCF">
        <w:rPr>
          <w:lang w:val="ro-RO"/>
        </w:rPr>
        <w:lastRenderedPageBreak/>
        <w:t>Sa asigure obligatoriu functionalitatea ramperlor de acces pentru persoanele cu dizabilitati (accesul sa nu fie opturat si iarna sa fie curatat de zapada);</w:t>
      </w:r>
    </w:p>
    <w:p w14:paraId="1BFC7FA2" w14:textId="77777777" w:rsidR="00F67900" w:rsidRPr="00141DCF" w:rsidRDefault="00F67900" w:rsidP="00F67900">
      <w:pPr>
        <w:pStyle w:val="ListBullet3"/>
        <w:spacing w:before="0" w:after="0"/>
        <w:ind w:left="360"/>
        <w:rPr>
          <w:lang w:val="ro-RO"/>
        </w:rPr>
      </w:pPr>
      <w:r w:rsidRPr="00141DCF">
        <w:rPr>
          <w:lang w:val="ro-RO"/>
        </w:rPr>
        <w:t>Sa mentina curatenia pe toata suprafata taluzului aferenta parcarii, in special in zona gurilor de scurgere, curatirea de noroi, frunze, etc;</w:t>
      </w:r>
    </w:p>
    <w:p w14:paraId="40B91995" w14:textId="77777777" w:rsidR="00F67900" w:rsidRPr="00141DCF" w:rsidRDefault="00F67900" w:rsidP="00F67900">
      <w:pPr>
        <w:pStyle w:val="ListBullet3"/>
        <w:spacing w:before="0" w:after="0"/>
        <w:ind w:left="360"/>
        <w:rPr>
          <w:lang w:val="ro-RO"/>
        </w:rPr>
      </w:pPr>
      <w:r w:rsidRPr="00141DCF">
        <w:rPr>
          <w:bCs/>
        </w:rPr>
        <w:t xml:space="preserve">Sa </w:t>
      </w:r>
      <w:r w:rsidRPr="00141DCF">
        <w:rPr>
          <w:bCs/>
          <w:lang w:val="en-US"/>
        </w:rPr>
        <w:t>p</w:t>
      </w:r>
      <w:r w:rsidRPr="00141DCF">
        <w:rPr>
          <w:bCs/>
        </w:rPr>
        <w:t>redea cu proces verbal de predare-primire, achizitorului cladirea cu anexe, toate obiectele sanitare, instalatiile si spatiile aferente parcarilor la terminarea contractului.</w:t>
      </w:r>
    </w:p>
    <w:p w14:paraId="181737A8" w14:textId="77777777" w:rsidR="00F67900" w:rsidRPr="00141DCF" w:rsidRDefault="00F67900" w:rsidP="00F67900">
      <w:pPr>
        <w:pStyle w:val="ListBullet3"/>
        <w:numPr>
          <w:ilvl w:val="0"/>
          <w:numId w:val="0"/>
        </w:numPr>
        <w:spacing w:before="0" w:after="0"/>
        <w:ind w:left="360"/>
        <w:rPr>
          <w:lang w:val="ro-RO"/>
        </w:rPr>
      </w:pPr>
    </w:p>
    <w:p w14:paraId="4DBEE94B" w14:textId="77777777" w:rsidR="00F67900" w:rsidRPr="00141DCF" w:rsidRDefault="00F67900" w:rsidP="00F67900">
      <w:pPr>
        <w:pStyle w:val="BodyText3"/>
        <w:spacing w:before="0" w:after="0"/>
        <w:ind w:left="360"/>
        <w:rPr>
          <w:lang w:val="ro-RO"/>
        </w:rPr>
      </w:pPr>
      <w:r w:rsidRPr="00141DCF">
        <w:rPr>
          <w:lang w:val="ro-RO"/>
        </w:rPr>
        <w:t xml:space="preserve">Dacă se constată prezenţa unor reziduuri de orice tip pe benzile de circulaţie, acestea vor fi îndepărtate nu mai târziu de 24 de ore după detectarea lor în trafic. </w:t>
      </w:r>
    </w:p>
    <w:p w14:paraId="3008C41B" w14:textId="77777777" w:rsidR="00F67900" w:rsidRPr="00141DCF" w:rsidRDefault="00F67900" w:rsidP="00F67900">
      <w:pPr>
        <w:pStyle w:val="BodyText3"/>
        <w:spacing w:before="0" w:after="0"/>
        <w:ind w:left="360"/>
        <w:rPr>
          <w:lang w:val="ro-RO"/>
        </w:rPr>
      </w:pPr>
      <w:r w:rsidRPr="00141DCF">
        <w:rPr>
          <w:lang w:val="ro-RO"/>
        </w:rPr>
        <w:t xml:space="preserve">Derularea operaţiunilor de măturare a carosabilului (benzi de circulaţie ) în termen de cel mult 72 ore de la momentul în care au fost detectate reziduurile care necesită îndepărtarea prin măturare, cu excepţia cazului în care prezenţa acestor materiale in Spatiul de Servicii constituie un pericol real pentru siguranţa Utilizatorilor, în care caz îndepartarea acestora se va face în 30 de minute de la detectarea lor. </w:t>
      </w:r>
    </w:p>
    <w:p w14:paraId="5B57FBD3" w14:textId="77777777" w:rsidR="00F67900" w:rsidRPr="00141DCF" w:rsidRDefault="00F67900" w:rsidP="00F67900">
      <w:pPr>
        <w:pStyle w:val="BodyText3"/>
        <w:spacing w:before="0" w:after="0"/>
        <w:ind w:left="360"/>
        <w:rPr>
          <w:lang w:val="ro-RO"/>
        </w:rPr>
      </w:pPr>
      <w:r w:rsidRPr="00141DCF">
        <w:rPr>
          <w:lang w:val="ro-RO"/>
        </w:rPr>
        <w:t xml:space="preserve">Siguranţa Utilizatorilor poare fi periclitată şi prin existenţa prafului, care reduce vizibilitatea. De aceea, bordurile, pereul şi orice alte suprafeţe pavate sau betonate vor fi păstrate curate în permanenţă. </w:t>
      </w:r>
    </w:p>
    <w:p w14:paraId="5964BA72" w14:textId="77777777" w:rsidR="00F67900" w:rsidRPr="00141DCF" w:rsidRDefault="00F67900" w:rsidP="00F67900">
      <w:pPr>
        <w:pStyle w:val="BodyText3"/>
        <w:spacing w:before="0" w:after="0"/>
        <w:ind w:left="360"/>
        <w:rPr>
          <w:lang w:val="ro-RO"/>
        </w:rPr>
      </w:pPr>
      <w:r w:rsidRPr="00141DCF">
        <w:rPr>
          <w:lang w:val="ro-RO"/>
        </w:rPr>
        <w:t xml:space="preserve">Concesionarul este conştient de faptul că îndepărtarea prin măturare a reziduurilor include nu doar deşeurile solide, ci şi substanţele periculoase. Materialele reziduale care necesită îndepărtarea vor fi gestionate în conformitate cu Prevederile de Mediu. Aceste reziduuri vor fi îndepărtate în mod corespunzător şi depozitate într-un loc autorizat de depozitare, în vederea distrugerii sau reciclării. </w:t>
      </w:r>
    </w:p>
    <w:p w14:paraId="08519DBB" w14:textId="77777777" w:rsidR="00F67900" w:rsidRPr="00141DCF" w:rsidRDefault="00F67900" w:rsidP="00F67900">
      <w:pPr>
        <w:pStyle w:val="Heading3"/>
        <w:spacing w:before="0"/>
        <w:ind w:left="900" w:hanging="1080"/>
        <w:rPr>
          <w:color w:val="auto"/>
          <w:lang w:val="ro-RO"/>
        </w:rPr>
      </w:pPr>
      <w:bookmarkStart w:id="1507" w:name="_Toc199757001"/>
      <w:bookmarkStart w:id="1508" w:name="_Toc200352902"/>
      <w:bookmarkStart w:id="1509" w:name="_Toc246917878"/>
      <w:bookmarkStart w:id="1510" w:name="_Toc246322149"/>
      <w:bookmarkStart w:id="1511" w:name="_Toc199327094"/>
      <w:r w:rsidRPr="00141DCF">
        <w:rPr>
          <w:color w:val="auto"/>
          <w:lang w:val="ro-RO"/>
        </w:rPr>
        <w:t>Îndepărtarea desenelor de tip Graffiti</w:t>
      </w:r>
      <w:bookmarkEnd w:id="1507"/>
      <w:bookmarkEnd w:id="1508"/>
      <w:bookmarkEnd w:id="1509"/>
      <w:bookmarkEnd w:id="1510"/>
      <w:bookmarkEnd w:id="1511"/>
    </w:p>
    <w:p w14:paraId="3E1CBB24" w14:textId="77777777" w:rsidR="00F67900" w:rsidRPr="00141DCF" w:rsidRDefault="00F67900" w:rsidP="00F67900">
      <w:pPr>
        <w:pStyle w:val="BodyText3"/>
        <w:tabs>
          <w:tab w:val="num" w:pos="2250"/>
        </w:tabs>
        <w:spacing w:before="0" w:after="0"/>
        <w:ind w:left="360"/>
        <w:rPr>
          <w:lang w:val="ro-RO"/>
        </w:rPr>
      </w:pPr>
      <w:r w:rsidRPr="00141DCF">
        <w:rPr>
          <w:lang w:val="ro-RO"/>
        </w:rPr>
        <w:t>Concesionarul este responsabil de îndepărtarea desenelor de tip Graffiti de pe Lot. Desenele de tip Graffiti neautorizate vor fi acoperite (mascate) în termen de 3 zile de la detectarea sau anunţarea lor.</w:t>
      </w:r>
    </w:p>
    <w:p w14:paraId="6F44345C" w14:textId="77777777" w:rsidR="00F67900" w:rsidRPr="00141DCF" w:rsidRDefault="00F67900" w:rsidP="00F67900">
      <w:pPr>
        <w:pStyle w:val="Heading3"/>
        <w:spacing w:before="0"/>
        <w:ind w:left="900" w:hanging="1083"/>
        <w:rPr>
          <w:color w:val="auto"/>
          <w:lang w:val="ro-RO"/>
        </w:rPr>
      </w:pPr>
      <w:bookmarkStart w:id="1512" w:name="_Toc199327095"/>
      <w:r w:rsidRPr="00141DCF">
        <w:rPr>
          <w:color w:val="auto"/>
          <w:lang w:val="ro-RO"/>
        </w:rPr>
        <w:t>Indepartarea animalelor de pe Amplasament</w:t>
      </w:r>
      <w:bookmarkEnd w:id="1512"/>
    </w:p>
    <w:p w14:paraId="269996EC" w14:textId="77777777" w:rsidR="00F67900" w:rsidRPr="00141DCF" w:rsidRDefault="00F67900" w:rsidP="00F67900">
      <w:pPr>
        <w:pStyle w:val="BodyText3"/>
        <w:tabs>
          <w:tab w:val="num" w:pos="2250"/>
        </w:tabs>
        <w:spacing w:before="0" w:after="0"/>
        <w:ind w:left="-180"/>
        <w:rPr>
          <w:lang w:val="ro-RO"/>
        </w:rPr>
      </w:pPr>
      <w:r w:rsidRPr="00141DCF">
        <w:rPr>
          <w:lang w:val="ro-RO"/>
        </w:rPr>
        <w:t>Concesionarul:</w:t>
      </w:r>
    </w:p>
    <w:p w14:paraId="6D3FABFB" w14:textId="77777777" w:rsidR="00F67900" w:rsidRPr="00141DCF" w:rsidRDefault="00F67900" w:rsidP="00F67900">
      <w:pPr>
        <w:pStyle w:val="BodyText3"/>
        <w:tabs>
          <w:tab w:val="num" w:pos="2250"/>
        </w:tabs>
        <w:spacing w:before="0" w:after="0"/>
        <w:ind w:left="-180"/>
        <w:rPr>
          <w:lang w:val="ro-RO"/>
        </w:rPr>
      </w:pPr>
      <w:r w:rsidRPr="00141DCF">
        <w:rPr>
          <w:lang w:val="ro-RO"/>
        </w:rPr>
        <w:t xml:space="preserve"> - va îndepărta de pe Lot </w:t>
      </w:r>
      <w:r w:rsidRPr="00141DCF">
        <w:rPr>
          <w:rFonts w:eastAsia="SimSun"/>
          <w:lang w:val="ro-RO"/>
        </w:rPr>
        <w:t>orice animal viu (fără apărținător), rănit sau mort,</w:t>
      </w:r>
      <w:r w:rsidRPr="00141DCF">
        <w:rPr>
          <w:lang w:val="ro-RO"/>
        </w:rPr>
        <w:t xml:space="preserve"> sau </w:t>
      </w:r>
    </w:p>
    <w:p w14:paraId="3EB5AAA1" w14:textId="77777777" w:rsidR="00F67900" w:rsidRPr="00141DCF" w:rsidRDefault="00F67900" w:rsidP="00F67900">
      <w:pPr>
        <w:pStyle w:val="BodyText3"/>
        <w:tabs>
          <w:tab w:val="num" w:pos="2250"/>
        </w:tabs>
        <w:spacing w:before="0" w:after="0"/>
        <w:ind w:left="-180"/>
        <w:rPr>
          <w:lang w:val="ro-RO"/>
        </w:rPr>
      </w:pPr>
      <w:r w:rsidRPr="00141DCF">
        <w:rPr>
          <w:lang w:val="ro-RO"/>
        </w:rPr>
        <w:t>- v</w:t>
      </w:r>
      <w:r w:rsidRPr="00141DCF">
        <w:rPr>
          <w:rFonts w:eastAsia="SimSun"/>
          <w:lang w:val="ro-RO"/>
        </w:rPr>
        <w:t xml:space="preserve">a </w:t>
      </w:r>
      <w:r w:rsidRPr="00141DCF">
        <w:rPr>
          <w:lang w:val="ro-RO"/>
        </w:rPr>
        <w:t>muta</w:t>
      </w:r>
      <w:r w:rsidRPr="00141DCF">
        <w:rPr>
          <w:rFonts w:eastAsia="SimSun"/>
          <w:lang w:val="ro-RO"/>
        </w:rPr>
        <w:t xml:space="preserve">  orice animal viu (fără apărținător), rănit sau mort in spatii special amenajate pana la indepartarea acestuia de pe Lot,</w:t>
      </w:r>
      <w:r w:rsidRPr="00141DCF">
        <w:rPr>
          <w:lang w:val="ro-RO"/>
        </w:rPr>
        <w:t xml:space="preserve"> în decurs de patru ore de la detectare sau anunţare. Concesionarul se va supune prevederilor legislaţiei aplicabile referitoare la obligaţiile în ceea ce priveşte animalele moarte sau rănite.</w:t>
      </w:r>
    </w:p>
    <w:p w14:paraId="5A5FB26F" w14:textId="77777777" w:rsidR="00F67900" w:rsidRPr="00141DCF" w:rsidRDefault="00F67900" w:rsidP="00F67900">
      <w:pPr>
        <w:pStyle w:val="Heading3"/>
        <w:spacing w:before="0"/>
        <w:ind w:left="900" w:hanging="1083"/>
        <w:rPr>
          <w:b/>
          <w:bCs/>
          <w:color w:val="auto"/>
          <w:lang w:val="ro-RO"/>
        </w:rPr>
      </w:pPr>
      <w:bookmarkStart w:id="1513" w:name="_Toc200352905"/>
      <w:bookmarkStart w:id="1514" w:name="_Toc246917880"/>
      <w:bookmarkStart w:id="1515" w:name="_Toc246322151"/>
      <w:bookmarkStart w:id="1516" w:name="_Toc199327096"/>
      <w:bookmarkStart w:id="1517" w:name="_Toc193682460"/>
      <w:bookmarkStart w:id="1518" w:name="_Toc199757004"/>
      <w:r w:rsidRPr="00141DCF">
        <w:rPr>
          <w:b/>
          <w:bCs/>
          <w:color w:val="auto"/>
          <w:lang w:val="ro-RO"/>
        </w:rPr>
        <w:t xml:space="preserve">Starea sistemului rutier </w:t>
      </w:r>
      <w:bookmarkEnd w:id="1513"/>
      <w:bookmarkEnd w:id="1514"/>
      <w:bookmarkEnd w:id="1515"/>
      <w:r w:rsidRPr="00141DCF">
        <w:rPr>
          <w:b/>
          <w:bCs/>
          <w:color w:val="auto"/>
          <w:lang w:val="ro-RO"/>
        </w:rPr>
        <w:t>din Spatiul de Servicii</w:t>
      </w:r>
      <w:bookmarkEnd w:id="1516"/>
      <w:r w:rsidRPr="00141DCF">
        <w:rPr>
          <w:b/>
          <w:bCs/>
          <w:color w:val="auto"/>
          <w:lang w:val="ro-RO"/>
        </w:rPr>
        <w:t xml:space="preserve"> </w:t>
      </w:r>
      <w:bookmarkEnd w:id="1517"/>
      <w:bookmarkEnd w:id="1518"/>
    </w:p>
    <w:p w14:paraId="244D4543" w14:textId="77777777" w:rsidR="00F67900" w:rsidRPr="00141DCF" w:rsidRDefault="00F67900" w:rsidP="00F67900">
      <w:pPr>
        <w:pStyle w:val="Heading4"/>
        <w:tabs>
          <w:tab w:val="num" w:pos="2250"/>
        </w:tabs>
        <w:spacing w:before="0"/>
        <w:ind w:left="900" w:hanging="1083"/>
        <w:rPr>
          <w:color w:val="auto"/>
          <w:lang w:val="ro-RO"/>
        </w:rPr>
      </w:pPr>
      <w:bookmarkStart w:id="1519" w:name="_Toc200352906"/>
      <w:bookmarkStart w:id="1520" w:name="_Toc199757005"/>
      <w:r w:rsidRPr="00141DCF">
        <w:rPr>
          <w:color w:val="auto"/>
          <w:lang w:val="ro-RO"/>
        </w:rPr>
        <w:t>Prevederi G</w:t>
      </w:r>
      <w:bookmarkEnd w:id="1519"/>
      <w:r w:rsidRPr="00141DCF">
        <w:rPr>
          <w:color w:val="auto"/>
          <w:lang w:val="ro-RO"/>
        </w:rPr>
        <w:t>enerale</w:t>
      </w:r>
      <w:bookmarkEnd w:id="1520"/>
    </w:p>
    <w:p w14:paraId="4366D542" w14:textId="77777777" w:rsidR="00F67900" w:rsidRPr="00141DCF" w:rsidRDefault="00F67900" w:rsidP="00F67900">
      <w:pPr>
        <w:pStyle w:val="BodyText4"/>
        <w:tabs>
          <w:tab w:val="left" w:pos="1170"/>
          <w:tab w:val="num" w:pos="2250"/>
        </w:tabs>
        <w:spacing w:before="0" w:after="0"/>
        <w:ind w:left="-180"/>
        <w:rPr>
          <w:lang w:val="ro-RO"/>
        </w:rPr>
      </w:pPr>
      <w:r w:rsidRPr="00141DCF">
        <w:rPr>
          <w:lang w:val="ro-RO"/>
        </w:rPr>
        <w:t xml:space="preserve">Concesionarul va evalua şi va raporta în mod regulat starea sistemului rutier din Spatiul de Servicii, pentru  a se asigura că nivelul de deservire necesar este menţinut pe Durata Serviciilor. </w:t>
      </w:r>
    </w:p>
    <w:p w14:paraId="5B102E79" w14:textId="77777777" w:rsidR="00F67900" w:rsidRPr="00141DCF" w:rsidRDefault="00F67900" w:rsidP="00F67900">
      <w:pPr>
        <w:pStyle w:val="Heading4"/>
        <w:tabs>
          <w:tab w:val="num" w:pos="3330"/>
        </w:tabs>
        <w:spacing w:before="0"/>
        <w:ind w:left="900" w:hanging="1083"/>
        <w:rPr>
          <w:color w:val="auto"/>
          <w:lang w:val="ro-RO"/>
        </w:rPr>
      </w:pPr>
      <w:r w:rsidRPr="00141DCF">
        <w:rPr>
          <w:color w:val="auto"/>
          <w:lang w:val="ro-RO"/>
        </w:rPr>
        <w:t>Indice Internaţional de Planeitate (IRI) pe benzile de accelerare si decelerare ale Spatiului de Servicii</w:t>
      </w:r>
    </w:p>
    <w:p w14:paraId="16D3CE92" w14:textId="77777777" w:rsidR="00F67900" w:rsidRPr="00141DCF" w:rsidRDefault="00F67900" w:rsidP="00F67900">
      <w:pPr>
        <w:pStyle w:val="BodyText2"/>
        <w:spacing w:before="0" w:after="0"/>
        <w:ind w:left="-180"/>
        <w:rPr>
          <w:rFonts w:ascii="Times New Roman" w:hAnsi="Times New Roman" w:cs="Times New Roman"/>
          <w:color w:val="FF0000"/>
        </w:rPr>
      </w:pPr>
      <w:r w:rsidRPr="00141DCF">
        <w:rPr>
          <w:lang w:val="ro-RO"/>
        </w:rPr>
        <w:t>D</w:t>
      </w:r>
      <w:r w:rsidRPr="00141DCF">
        <w:rPr>
          <w:rFonts w:ascii="Times New Roman" w:hAnsi="Times New Roman" w:cs="Times New Roman"/>
          <w:lang w:val="ro-RO"/>
        </w:rPr>
        <w:t>upa 10 (zece) ani de la data incheierii</w:t>
      </w:r>
      <w:r w:rsidRPr="00141DCF">
        <w:rPr>
          <w:rFonts w:ascii="Times New Roman" w:hAnsi="Times New Roman" w:cs="Times New Roman"/>
          <w:lang w:val="en-US"/>
        </w:rPr>
        <w:t xml:space="preserve"> Procesului Verbal de Recepție la Terminarea Lucrărilor nr</w:t>
      </w:r>
      <w:r w:rsidRPr="00141DCF">
        <w:rPr>
          <w:rFonts w:ascii="Times New Roman" w:hAnsi="Times New Roman" w:cs="Times New Roman"/>
          <w:lang w:val="ro-RO"/>
        </w:rPr>
        <w:t xml:space="preserve">. 375 din data de 20.12.2024, Concesionarul va efectua măsurători anuale ale indicelui internaţional de planeitate pe benzile de accelerare si decelerare ale Spatiului de Servicii. </w:t>
      </w:r>
      <w:bookmarkStart w:id="1521" w:name="_Hlk181093722"/>
      <w:r w:rsidRPr="00141DCF">
        <w:rPr>
          <w:rFonts w:ascii="Times New Roman" w:hAnsi="Times New Roman" w:cs="Times New Roman"/>
          <w:lang w:val="ro-RO"/>
        </w:rPr>
        <w:t>Metodele de măsurare a indicelui internaţional de planeitate vor fi indicate în Anexa 6/4.</w:t>
      </w:r>
    </w:p>
    <w:bookmarkEnd w:id="1521"/>
    <w:p w14:paraId="56A87F1E" w14:textId="77777777" w:rsidR="00F67900" w:rsidRPr="00141DCF" w:rsidRDefault="00F67900" w:rsidP="00F67900">
      <w:pPr>
        <w:pStyle w:val="BodyText4"/>
        <w:spacing w:before="0" w:after="0"/>
        <w:ind w:left="-180"/>
        <w:rPr>
          <w:lang w:val="ro-RO"/>
        </w:rPr>
      </w:pPr>
      <w:r w:rsidRPr="00141DCF">
        <w:rPr>
          <w:lang w:val="ro-RO"/>
        </w:rPr>
        <w:t>Concesionarul se va asigura că valorile medii ale măsurătorilor indicelui internaţional de planeitate, efectuate in perioada anului mai jos mentionata, pe fiecare segment de 100 m, sunt mai mici de 3,51 m/km.</w:t>
      </w:r>
    </w:p>
    <w:p w14:paraId="19219810" w14:textId="77777777" w:rsidR="00F67900" w:rsidRPr="00141DCF" w:rsidRDefault="00F67900" w:rsidP="00F67900">
      <w:pPr>
        <w:pStyle w:val="BodyText4"/>
        <w:spacing w:before="0" w:after="0"/>
        <w:ind w:left="-180"/>
        <w:rPr>
          <w:lang w:val="ro-RO"/>
        </w:rPr>
      </w:pPr>
      <w:r w:rsidRPr="00141DCF">
        <w:rPr>
          <w:lang w:val="ro-RO"/>
        </w:rPr>
        <w:t xml:space="preserve">Măsurătorile indicelui internaţional de planeitate vor fi efectuate pana la data de 31 iulie ale fiecărui an, iar orice lucrări care se impun în urma verificărilor, pentru a asigura respectarea valorilor aplicabile vor fi efectuate nu mai târziu de data de 31 octombrie a aceluiaşi an. </w:t>
      </w:r>
    </w:p>
    <w:p w14:paraId="38D36273" w14:textId="77777777" w:rsidR="00F67900" w:rsidRPr="00141DCF" w:rsidRDefault="00F67900" w:rsidP="00F67900">
      <w:pPr>
        <w:pStyle w:val="BodyText4"/>
        <w:spacing w:before="0" w:after="0"/>
        <w:ind w:left="-180"/>
        <w:rPr>
          <w:lang w:val="ro-RO"/>
        </w:rPr>
      </w:pPr>
      <w:r w:rsidRPr="00141DCF">
        <w:rPr>
          <w:lang w:val="ro-RO"/>
        </w:rPr>
        <w:lastRenderedPageBreak/>
        <w:t>Raportul privind valorile indicelui internaţional de planeitate va fi înaintat către Reprezentantul Autorităţii cel mai târziu la data de 15 august a fiecărui an, împreună cu Raportul lunar şi va include valorile indicelui internaţional de planeitate din anul curent.</w:t>
      </w:r>
    </w:p>
    <w:p w14:paraId="207497F1" w14:textId="77777777" w:rsidR="00F67900" w:rsidRPr="00141DCF" w:rsidRDefault="00F67900" w:rsidP="00F67900">
      <w:pPr>
        <w:pStyle w:val="BodyText4"/>
        <w:spacing w:before="0" w:after="0"/>
        <w:ind w:left="-180"/>
        <w:rPr>
          <w:lang w:val="ro-RO"/>
        </w:rPr>
      </w:pPr>
      <w:r w:rsidRPr="00141DCF">
        <w:rPr>
          <w:lang w:val="ro-RO"/>
        </w:rPr>
        <w:t xml:space="preserve">În condiţiile în care valorile indicelui internaţional de planeitate sunt mai mari de 3,50 m/km se va considera că s-a înregistrat o Neconformitate faţă de prevederile referitoare la performanţele necesare. </w:t>
      </w:r>
    </w:p>
    <w:p w14:paraId="33F5BAF0" w14:textId="77777777" w:rsidR="00F67900" w:rsidRPr="00141DCF" w:rsidRDefault="00F67900" w:rsidP="00F67900">
      <w:pPr>
        <w:pStyle w:val="Heading4"/>
        <w:tabs>
          <w:tab w:val="num" w:pos="3330"/>
        </w:tabs>
        <w:spacing w:before="0"/>
        <w:ind w:left="900" w:hanging="1083"/>
        <w:rPr>
          <w:color w:val="auto"/>
          <w:lang w:val="ro-RO"/>
        </w:rPr>
      </w:pPr>
      <w:r w:rsidRPr="00141DCF">
        <w:rPr>
          <w:color w:val="auto"/>
          <w:lang w:val="ro-RO"/>
        </w:rPr>
        <w:t>Starea de degradare a sistemului rutier</w:t>
      </w:r>
    </w:p>
    <w:p w14:paraId="7511607A" w14:textId="77777777" w:rsidR="00F67900" w:rsidRPr="00141DCF" w:rsidRDefault="00F67900" w:rsidP="00F67900">
      <w:pPr>
        <w:pStyle w:val="BodyText4"/>
        <w:spacing w:before="0" w:after="0"/>
        <w:ind w:left="-180"/>
        <w:rPr>
          <w:lang w:val="ro-RO"/>
        </w:rPr>
      </w:pPr>
      <w:bookmarkStart w:id="1522" w:name="_Toc199757009"/>
      <w:bookmarkStart w:id="1523" w:name="_Toc200352910"/>
      <w:r w:rsidRPr="00141DCF">
        <w:rPr>
          <w:lang w:val="ro-RO"/>
        </w:rPr>
        <w:t>Dupa 10 (zece) ani de la data incheierii</w:t>
      </w:r>
      <w:r w:rsidRPr="00141DCF">
        <w:t xml:space="preserve"> Procesului Verbal de Recepție la Terminarea Lucrărilor nr.   </w:t>
      </w:r>
      <w:r w:rsidRPr="00141DCF">
        <w:rPr>
          <w:lang w:val="ro-RO"/>
        </w:rPr>
        <w:t>375 din data de 20.12.2024, Concesionarul va face anual măsuratori, in perioada mai jos mentionata, pentru evaluarea starii de degradare a benzilor de accelerare si decelerare ale Spatiului de Servicii.</w:t>
      </w:r>
    </w:p>
    <w:p w14:paraId="36AF199D" w14:textId="77777777" w:rsidR="00F67900" w:rsidRPr="00141DCF" w:rsidRDefault="00F67900" w:rsidP="00F67900">
      <w:pPr>
        <w:pStyle w:val="BodyText4"/>
        <w:spacing w:before="0" w:after="0"/>
        <w:ind w:left="-180"/>
        <w:rPr>
          <w:lang w:val="ro-RO"/>
        </w:rPr>
      </w:pPr>
      <w:r w:rsidRPr="00141DCF">
        <w:rPr>
          <w:lang w:val="ro-RO"/>
        </w:rPr>
        <w:t>Indicele de degradare (ID) nu trebuie sa depaseasca, pe fiecare segment de 100 m, valoarea de 7,50 conform CD 155-2001 - Instructiunile tehnice privind determinarea starii tehnice a drumurilor moderne.</w:t>
      </w:r>
    </w:p>
    <w:p w14:paraId="76766816" w14:textId="77777777" w:rsidR="00F67900" w:rsidRPr="00141DCF" w:rsidRDefault="00F67900" w:rsidP="00F67900">
      <w:pPr>
        <w:pStyle w:val="BodyText4"/>
        <w:spacing w:before="0" w:after="0"/>
        <w:ind w:left="-180"/>
        <w:rPr>
          <w:lang w:val="ro-RO"/>
        </w:rPr>
      </w:pPr>
      <w:r w:rsidRPr="00141DCF">
        <w:rPr>
          <w:lang w:val="ro-RO"/>
        </w:rPr>
        <w:t>Măsurarea anuală va fi efectuată cel puţin o dată pe an, pana la data de  31 iulie. Raportul respectiv va fi înaintat către Reprezentantul Autorităţii cel mai târziu la data de 15 august, în fiecare an, împreună cu Raportul lunar.</w:t>
      </w:r>
    </w:p>
    <w:p w14:paraId="3783FBD8" w14:textId="77777777" w:rsidR="00F67900" w:rsidRPr="00141DCF" w:rsidRDefault="00F67900" w:rsidP="00F67900">
      <w:pPr>
        <w:pStyle w:val="BodyText4"/>
        <w:spacing w:before="0" w:after="0"/>
        <w:ind w:left="-180"/>
        <w:rPr>
          <w:lang w:val="ro-RO"/>
        </w:rPr>
      </w:pPr>
      <w:r w:rsidRPr="00141DCF">
        <w:rPr>
          <w:lang w:val="ro-RO"/>
        </w:rPr>
        <w:t xml:space="preserve">Segmentele de drum necorespunzătoare vor fi corectate nu mai târziu de data de 31 octombrie a anului în care s-a efectuat măsurarea. </w:t>
      </w:r>
    </w:p>
    <w:p w14:paraId="5D615E04" w14:textId="77777777" w:rsidR="00F67900" w:rsidRPr="00141DCF" w:rsidRDefault="00F67900" w:rsidP="00F67900">
      <w:pPr>
        <w:pStyle w:val="BodyText4"/>
        <w:spacing w:before="0" w:after="0"/>
        <w:ind w:left="-180"/>
        <w:rPr>
          <w:lang w:val="ro-RO"/>
        </w:rPr>
      </w:pPr>
      <w:r w:rsidRPr="00141DCF">
        <w:rPr>
          <w:lang w:val="ro-RO"/>
        </w:rPr>
        <w:t>În condiţiile în care valorile indicele de degradare (ID) sunt mai mari de 7,50 se va considera că s-a înregistrat o Neconformitate faţă de prevederile referitoare la performanţele necesare.</w:t>
      </w:r>
    </w:p>
    <w:p w14:paraId="7B60A367" w14:textId="77777777" w:rsidR="00F67900" w:rsidRPr="00141DCF" w:rsidRDefault="00F67900" w:rsidP="00F67900">
      <w:pPr>
        <w:pStyle w:val="Heading4"/>
        <w:tabs>
          <w:tab w:val="num" w:pos="3330"/>
        </w:tabs>
        <w:spacing w:before="0"/>
        <w:ind w:left="900" w:hanging="1083"/>
        <w:rPr>
          <w:color w:val="auto"/>
          <w:lang w:val="ro-RO"/>
        </w:rPr>
      </w:pPr>
      <w:r w:rsidRPr="00141DCF">
        <w:rPr>
          <w:color w:val="auto"/>
          <w:lang w:val="ro-RO"/>
        </w:rPr>
        <w:t>Valoarea rugozitatii (SRT)</w:t>
      </w:r>
    </w:p>
    <w:p w14:paraId="4569B275" w14:textId="77777777" w:rsidR="00F67900" w:rsidRPr="00141DCF" w:rsidRDefault="00F67900" w:rsidP="00F67900">
      <w:pPr>
        <w:pStyle w:val="BodyText4"/>
        <w:spacing w:before="0" w:after="0"/>
        <w:ind w:left="-180"/>
        <w:rPr>
          <w:lang w:val="ro-RO"/>
        </w:rPr>
      </w:pPr>
      <w:r w:rsidRPr="00141DCF">
        <w:rPr>
          <w:lang w:val="ro-RO"/>
        </w:rPr>
        <w:t>Dupa 10 (zece) ani de la data incheierii</w:t>
      </w:r>
      <w:r w:rsidRPr="00141DCF">
        <w:t xml:space="preserve"> Procesului Verbal de Recepție la Terminarea Lucrărilor nr. </w:t>
      </w:r>
      <w:r w:rsidRPr="00141DCF">
        <w:rPr>
          <w:lang w:val="ro-RO"/>
        </w:rPr>
        <w:t>375 din data de 20.12.2024, Concesionarul va măsura rugozitatea (SRT) a benzilor de accelerare si decelerare cel puţin o dată la doi ani.</w:t>
      </w:r>
    </w:p>
    <w:p w14:paraId="02F01F14" w14:textId="77777777" w:rsidR="00F67900" w:rsidRPr="00141DCF" w:rsidRDefault="00F67900" w:rsidP="00F67900">
      <w:pPr>
        <w:pStyle w:val="BodyText4"/>
        <w:spacing w:before="0" w:after="0"/>
        <w:ind w:left="-180"/>
        <w:rPr>
          <w:lang w:val="ro-RO"/>
        </w:rPr>
      </w:pPr>
      <w:r w:rsidRPr="00141DCF">
        <w:rPr>
          <w:lang w:val="ro-RO"/>
        </w:rPr>
        <w:t>Daca nu s-a convenit altfel cu Autoritatea in cadrul Procedurii de Revizuire, testul trebuie să îndeplinească standardele prevazute in Uniunea Europeana.</w:t>
      </w:r>
    </w:p>
    <w:p w14:paraId="50E4FD4F" w14:textId="77777777" w:rsidR="00F67900" w:rsidRPr="00141DCF" w:rsidRDefault="00F67900" w:rsidP="00F67900">
      <w:pPr>
        <w:pStyle w:val="BodyText4"/>
        <w:spacing w:before="0" w:after="0"/>
        <w:ind w:left="-180"/>
        <w:rPr>
          <w:lang w:val="ro-RO"/>
        </w:rPr>
      </w:pPr>
      <w:r w:rsidRPr="00141DCF">
        <w:rPr>
          <w:lang w:val="ro-RO"/>
        </w:rPr>
        <w:t>Media valorilor individuale masurate in profilurile transversale pentru fiecare segment de 100 de metri va fi mai mare sau egal cu 70 conform CD 155-2001.</w:t>
      </w:r>
    </w:p>
    <w:p w14:paraId="7BD69EA2" w14:textId="77777777" w:rsidR="00F67900" w:rsidRPr="00141DCF" w:rsidRDefault="00F67900" w:rsidP="00F67900">
      <w:pPr>
        <w:pStyle w:val="BodyText4"/>
        <w:spacing w:before="0" w:after="0"/>
        <w:ind w:left="-180"/>
        <w:rPr>
          <w:lang w:val="ro-RO"/>
        </w:rPr>
      </w:pPr>
      <w:r w:rsidRPr="00141DCF">
        <w:rPr>
          <w:lang w:val="ro-RO"/>
        </w:rPr>
        <w:t>Măsurătorile de rugozitate vor fi efectuate pana la data de 31 iulie ale anului în care sunt efectuate măsurătorile, iar toate lucrările care sunt necesare în scopul aducerii rezistenţei la derapare la o valoare în conformitate cu standardele vor fi efectuate până la data de 31 octombrie a aceluiaşi an (în care s-a efectuat măsurarea). Raportul măsurătorilor de rugozitate va fi înaintat către Reprezentantul Autorităţii cel mai târziu la data de 15 august a anului în care s-a efectuat măsurarea, împreună cu Raportul lunar, conform prevederilor Procedurii de Revizuire.</w:t>
      </w:r>
    </w:p>
    <w:p w14:paraId="7390A303" w14:textId="77777777" w:rsidR="00F67900" w:rsidRPr="00141DCF" w:rsidRDefault="00F67900" w:rsidP="00F67900">
      <w:pPr>
        <w:pStyle w:val="Heading4"/>
        <w:tabs>
          <w:tab w:val="num" w:pos="3330"/>
        </w:tabs>
        <w:spacing w:before="0"/>
        <w:ind w:left="900" w:hanging="1083"/>
        <w:rPr>
          <w:color w:val="auto"/>
          <w:sz w:val="22"/>
          <w:szCs w:val="22"/>
          <w:lang w:val="ro-RO"/>
        </w:rPr>
      </w:pPr>
      <w:r w:rsidRPr="00141DCF">
        <w:rPr>
          <w:color w:val="auto"/>
          <w:sz w:val="22"/>
          <w:szCs w:val="22"/>
          <w:lang w:val="ro-RO"/>
        </w:rPr>
        <w:t xml:space="preserve">Fisuri în </w:t>
      </w:r>
      <w:bookmarkEnd w:id="1522"/>
      <w:bookmarkEnd w:id="1523"/>
      <w:r w:rsidRPr="00141DCF">
        <w:rPr>
          <w:color w:val="auto"/>
          <w:sz w:val="22"/>
          <w:szCs w:val="22"/>
          <w:lang w:val="ro-RO"/>
        </w:rPr>
        <w:t xml:space="preserve">sistemul rutier </w:t>
      </w:r>
    </w:p>
    <w:p w14:paraId="0ECA952A" w14:textId="77777777" w:rsidR="00F67900" w:rsidRPr="00141DCF" w:rsidRDefault="00F67900" w:rsidP="00F67900">
      <w:pPr>
        <w:pStyle w:val="BodyText4"/>
        <w:spacing w:before="0" w:after="0"/>
        <w:ind w:left="-180"/>
        <w:rPr>
          <w:lang w:val="ro-RO"/>
        </w:rPr>
      </w:pPr>
      <w:r w:rsidRPr="00141DCF">
        <w:rPr>
          <w:lang w:val="ro-RO"/>
        </w:rPr>
        <w:t xml:space="preserve">Concesionarul se va asigura că sistemul rutier nu are fisuri. Orice fisuri detectate vor fi acoperite. Concesionarul se va asigura că pe 80% din lungimea cailor de rulare ale Spatiului de Servicii, lungimea fisurilor de mai puţin de 25 milimetri lăţime, pe un segment de 100 metri de pe benzile de circulaţie nu va depăşi o lungime totală de 75 metri. În cazul fisurilor identificate în sistemul rutier al acostamentelor, ele nu vor depăşi 100 metri pe un segment de 200 metri pentru 80% din lungimea cailor de rulare ale Spatiului de Servicii. </w:t>
      </w:r>
    </w:p>
    <w:p w14:paraId="0CC93577" w14:textId="77777777" w:rsidR="00F67900" w:rsidRPr="00141DCF" w:rsidRDefault="00F67900" w:rsidP="00F67900">
      <w:pPr>
        <w:pStyle w:val="BodyText4"/>
        <w:ind w:left="-180"/>
        <w:rPr>
          <w:lang w:val="ro-RO"/>
        </w:rPr>
      </w:pPr>
      <w:r w:rsidRPr="00141DCF">
        <w:rPr>
          <w:lang w:val="ro-RO"/>
        </w:rPr>
        <w:t xml:space="preserve">Măsurarea fisurilor va fi efectuată cel puţin o dată pe an până la 31 iulie. Un Raport în acest sens va fi înaintat către Autoritate, cel târziu la data de 15 August a fiecărui an, împreună cu Raportul lunar.  </w:t>
      </w:r>
    </w:p>
    <w:p w14:paraId="1E14DB77" w14:textId="77777777" w:rsidR="00F67900" w:rsidRPr="00141DCF" w:rsidRDefault="00F67900" w:rsidP="00F67900">
      <w:pPr>
        <w:pStyle w:val="BodyText4"/>
        <w:spacing w:before="0" w:after="0"/>
        <w:ind w:left="-180"/>
        <w:rPr>
          <w:lang w:val="ro-RO"/>
        </w:rPr>
      </w:pPr>
      <w:r w:rsidRPr="00141DCF">
        <w:rPr>
          <w:lang w:val="ro-RO"/>
        </w:rPr>
        <w:t>Nu se vor tolera fisuri cu o lăţime mai mare de 25 milimetri. În cazul constatării exisţentei unor astfel de fisuri, acestea vor fi reparate imediat de la detectare şi nu mai târziu de data de 31 octombrie a anului în care s-a efectuat măsurarea.</w:t>
      </w:r>
    </w:p>
    <w:p w14:paraId="213437C7" w14:textId="77777777" w:rsidR="00F67900" w:rsidRPr="00141DCF" w:rsidRDefault="00F67900" w:rsidP="00F67900">
      <w:pPr>
        <w:pStyle w:val="Heading4"/>
        <w:tabs>
          <w:tab w:val="num" w:pos="3330"/>
        </w:tabs>
        <w:spacing w:before="0"/>
        <w:ind w:left="900" w:hanging="1083"/>
        <w:rPr>
          <w:color w:val="auto"/>
          <w:sz w:val="22"/>
          <w:szCs w:val="22"/>
          <w:lang w:val="ro-RO"/>
        </w:rPr>
      </w:pPr>
      <w:r w:rsidRPr="00141DCF" w:rsidDel="00CA26EC">
        <w:rPr>
          <w:color w:val="auto"/>
          <w:sz w:val="22"/>
          <w:szCs w:val="22"/>
          <w:lang w:val="ro-RO"/>
        </w:rPr>
        <w:lastRenderedPageBreak/>
        <w:t xml:space="preserve"> </w:t>
      </w:r>
      <w:r w:rsidRPr="00141DCF">
        <w:rPr>
          <w:color w:val="auto"/>
          <w:sz w:val="22"/>
          <w:szCs w:val="22"/>
          <w:lang w:val="ro-RO"/>
        </w:rPr>
        <w:t>Pelada</w:t>
      </w:r>
    </w:p>
    <w:p w14:paraId="6B4C9512" w14:textId="77777777" w:rsidR="00F67900" w:rsidRPr="00141DCF" w:rsidRDefault="00F67900" w:rsidP="00F67900">
      <w:pPr>
        <w:pStyle w:val="BodyText4"/>
        <w:spacing w:before="0" w:after="0"/>
        <w:ind w:left="-180"/>
        <w:rPr>
          <w:lang w:val="ro-RO"/>
        </w:rPr>
      </w:pPr>
      <w:r w:rsidRPr="00141DCF">
        <w:rPr>
          <w:lang w:val="ro-RO"/>
        </w:rPr>
        <w:t xml:space="preserve">Concesionarul se va asigura că orice peladă care afectează o suprafaţă mai mare de </w:t>
      </w:r>
      <w:smartTag w:uri="urn:schemas-microsoft-com:office:smarttags" w:element="metricconverter">
        <w:smartTagPr>
          <w:attr w:name="ProductID" w:val="0.5 mﾲ"/>
        </w:smartTagPr>
        <w:r w:rsidRPr="00141DCF">
          <w:rPr>
            <w:lang w:val="ro-RO"/>
          </w:rPr>
          <w:t>0.5 m²</w:t>
        </w:r>
      </w:smartTag>
      <w:r w:rsidRPr="00141DCF">
        <w:rPr>
          <w:lang w:val="ro-RO"/>
        </w:rPr>
        <w:t xml:space="preserve"> este reparată nu mai târziu de şapte zile de  la detectare. </w:t>
      </w:r>
    </w:p>
    <w:p w14:paraId="73FFD430" w14:textId="77777777" w:rsidR="00F67900" w:rsidRPr="00141DCF" w:rsidRDefault="00F67900" w:rsidP="00F67900">
      <w:pPr>
        <w:pStyle w:val="BodyText4"/>
        <w:spacing w:before="0" w:after="0"/>
        <w:ind w:left="-180"/>
        <w:rPr>
          <w:lang w:val="ro-RO"/>
        </w:rPr>
      </w:pPr>
      <w:r w:rsidRPr="00141DCF">
        <w:rPr>
          <w:lang w:val="ro-RO"/>
        </w:rPr>
        <w:t>În Raportul lunar, Concesionarul va identifica numărul peladelor drumului detectate pe parcursul lunii respective şi reparaţiile întreprinse pentru a corecta situaţia.</w:t>
      </w:r>
    </w:p>
    <w:p w14:paraId="387C30FF" w14:textId="77777777" w:rsidR="00F67900" w:rsidRPr="00141DCF" w:rsidRDefault="00F67900" w:rsidP="00F67900">
      <w:pPr>
        <w:pStyle w:val="Heading4"/>
        <w:tabs>
          <w:tab w:val="num" w:pos="3420"/>
        </w:tabs>
        <w:spacing w:before="0"/>
        <w:ind w:left="900" w:hanging="1083"/>
        <w:rPr>
          <w:color w:val="auto"/>
          <w:lang w:val="ro-RO"/>
        </w:rPr>
      </w:pPr>
      <w:bookmarkStart w:id="1524" w:name="_Toc200352912"/>
      <w:bookmarkStart w:id="1525" w:name="_Toc199757011"/>
      <w:r w:rsidRPr="00141DCF">
        <w:rPr>
          <w:color w:val="auto"/>
          <w:lang w:val="ro-RO"/>
        </w:rPr>
        <w:t>Fenomenul de măcinare şi Gropile</w:t>
      </w:r>
      <w:bookmarkEnd w:id="1524"/>
      <w:r w:rsidRPr="00141DCF">
        <w:rPr>
          <w:color w:val="auto"/>
          <w:lang w:val="ro-RO"/>
        </w:rPr>
        <w:t xml:space="preserve"> </w:t>
      </w:r>
      <w:bookmarkEnd w:id="1525"/>
    </w:p>
    <w:p w14:paraId="0F706E59" w14:textId="77777777" w:rsidR="00F67900" w:rsidRPr="00141DCF" w:rsidRDefault="00F67900" w:rsidP="00F67900">
      <w:pPr>
        <w:pStyle w:val="BodyText4"/>
        <w:spacing w:before="0" w:after="0"/>
        <w:ind w:left="-180"/>
        <w:rPr>
          <w:lang w:val="ro-RO"/>
        </w:rPr>
      </w:pPr>
      <w:r w:rsidRPr="00141DCF">
        <w:rPr>
          <w:lang w:val="ro-RO"/>
        </w:rPr>
        <w:t xml:space="preserve">Concesionarul se va asigura că orice măcinare a drumului mai mare de 100 de milimetri în punctul cel mai larg este reparată nu mai târziu de 7 zile de la data detectării. </w:t>
      </w:r>
    </w:p>
    <w:p w14:paraId="6745F949" w14:textId="77777777" w:rsidR="00F67900" w:rsidRPr="00141DCF" w:rsidRDefault="00F67900" w:rsidP="00F67900">
      <w:pPr>
        <w:pStyle w:val="BodyText4"/>
        <w:spacing w:before="0" w:after="0"/>
        <w:ind w:left="-180"/>
        <w:rPr>
          <w:lang w:val="ro-RO"/>
        </w:rPr>
      </w:pPr>
      <w:r w:rsidRPr="00141DCF">
        <w:rPr>
          <w:lang w:val="ro-RO"/>
        </w:rPr>
        <w:t xml:space="preserve">Orice groapă în sistemul rutier mai mare de 100 de milimetri în secţiunea cea mai largă va fi reparată nu mai târziu de 1 zi de la data detectării. </w:t>
      </w:r>
    </w:p>
    <w:p w14:paraId="02796520" w14:textId="77777777" w:rsidR="00F67900" w:rsidRPr="00141DCF" w:rsidRDefault="00F67900" w:rsidP="00F67900">
      <w:pPr>
        <w:pStyle w:val="BodyText4"/>
        <w:spacing w:before="0" w:after="0"/>
        <w:ind w:left="-180"/>
        <w:rPr>
          <w:lang w:val="ro-RO"/>
        </w:rPr>
      </w:pPr>
      <w:r w:rsidRPr="00141DCF">
        <w:rPr>
          <w:lang w:val="ro-RO"/>
        </w:rPr>
        <w:t xml:space="preserve">În Raportul lunar, Concesionarul trebuie să identifice  numărul de situaţii în care s-a înregistrat fenomenul de măcinare şi numărul de gropi detectate pe durata lunii respective, precum şi acţiunile de restabilire care au fost întreprinse pentru a corecta situaţia. </w:t>
      </w:r>
    </w:p>
    <w:p w14:paraId="06293CEB" w14:textId="77777777" w:rsidR="00F67900" w:rsidRPr="00141DCF" w:rsidRDefault="00F67900" w:rsidP="00F67900">
      <w:pPr>
        <w:pStyle w:val="BodyText4"/>
        <w:spacing w:before="0" w:after="0"/>
        <w:ind w:left="-180"/>
        <w:rPr>
          <w:lang w:val="ro-RO"/>
        </w:rPr>
      </w:pPr>
      <w:r w:rsidRPr="00141DCF">
        <w:rPr>
          <w:lang w:val="ro-RO"/>
        </w:rPr>
        <w:t xml:space="preserve">Nu va fi acceptată drept soluţie permanentă repararea dalelor de beton avariate prin turnarea de beton asfaltic. </w:t>
      </w:r>
    </w:p>
    <w:p w14:paraId="7712B100" w14:textId="77777777" w:rsidR="00F67900" w:rsidRPr="00141DCF" w:rsidRDefault="00F67900" w:rsidP="00F67900">
      <w:pPr>
        <w:pStyle w:val="Heading4"/>
        <w:tabs>
          <w:tab w:val="num" w:pos="3420"/>
        </w:tabs>
        <w:spacing w:before="0"/>
        <w:ind w:left="900" w:hanging="1083"/>
        <w:rPr>
          <w:color w:val="auto"/>
          <w:lang w:val="ro-RO"/>
        </w:rPr>
      </w:pPr>
      <w:bookmarkStart w:id="1526" w:name="_Toc199757012"/>
      <w:bookmarkStart w:id="1527" w:name="_Toc200352913"/>
      <w:r w:rsidRPr="00141DCF">
        <w:rPr>
          <w:color w:val="auto"/>
          <w:lang w:val="ro-RO"/>
        </w:rPr>
        <w:t xml:space="preserve">Întreţinerea majoră a </w:t>
      </w:r>
      <w:bookmarkEnd w:id="1526"/>
      <w:bookmarkEnd w:id="1527"/>
      <w:r w:rsidRPr="00141DCF">
        <w:rPr>
          <w:color w:val="auto"/>
          <w:lang w:val="ro-RO"/>
        </w:rPr>
        <w:t>sistemului rutier</w:t>
      </w:r>
    </w:p>
    <w:p w14:paraId="231D5596" w14:textId="77777777" w:rsidR="00F67900" w:rsidRPr="00141DCF" w:rsidRDefault="00F67900" w:rsidP="00F67900">
      <w:pPr>
        <w:pStyle w:val="BodyText4"/>
        <w:spacing w:before="0" w:after="0"/>
        <w:ind w:left="-180"/>
        <w:rPr>
          <w:lang w:val="ro-RO"/>
        </w:rPr>
      </w:pPr>
      <w:r w:rsidRPr="00141DCF">
        <w:rPr>
          <w:lang w:val="ro-RO"/>
        </w:rPr>
        <w:t>Concesionarul se va asigura că starea sistemului rutier îndeplineşte prevederile referitoare la performanta tehnica şi va planifica operatiunile de  întreţinere majoră în conformitate cu Planul de Întreţinere Majora,  inclus în Anexa 6/8.</w:t>
      </w:r>
    </w:p>
    <w:p w14:paraId="37692B24" w14:textId="77777777" w:rsidR="00F67900" w:rsidRPr="00141DCF" w:rsidRDefault="00F67900" w:rsidP="00F67900">
      <w:pPr>
        <w:pStyle w:val="BodyText4"/>
        <w:tabs>
          <w:tab w:val="left" w:pos="990"/>
          <w:tab w:val="num" w:pos="3420"/>
        </w:tabs>
        <w:spacing w:before="0" w:after="0"/>
        <w:ind w:left="-180"/>
        <w:rPr>
          <w:kern w:val="32"/>
          <w:sz w:val="22"/>
          <w:szCs w:val="22"/>
          <w:lang w:val="ro-RO"/>
        </w:rPr>
      </w:pPr>
      <w:r w:rsidRPr="00141DCF">
        <w:rPr>
          <w:kern w:val="32"/>
          <w:sz w:val="22"/>
          <w:szCs w:val="22"/>
          <w:lang w:val="ro-RO"/>
        </w:rPr>
        <w:t xml:space="preserve">6.4.5.9 </w:t>
      </w:r>
      <w:r w:rsidRPr="00141DCF">
        <w:rPr>
          <w:kern w:val="32"/>
          <w:sz w:val="22"/>
          <w:szCs w:val="22"/>
          <w:lang w:val="ro-RO"/>
        </w:rPr>
        <w:tab/>
        <w:t>Văluriri si refulări</w:t>
      </w:r>
    </w:p>
    <w:p w14:paraId="58A8E123" w14:textId="77777777" w:rsidR="00F67900" w:rsidRPr="00141DCF" w:rsidRDefault="00F67900" w:rsidP="00F67900">
      <w:pPr>
        <w:pStyle w:val="BodyText4"/>
        <w:spacing w:before="0" w:after="0"/>
        <w:ind w:left="-180"/>
        <w:rPr>
          <w:lang w:val="ro-RO"/>
        </w:rPr>
      </w:pPr>
      <w:r w:rsidRPr="00141DCF">
        <w:rPr>
          <w:lang w:val="ro-RO"/>
        </w:rPr>
        <w:t>Concesionarul va măsura anual adâncimea si frecventa văluririlor si refulărilor pentru toate caiile de rulare ale Spatiului de Servicii.</w:t>
      </w:r>
    </w:p>
    <w:p w14:paraId="61D1EC7B" w14:textId="77777777" w:rsidR="00F67900" w:rsidRPr="00141DCF" w:rsidRDefault="00F67900" w:rsidP="00F67900">
      <w:pPr>
        <w:pStyle w:val="BodyText4"/>
        <w:spacing w:before="0" w:after="0"/>
        <w:ind w:left="-180"/>
        <w:rPr>
          <w:lang w:val="ro-RO"/>
        </w:rPr>
      </w:pPr>
      <w:r w:rsidRPr="00141DCF">
        <w:rPr>
          <w:lang w:val="ro-RO"/>
        </w:rPr>
        <w:t>Adâncimea maxima a văluririlor si refulărilor va fi mai puţin de 15 milimetri.</w:t>
      </w:r>
    </w:p>
    <w:p w14:paraId="4D6A12AF" w14:textId="77777777" w:rsidR="00F67900" w:rsidRPr="00141DCF" w:rsidRDefault="00F67900" w:rsidP="00F67900">
      <w:pPr>
        <w:pStyle w:val="BodyText4"/>
        <w:spacing w:before="0" w:after="0"/>
        <w:ind w:left="-180"/>
        <w:rPr>
          <w:lang w:val="ro-RO"/>
        </w:rPr>
      </w:pPr>
      <w:r w:rsidRPr="00141DCF">
        <w:rPr>
          <w:lang w:val="ro-RO"/>
        </w:rPr>
        <w:t xml:space="preserve">Frecventa ondularilor valuririlor nu vor depasi 1 m. </w:t>
      </w:r>
    </w:p>
    <w:p w14:paraId="795BA1E8" w14:textId="77777777" w:rsidR="00F67900" w:rsidRPr="00141DCF" w:rsidRDefault="00F67900" w:rsidP="00F67900">
      <w:pPr>
        <w:pStyle w:val="BodyText4"/>
        <w:spacing w:before="0" w:after="0"/>
        <w:ind w:left="-180"/>
        <w:rPr>
          <w:lang w:val="ro-RO"/>
        </w:rPr>
      </w:pPr>
      <w:r w:rsidRPr="00141DCF">
        <w:rPr>
          <w:lang w:val="ro-RO"/>
        </w:rPr>
        <w:t>Măsurarea anuală a văluririlor si refulărilor va fi efectuată cel puţin o dată pe an, pana la data de 31 iulie. Raportul respectiv va fi înaintat către Reprezentantul Autorităţii cel mai târziu la data de 15 august, în fiecare an, împreună cu Raportul lunar.</w:t>
      </w:r>
    </w:p>
    <w:p w14:paraId="4B5F356B" w14:textId="77777777" w:rsidR="00F67900" w:rsidRPr="00141DCF" w:rsidRDefault="00F67900" w:rsidP="00F67900">
      <w:pPr>
        <w:pStyle w:val="BodyText4"/>
        <w:spacing w:before="0" w:after="0"/>
        <w:ind w:left="-180"/>
        <w:rPr>
          <w:lang w:val="ro-RO"/>
        </w:rPr>
      </w:pPr>
      <w:r w:rsidRPr="00141DCF">
        <w:rPr>
          <w:lang w:val="ro-RO"/>
        </w:rPr>
        <w:t>Segmentele de drum necorespunzătoare vor fi corectate nu mai târziu de data de 31 octombrie a anului în care s-a efectuat măsurarea.</w:t>
      </w:r>
    </w:p>
    <w:p w14:paraId="1E9138B1" w14:textId="77777777" w:rsidR="00F67900" w:rsidRPr="00141DCF" w:rsidRDefault="00F67900" w:rsidP="00F67900">
      <w:pPr>
        <w:pStyle w:val="Heading3"/>
        <w:spacing w:before="0"/>
        <w:ind w:left="900" w:hanging="1083"/>
        <w:rPr>
          <w:color w:val="auto"/>
          <w:lang w:val="ro-RO"/>
        </w:rPr>
      </w:pPr>
      <w:bookmarkStart w:id="1528" w:name="_Toc200352914"/>
      <w:bookmarkStart w:id="1529" w:name="_Toc246917881"/>
      <w:bookmarkStart w:id="1530" w:name="_Toc246322152"/>
      <w:bookmarkStart w:id="1531" w:name="_Toc199327097"/>
      <w:r w:rsidRPr="00141DCF">
        <w:rPr>
          <w:color w:val="auto"/>
          <w:lang w:val="ro-RO"/>
        </w:rPr>
        <w:t>Barierele</w:t>
      </w:r>
      <w:bookmarkEnd w:id="1528"/>
      <w:r w:rsidRPr="00141DCF">
        <w:rPr>
          <w:color w:val="auto"/>
          <w:lang w:val="ro-RO"/>
        </w:rPr>
        <w:t xml:space="preserve"> (Parapete de protecţie)</w:t>
      </w:r>
      <w:bookmarkEnd w:id="1529"/>
      <w:bookmarkEnd w:id="1530"/>
      <w:bookmarkEnd w:id="1531"/>
    </w:p>
    <w:p w14:paraId="4438AA94" w14:textId="77777777" w:rsidR="00F67900" w:rsidRPr="00141DCF" w:rsidRDefault="00F67900" w:rsidP="00F67900">
      <w:pPr>
        <w:pStyle w:val="BodyText3"/>
        <w:tabs>
          <w:tab w:val="num" w:pos="2250"/>
        </w:tabs>
        <w:spacing w:before="0" w:after="0"/>
        <w:ind w:left="-180"/>
        <w:rPr>
          <w:lang w:val="ro-RO"/>
        </w:rPr>
      </w:pPr>
      <w:r w:rsidRPr="00141DCF">
        <w:rPr>
          <w:lang w:val="ro-RO"/>
        </w:rPr>
        <w:t>Concesionarul se va asigura că toate tipurile de bariere (flexibile, semi-rigide şi rigide) sunt întreţinute astfel încât să asigure în orice moment siguranţa Utilizatorului.</w:t>
      </w:r>
    </w:p>
    <w:p w14:paraId="4CF4C628" w14:textId="77777777" w:rsidR="00F67900" w:rsidRPr="00141DCF" w:rsidRDefault="00F67900" w:rsidP="00F67900">
      <w:pPr>
        <w:pStyle w:val="BodyText3"/>
        <w:tabs>
          <w:tab w:val="num" w:pos="2250"/>
        </w:tabs>
        <w:spacing w:before="0" w:after="0"/>
        <w:ind w:left="900"/>
        <w:rPr>
          <w:lang w:val="ro-RO"/>
        </w:rPr>
      </w:pPr>
      <w:r w:rsidRPr="00141DCF">
        <w:rPr>
          <w:lang w:val="ro-RO"/>
        </w:rPr>
        <w:t>Dispozitivele de siguranţă se vor conforma prevederilor incluse in Tabelele 7.1 si 7.2 de mai jos:</w:t>
      </w:r>
    </w:p>
    <w:p w14:paraId="6562D6ED" w14:textId="77777777" w:rsidR="00F67900" w:rsidRPr="00141DCF" w:rsidRDefault="00F67900" w:rsidP="00F67900">
      <w:pPr>
        <w:pStyle w:val="Caption"/>
        <w:spacing w:before="0" w:after="0"/>
        <w:rPr>
          <w:lang w:val="it-IT"/>
        </w:rPr>
      </w:pPr>
      <w:bookmarkStart w:id="1532" w:name="_Toc184633257"/>
      <w:bookmarkStart w:id="1533" w:name="_Toc125713073"/>
      <w:r w:rsidRPr="00141DCF">
        <w:rPr>
          <w:lang w:val="it-IT"/>
        </w:rPr>
        <w:t xml:space="preserve">Tabel 7-1 – Bariere </w:t>
      </w:r>
      <w:bookmarkEnd w:id="1532"/>
      <w:r w:rsidRPr="00141DCF">
        <w:rPr>
          <w:lang w:val="it-IT"/>
        </w:rPr>
        <w:t>(Parapeţi de protecţie)</w:t>
      </w:r>
      <w:bookmarkEnd w:id="1533"/>
    </w:p>
    <w:tbl>
      <w:tblPr>
        <w:tblW w:w="8539" w:type="dxa"/>
        <w:tblInd w:w="843" w:type="dxa"/>
        <w:tblBorders>
          <w:top w:val="single" w:sz="8" w:space="0" w:color="000000"/>
          <w:bottom w:val="single" w:sz="8" w:space="0" w:color="000000"/>
        </w:tblBorders>
        <w:tblLayout w:type="fixed"/>
        <w:tblLook w:val="01E0" w:firstRow="1" w:lastRow="1" w:firstColumn="1" w:lastColumn="1" w:noHBand="0" w:noVBand="0"/>
      </w:tblPr>
      <w:tblGrid>
        <w:gridCol w:w="1974"/>
        <w:gridCol w:w="1443"/>
        <w:gridCol w:w="2348"/>
        <w:gridCol w:w="1274"/>
        <w:gridCol w:w="1500"/>
      </w:tblGrid>
      <w:tr w:rsidR="00F67900" w:rsidRPr="00141DCF" w14:paraId="5C965C68" w14:textId="77777777" w:rsidTr="00014574">
        <w:tc>
          <w:tcPr>
            <w:tcW w:w="1974" w:type="dxa"/>
            <w:tcBorders>
              <w:top w:val="single" w:sz="8" w:space="0" w:color="000000"/>
              <w:left w:val="nil"/>
              <w:bottom w:val="single" w:sz="8" w:space="0" w:color="000000"/>
              <w:right w:val="nil"/>
            </w:tcBorders>
          </w:tcPr>
          <w:p w14:paraId="1BDC3F9B" w14:textId="77777777" w:rsidR="00F67900" w:rsidRPr="00141DCF" w:rsidRDefault="00F67900" w:rsidP="00014574">
            <w:pPr>
              <w:keepNext/>
              <w:widowControl w:val="0"/>
              <w:jc w:val="center"/>
              <w:rPr>
                <w:bCs/>
                <w:smallCaps/>
                <w:noProof/>
                <w:lang w:val="ro-RO"/>
              </w:rPr>
            </w:pPr>
            <w:r w:rsidRPr="00141DCF">
              <w:rPr>
                <w:bCs/>
                <w:smallCaps/>
                <w:noProof/>
                <w:lang w:val="ro-RO"/>
              </w:rPr>
              <w:t>VERTICALITATEA STÂLPILOR (SECŢIUNE TRANSVERSALĂ)</w:t>
            </w:r>
          </w:p>
        </w:tc>
        <w:tc>
          <w:tcPr>
            <w:tcW w:w="1443" w:type="dxa"/>
            <w:tcBorders>
              <w:top w:val="single" w:sz="8" w:space="0" w:color="000000"/>
              <w:left w:val="nil"/>
              <w:bottom w:val="single" w:sz="8" w:space="0" w:color="000000"/>
              <w:right w:val="nil"/>
            </w:tcBorders>
            <w:shd w:val="clear" w:color="auto" w:fill="C0C0C0"/>
          </w:tcPr>
          <w:p w14:paraId="6B80DA4C" w14:textId="77777777" w:rsidR="00F67900" w:rsidRPr="00141DCF" w:rsidRDefault="00F67900" w:rsidP="00014574">
            <w:pPr>
              <w:keepNext/>
              <w:widowControl w:val="0"/>
              <w:jc w:val="center"/>
              <w:rPr>
                <w:bCs/>
                <w:lang w:val="ro-RO"/>
              </w:rPr>
            </w:pPr>
            <w:r w:rsidRPr="00141DCF">
              <w:rPr>
                <w:bCs/>
                <w:smallCaps/>
                <w:noProof/>
                <w:lang w:val="ro-RO"/>
              </w:rPr>
              <w:t xml:space="preserve">RAMBLEU POSTERIOR STÂLPI </w:t>
            </w:r>
          </w:p>
        </w:tc>
        <w:tc>
          <w:tcPr>
            <w:tcW w:w="2348" w:type="dxa"/>
            <w:tcBorders>
              <w:top w:val="single" w:sz="8" w:space="0" w:color="000000"/>
              <w:left w:val="nil"/>
              <w:bottom w:val="single" w:sz="8" w:space="0" w:color="000000"/>
              <w:right w:val="nil"/>
            </w:tcBorders>
          </w:tcPr>
          <w:p w14:paraId="49439044" w14:textId="77777777" w:rsidR="00F67900" w:rsidRPr="00141DCF" w:rsidRDefault="00F67900" w:rsidP="00014574">
            <w:pPr>
              <w:keepNext/>
              <w:widowControl w:val="0"/>
              <w:jc w:val="center"/>
              <w:rPr>
                <w:bCs/>
                <w:lang w:val="ro-RO"/>
              </w:rPr>
            </w:pPr>
            <w:r w:rsidRPr="00141DCF">
              <w:rPr>
                <w:bCs/>
                <w:smallCaps/>
                <w:noProof/>
                <w:lang w:val="ro-RO"/>
              </w:rPr>
              <w:t xml:space="preserve">TENSIUNEA În CABLU </w:t>
            </w:r>
          </w:p>
        </w:tc>
        <w:tc>
          <w:tcPr>
            <w:tcW w:w="1274" w:type="dxa"/>
            <w:tcBorders>
              <w:top w:val="single" w:sz="8" w:space="0" w:color="000000"/>
              <w:left w:val="nil"/>
              <w:bottom w:val="single" w:sz="8" w:space="0" w:color="000000"/>
              <w:right w:val="nil"/>
            </w:tcBorders>
            <w:shd w:val="clear" w:color="auto" w:fill="C0C0C0"/>
          </w:tcPr>
          <w:p w14:paraId="400267E1" w14:textId="77777777" w:rsidR="00F67900" w:rsidRPr="00141DCF" w:rsidRDefault="00F67900" w:rsidP="00014574">
            <w:pPr>
              <w:keepNext/>
              <w:widowControl w:val="0"/>
              <w:jc w:val="center"/>
              <w:rPr>
                <w:bCs/>
                <w:lang w:val="ro-RO"/>
              </w:rPr>
            </w:pPr>
            <w:r w:rsidRPr="00141DCF">
              <w:rPr>
                <w:bCs/>
                <w:smallCaps/>
                <w:noProof/>
                <w:lang w:val="ro-RO"/>
              </w:rPr>
              <w:t xml:space="preserve">CORDON RUTIER </w:t>
            </w:r>
          </w:p>
        </w:tc>
        <w:tc>
          <w:tcPr>
            <w:tcW w:w="1500" w:type="dxa"/>
            <w:tcBorders>
              <w:top w:val="single" w:sz="8" w:space="0" w:color="000000"/>
              <w:left w:val="nil"/>
              <w:bottom w:val="single" w:sz="8" w:space="0" w:color="000000"/>
              <w:right w:val="nil"/>
            </w:tcBorders>
          </w:tcPr>
          <w:p w14:paraId="37580126" w14:textId="77777777" w:rsidR="00F67900" w:rsidRPr="00141DCF" w:rsidRDefault="00F67900" w:rsidP="00014574">
            <w:pPr>
              <w:keepNext/>
              <w:widowControl w:val="0"/>
              <w:ind w:left="-83" w:right="-51"/>
              <w:jc w:val="center"/>
              <w:rPr>
                <w:bCs/>
                <w:smallCaps/>
                <w:noProof/>
                <w:lang w:val="ro-RO"/>
              </w:rPr>
            </w:pPr>
            <w:r w:rsidRPr="00141DCF">
              <w:rPr>
                <w:bCs/>
                <w:smallCaps/>
                <w:noProof/>
                <w:lang w:val="ro-RO"/>
              </w:rPr>
              <w:t xml:space="preserve">ALINIEREA SAU DESPRINDEREA BARIEREI </w:t>
            </w:r>
          </w:p>
          <w:p w14:paraId="4630E38C" w14:textId="77777777" w:rsidR="00F67900" w:rsidRPr="00141DCF" w:rsidRDefault="00F67900" w:rsidP="00014574">
            <w:pPr>
              <w:keepNext/>
              <w:widowControl w:val="0"/>
              <w:ind w:left="-83" w:right="-51"/>
              <w:jc w:val="center"/>
              <w:rPr>
                <w:bCs/>
                <w:lang w:val="ro-RO"/>
              </w:rPr>
            </w:pPr>
          </w:p>
        </w:tc>
      </w:tr>
      <w:tr w:rsidR="00F67900" w:rsidRPr="00141DCF" w14:paraId="03143F2D" w14:textId="77777777" w:rsidTr="00014574">
        <w:tc>
          <w:tcPr>
            <w:tcW w:w="1974" w:type="dxa"/>
            <w:tcBorders>
              <w:top w:val="single" w:sz="8" w:space="0" w:color="000000"/>
              <w:left w:val="nil"/>
              <w:bottom w:val="single" w:sz="8" w:space="0" w:color="000000"/>
              <w:right w:val="nil"/>
            </w:tcBorders>
          </w:tcPr>
          <w:p w14:paraId="0F63E6DD" w14:textId="77777777" w:rsidR="00F67900" w:rsidRPr="00141DCF" w:rsidRDefault="00F67900" w:rsidP="00014574">
            <w:pPr>
              <w:rPr>
                <w:bCs/>
                <w:lang w:val="ro-RO"/>
              </w:rPr>
            </w:pPr>
            <w:r w:rsidRPr="00141DCF">
              <w:rPr>
                <w:bCs/>
                <w:noProof/>
                <w:lang w:val="ro-RO"/>
              </w:rPr>
              <w:t>Deviaţie mai mică de 75 milimetri</w:t>
            </w:r>
          </w:p>
        </w:tc>
        <w:tc>
          <w:tcPr>
            <w:tcW w:w="1443" w:type="dxa"/>
            <w:tcBorders>
              <w:top w:val="single" w:sz="8" w:space="0" w:color="000000"/>
              <w:left w:val="nil"/>
              <w:bottom w:val="single" w:sz="8" w:space="0" w:color="000000"/>
              <w:right w:val="nil"/>
            </w:tcBorders>
            <w:shd w:val="clear" w:color="auto" w:fill="C0C0C0"/>
          </w:tcPr>
          <w:p w14:paraId="069C610A" w14:textId="77777777" w:rsidR="00F67900" w:rsidRPr="00141DCF" w:rsidRDefault="00F67900" w:rsidP="00014574">
            <w:pPr>
              <w:keepNext/>
              <w:widowControl w:val="0"/>
              <w:rPr>
                <w:bCs/>
                <w:lang w:val="ro-RO"/>
              </w:rPr>
            </w:pPr>
            <w:r w:rsidRPr="00141DCF">
              <w:rPr>
                <w:bCs/>
                <w:lang w:val="ro-RO"/>
              </w:rPr>
              <w:t xml:space="preserve">Rambleu  (X) corespunzător cu criteriile de proiectare </w:t>
            </w:r>
          </w:p>
        </w:tc>
        <w:tc>
          <w:tcPr>
            <w:tcW w:w="2348" w:type="dxa"/>
            <w:tcBorders>
              <w:top w:val="single" w:sz="8" w:space="0" w:color="000000"/>
              <w:left w:val="nil"/>
              <w:bottom w:val="single" w:sz="8" w:space="0" w:color="000000"/>
              <w:right w:val="nil"/>
            </w:tcBorders>
          </w:tcPr>
          <w:p w14:paraId="38436B50" w14:textId="77777777" w:rsidR="00F67900" w:rsidRPr="00141DCF" w:rsidRDefault="00F67900" w:rsidP="00014574">
            <w:pPr>
              <w:rPr>
                <w:bCs/>
                <w:lang w:val="ro-RO"/>
              </w:rPr>
            </w:pPr>
            <w:r w:rsidRPr="00141DCF">
              <w:rPr>
                <w:bCs/>
                <w:noProof/>
                <w:lang w:val="ro-RO"/>
              </w:rPr>
              <w:t xml:space="preserve">Fără slăbire perceptibilă </w:t>
            </w:r>
          </w:p>
        </w:tc>
        <w:tc>
          <w:tcPr>
            <w:tcW w:w="1274" w:type="dxa"/>
            <w:tcBorders>
              <w:top w:val="single" w:sz="8" w:space="0" w:color="000000"/>
              <w:left w:val="nil"/>
              <w:bottom w:val="single" w:sz="8" w:space="0" w:color="000000"/>
              <w:right w:val="nil"/>
            </w:tcBorders>
            <w:shd w:val="clear" w:color="auto" w:fill="C0C0C0"/>
          </w:tcPr>
          <w:p w14:paraId="0D78BC20" w14:textId="77777777" w:rsidR="00F67900" w:rsidRPr="00141DCF" w:rsidRDefault="00F67900" w:rsidP="00014574">
            <w:pPr>
              <w:rPr>
                <w:bCs/>
                <w:lang w:val="ro-RO"/>
              </w:rPr>
            </w:pPr>
            <w:r w:rsidRPr="00141DCF">
              <w:rPr>
                <w:bCs/>
                <w:noProof/>
                <w:lang w:val="ro-RO"/>
              </w:rPr>
              <w:t xml:space="preserve">Nu este cazul </w:t>
            </w:r>
          </w:p>
        </w:tc>
        <w:tc>
          <w:tcPr>
            <w:tcW w:w="1500" w:type="dxa"/>
            <w:tcBorders>
              <w:top w:val="single" w:sz="8" w:space="0" w:color="000000"/>
              <w:left w:val="nil"/>
              <w:bottom w:val="single" w:sz="8" w:space="0" w:color="000000"/>
              <w:right w:val="nil"/>
            </w:tcBorders>
          </w:tcPr>
          <w:p w14:paraId="6BD5C5DA" w14:textId="77777777" w:rsidR="00F67900" w:rsidRPr="00141DCF" w:rsidRDefault="00F67900" w:rsidP="00014574">
            <w:pPr>
              <w:rPr>
                <w:bCs/>
                <w:lang w:val="ro-RO"/>
              </w:rPr>
            </w:pPr>
            <w:r w:rsidRPr="00141DCF">
              <w:rPr>
                <w:bCs/>
                <w:noProof/>
                <w:lang w:val="ro-RO"/>
              </w:rPr>
              <w:t>Deviaţie mai mică de 25 milimetri</w:t>
            </w:r>
          </w:p>
        </w:tc>
      </w:tr>
    </w:tbl>
    <w:p w14:paraId="3AC841F1" w14:textId="77777777" w:rsidR="00F67900" w:rsidRPr="00141DCF" w:rsidRDefault="00F67900" w:rsidP="00F67900">
      <w:pPr>
        <w:pStyle w:val="Caption"/>
        <w:spacing w:before="0" w:after="0"/>
      </w:pPr>
      <w:bookmarkStart w:id="1534" w:name="_Toc125713074"/>
      <w:bookmarkStart w:id="1535" w:name="_Toc184633258"/>
      <w:r w:rsidRPr="00141DCF">
        <w:t>Tabel   7-2 – Starea materialelor</w:t>
      </w:r>
      <w:bookmarkEnd w:id="1534"/>
      <w:r w:rsidRPr="00141DCF">
        <w:t xml:space="preserve"> </w:t>
      </w:r>
      <w:bookmarkEnd w:id="1535"/>
    </w:p>
    <w:tbl>
      <w:tblPr>
        <w:tblW w:w="8539" w:type="dxa"/>
        <w:tblInd w:w="858" w:type="dxa"/>
        <w:tblBorders>
          <w:top w:val="single" w:sz="8" w:space="0" w:color="000000"/>
          <w:bottom w:val="single" w:sz="8" w:space="0" w:color="000000"/>
        </w:tblBorders>
        <w:tblLayout w:type="fixed"/>
        <w:tblLook w:val="01E0" w:firstRow="1" w:lastRow="1" w:firstColumn="1" w:lastColumn="1" w:noHBand="0" w:noVBand="0"/>
      </w:tblPr>
      <w:tblGrid>
        <w:gridCol w:w="3394"/>
        <w:gridCol w:w="2377"/>
        <w:gridCol w:w="2768"/>
      </w:tblGrid>
      <w:tr w:rsidR="00F67900" w:rsidRPr="00141DCF" w14:paraId="3BFF6F68" w14:textId="77777777" w:rsidTr="00014574">
        <w:trPr>
          <w:trHeight w:val="394"/>
        </w:trPr>
        <w:tc>
          <w:tcPr>
            <w:tcW w:w="3394" w:type="dxa"/>
            <w:tcBorders>
              <w:top w:val="single" w:sz="8" w:space="0" w:color="000000"/>
              <w:left w:val="nil"/>
              <w:bottom w:val="single" w:sz="8" w:space="0" w:color="000000"/>
              <w:right w:val="nil"/>
            </w:tcBorders>
          </w:tcPr>
          <w:p w14:paraId="2F9694EB" w14:textId="77777777" w:rsidR="00F67900" w:rsidRPr="00141DCF" w:rsidRDefault="00F67900" w:rsidP="00014574">
            <w:pPr>
              <w:widowControl w:val="0"/>
              <w:jc w:val="center"/>
              <w:rPr>
                <w:bCs/>
                <w:lang w:val="ro-RO"/>
              </w:rPr>
            </w:pPr>
            <w:r w:rsidRPr="00141DCF">
              <w:rPr>
                <w:bCs/>
                <w:smallCaps/>
                <w:noProof/>
                <w:lang w:val="ro-RO"/>
              </w:rPr>
              <w:t xml:space="preserve">COROZIUNEA OŢELULUI </w:t>
            </w:r>
          </w:p>
        </w:tc>
        <w:tc>
          <w:tcPr>
            <w:tcW w:w="2377" w:type="dxa"/>
            <w:tcBorders>
              <w:top w:val="single" w:sz="8" w:space="0" w:color="000000"/>
              <w:left w:val="nil"/>
              <w:bottom w:val="single" w:sz="8" w:space="0" w:color="000000"/>
              <w:right w:val="nil"/>
            </w:tcBorders>
            <w:shd w:val="clear" w:color="auto" w:fill="C0C0C0"/>
          </w:tcPr>
          <w:p w14:paraId="3EDBC819" w14:textId="77777777" w:rsidR="00F67900" w:rsidRPr="00141DCF" w:rsidRDefault="00F67900" w:rsidP="00014574">
            <w:pPr>
              <w:widowControl w:val="0"/>
              <w:jc w:val="center"/>
              <w:rPr>
                <w:bCs/>
                <w:lang w:val="ro-RO"/>
              </w:rPr>
            </w:pPr>
          </w:p>
        </w:tc>
        <w:tc>
          <w:tcPr>
            <w:tcW w:w="2768" w:type="dxa"/>
            <w:tcBorders>
              <w:top w:val="single" w:sz="8" w:space="0" w:color="000000"/>
              <w:left w:val="nil"/>
              <w:bottom w:val="single" w:sz="8" w:space="0" w:color="000000"/>
              <w:right w:val="nil"/>
            </w:tcBorders>
          </w:tcPr>
          <w:p w14:paraId="109840ED" w14:textId="77777777" w:rsidR="00F67900" w:rsidRPr="00141DCF" w:rsidRDefault="00F67900" w:rsidP="00014574">
            <w:pPr>
              <w:widowControl w:val="0"/>
              <w:jc w:val="center"/>
              <w:rPr>
                <w:bCs/>
                <w:lang w:val="ro-RO"/>
              </w:rPr>
            </w:pPr>
          </w:p>
        </w:tc>
      </w:tr>
      <w:tr w:rsidR="00F67900" w:rsidRPr="00141DCF" w14:paraId="16655F7E" w14:textId="77777777" w:rsidTr="00014574">
        <w:trPr>
          <w:trHeight w:hRule="exact" w:val="560"/>
        </w:trPr>
        <w:tc>
          <w:tcPr>
            <w:tcW w:w="3394" w:type="dxa"/>
            <w:tcBorders>
              <w:top w:val="single" w:sz="8" w:space="0" w:color="000000"/>
              <w:left w:val="nil"/>
              <w:bottom w:val="single" w:sz="8" w:space="0" w:color="000000"/>
              <w:right w:val="nil"/>
            </w:tcBorders>
          </w:tcPr>
          <w:p w14:paraId="5161C22C" w14:textId="77777777" w:rsidR="00F67900" w:rsidRPr="00141DCF" w:rsidRDefault="00F67900" w:rsidP="00014574">
            <w:pPr>
              <w:rPr>
                <w:bCs/>
                <w:lang w:val="ro-RO"/>
              </w:rPr>
            </w:pPr>
            <w:r w:rsidRPr="00141DCF">
              <w:rPr>
                <w:bCs/>
                <w:noProof/>
                <w:lang w:val="ro-RO"/>
              </w:rPr>
              <w:lastRenderedPageBreak/>
              <w:t xml:space="preserve">Mai mică de 25% in în adâncime </w:t>
            </w:r>
          </w:p>
        </w:tc>
        <w:tc>
          <w:tcPr>
            <w:tcW w:w="2377" w:type="dxa"/>
            <w:tcBorders>
              <w:top w:val="single" w:sz="8" w:space="0" w:color="000000"/>
              <w:left w:val="nil"/>
              <w:bottom w:val="single" w:sz="8" w:space="0" w:color="000000"/>
              <w:right w:val="nil"/>
            </w:tcBorders>
            <w:shd w:val="clear" w:color="auto" w:fill="C0C0C0"/>
          </w:tcPr>
          <w:p w14:paraId="2E62E036" w14:textId="77777777" w:rsidR="00F67900" w:rsidRPr="00141DCF" w:rsidRDefault="00F67900" w:rsidP="00014574">
            <w:pPr>
              <w:rPr>
                <w:bCs/>
                <w:lang w:val="ro-RO"/>
              </w:rPr>
            </w:pPr>
          </w:p>
        </w:tc>
        <w:tc>
          <w:tcPr>
            <w:tcW w:w="2768" w:type="dxa"/>
            <w:tcBorders>
              <w:top w:val="single" w:sz="8" w:space="0" w:color="000000"/>
              <w:left w:val="nil"/>
              <w:bottom w:val="single" w:sz="8" w:space="0" w:color="000000"/>
              <w:right w:val="nil"/>
            </w:tcBorders>
          </w:tcPr>
          <w:p w14:paraId="2240435F" w14:textId="77777777" w:rsidR="00F67900" w:rsidRPr="00141DCF" w:rsidRDefault="00F67900" w:rsidP="00014574">
            <w:pPr>
              <w:rPr>
                <w:bCs/>
                <w:lang w:val="ro-RO"/>
              </w:rPr>
            </w:pPr>
          </w:p>
        </w:tc>
      </w:tr>
    </w:tbl>
    <w:p w14:paraId="4A0D1F4B" w14:textId="77777777" w:rsidR="00F67900" w:rsidRPr="00141DCF" w:rsidRDefault="00F67900" w:rsidP="00F67900">
      <w:pPr>
        <w:pStyle w:val="BodyText3"/>
        <w:spacing w:before="0" w:after="0"/>
        <w:ind w:left="900"/>
        <w:rPr>
          <w:lang w:val="ro-RO"/>
        </w:rPr>
      </w:pPr>
      <w:r w:rsidRPr="00141DCF">
        <w:rPr>
          <w:lang w:val="ro-RO"/>
        </w:rPr>
        <w:t>Concesionarul va inspecta barierele zilnic şi va corecta orice Neconformitate constatată in cel mai scurt timp posibil, daca nu s-a aprobat altfel de către Autoritate in cadrul Procedurii de Revizuire.</w:t>
      </w:r>
    </w:p>
    <w:p w14:paraId="747654C3" w14:textId="77777777" w:rsidR="00F67900" w:rsidRPr="00141DCF" w:rsidRDefault="00F67900" w:rsidP="00F67900">
      <w:pPr>
        <w:pStyle w:val="Heading3"/>
        <w:spacing w:before="0"/>
        <w:ind w:left="900" w:hanging="1083"/>
        <w:rPr>
          <w:color w:val="auto"/>
          <w:lang w:val="ro-RO"/>
        </w:rPr>
      </w:pPr>
      <w:bookmarkStart w:id="1536" w:name="_Toc193682462"/>
      <w:bookmarkStart w:id="1537" w:name="_Toc199757014"/>
      <w:bookmarkStart w:id="1538" w:name="_Toc200352915"/>
      <w:bookmarkStart w:id="1539" w:name="_Toc246917882"/>
      <w:bookmarkStart w:id="1540" w:name="_Toc246322153"/>
      <w:bookmarkStart w:id="1541" w:name="_Toc199327098"/>
      <w:r w:rsidRPr="00141DCF">
        <w:rPr>
          <w:color w:val="auto"/>
          <w:lang w:val="ro-RO"/>
        </w:rPr>
        <w:t>Atenuatoare de impact</w:t>
      </w:r>
      <w:bookmarkEnd w:id="1536"/>
      <w:bookmarkEnd w:id="1537"/>
      <w:bookmarkEnd w:id="1538"/>
      <w:bookmarkEnd w:id="1539"/>
      <w:bookmarkEnd w:id="1540"/>
      <w:bookmarkEnd w:id="1541"/>
    </w:p>
    <w:p w14:paraId="7A9EB8D8" w14:textId="77777777" w:rsidR="00F67900" w:rsidRPr="00141DCF" w:rsidRDefault="00F67900" w:rsidP="00F67900">
      <w:pPr>
        <w:pStyle w:val="BodyText3"/>
        <w:tabs>
          <w:tab w:val="num" w:pos="2250"/>
        </w:tabs>
        <w:spacing w:before="0" w:after="0"/>
        <w:ind w:left="90"/>
        <w:rPr>
          <w:lang w:val="ro-RO"/>
        </w:rPr>
      </w:pPr>
      <w:r w:rsidRPr="00141DCF">
        <w:rPr>
          <w:lang w:val="ro-RO"/>
        </w:rPr>
        <w:t>În unghiurile generate între bretelele de acces către spațiile de servicii și partea carosabilă se vor amplasa atenuatori de șoc care să corespundă prevederilor SR EN 1317-3/2021, pentru amortizarea șocurilor provocate de eventualul impact al unui vehicul cu parapetele de protecție în zona de separare a fluxurilor de circulație. Atenuatoarele care se vor achiziționa trebuie să aibă nivelul de protecție pentru viteza de 110 km/h în cazul autostrăzilor și nivelul de 80 km/h în cazul variantelor.</w:t>
      </w:r>
    </w:p>
    <w:p w14:paraId="362627FC" w14:textId="77777777" w:rsidR="00F67900" w:rsidRPr="00141DCF" w:rsidRDefault="00F67900" w:rsidP="00F67900">
      <w:pPr>
        <w:pStyle w:val="BodyText3"/>
        <w:spacing w:before="0" w:after="0"/>
        <w:ind w:left="90"/>
        <w:rPr>
          <w:lang w:val="ro-RO"/>
        </w:rPr>
      </w:pPr>
      <w:r w:rsidRPr="00141DCF">
        <w:rPr>
          <w:lang w:val="ro-RO"/>
        </w:rPr>
        <w:t>Concesionarul se va asigura că toate atenuatoarele de impact sunt păstrate în stare bună, şi că toate componentele lor contribuie la siguranţa Utilizatorului. Reparaţiile necesare vor fi efectuate în conformitate cu recomandările producătorului referitoare la atenuatorul de impact implicat.</w:t>
      </w:r>
    </w:p>
    <w:p w14:paraId="70D8CF94" w14:textId="77777777" w:rsidR="00F67900" w:rsidRPr="00141DCF" w:rsidRDefault="00F67900" w:rsidP="00F67900">
      <w:pPr>
        <w:pStyle w:val="BodyText3"/>
        <w:spacing w:before="0" w:after="0"/>
        <w:ind w:left="90"/>
        <w:rPr>
          <w:lang w:val="ro-RO"/>
        </w:rPr>
      </w:pPr>
      <w:r w:rsidRPr="00141DCF">
        <w:rPr>
          <w:lang w:val="ro-RO"/>
        </w:rPr>
        <w:t xml:space="preserve">Elementele necorespunzătoare vor fi reparate nu mai târziu de 7 zile de la detectare. </w:t>
      </w:r>
    </w:p>
    <w:p w14:paraId="48A04339" w14:textId="77777777" w:rsidR="00F67900" w:rsidRPr="00141DCF" w:rsidRDefault="00F67900" w:rsidP="00F67900">
      <w:pPr>
        <w:pStyle w:val="Heading2"/>
        <w:spacing w:before="0" w:after="0"/>
        <w:ind w:left="900" w:hanging="810"/>
        <w:rPr>
          <w:color w:val="auto"/>
          <w:lang w:val="ro-RO"/>
        </w:rPr>
      </w:pPr>
      <w:bookmarkStart w:id="1542" w:name="_Toc200352916"/>
      <w:bookmarkStart w:id="1543" w:name="_Toc246917883"/>
      <w:bookmarkStart w:id="1544" w:name="_Toc246322154"/>
      <w:bookmarkStart w:id="1545" w:name="_Toc199327099"/>
      <w:bookmarkStart w:id="1546" w:name="_Toc193682463"/>
      <w:bookmarkStart w:id="1547" w:name="_Toc199757015"/>
      <w:r w:rsidRPr="00141DCF">
        <w:rPr>
          <w:color w:val="auto"/>
          <w:lang w:val="ro-RO"/>
        </w:rPr>
        <w:t>Întreţinerea pe timp de iarnă</w:t>
      </w:r>
      <w:bookmarkEnd w:id="1542"/>
      <w:bookmarkEnd w:id="1543"/>
      <w:bookmarkEnd w:id="1544"/>
      <w:bookmarkEnd w:id="1545"/>
      <w:r w:rsidRPr="00141DCF">
        <w:rPr>
          <w:color w:val="auto"/>
          <w:lang w:val="ro-RO"/>
        </w:rPr>
        <w:t xml:space="preserve"> </w:t>
      </w:r>
      <w:bookmarkEnd w:id="1546"/>
      <w:bookmarkEnd w:id="1547"/>
    </w:p>
    <w:p w14:paraId="473FAF42" w14:textId="77777777" w:rsidR="00F67900" w:rsidRPr="00141DCF" w:rsidRDefault="00F67900" w:rsidP="00F67900">
      <w:pPr>
        <w:pStyle w:val="Heading3"/>
        <w:spacing w:before="0"/>
        <w:ind w:left="1170" w:hanging="1083"/>
        <w:rPr>
          <w:color w:val="auto"/>
          <w:lang w:val="ro-RO"/>
        </w:rPr>
      </w:pPr>
      <w:bookmarkStart w:id="1548" w:name="_Toc200352917"/>
      <w:bookmarkStart w:id="1549" w:name="_Toc246917884"/>
      <w:bookmarkStart w:id="1550" w:name="_Toc246322155"/>
      <w:bookmarkStart w:id="1551" w:name="_Toc199327100"/>
      <w:bookmarkStart w:id="1552" w:name="_Toc199757016"/>
      <w:r w:rsidRPr="00141DCF">
        <w:rPr>
          <w:color w:val="auto"/>
          <w:lang w:val="ro-RO"/>
        </w:rPr>
        <w:t>Planul de întreţinere pe timp de iarnă</w:t>
      </w:r>
      <w:bookmarkEnd w:id="1548"/>
      <w:bookmarkEnd w:id="1549"/>
      <w:bookmarkEnd w:id="1550"/>
      <w:bookmarkEnd w:id="1551"/>
      <w:r w:rsidRPr="00141DCF">
        <w:rPr>
          <w:color w:val="auto"/>
          <w:lang w:val="ro-RO"/>
        </w:rPr>
        <w:t xml:space="preserve"> </w:t>
      </w:r>
      <w:bookmarkEnd w:id="1552"/>
    </w:p>
    <w:p w14:paraId="713350BD" w14:textId="77777777" w:rsidR="00F67900" w:rsidRPr="00141DCF" w:rsidRDefault="00F67900" w:rsidP="00F67900">
      <w:pPr>
        <w:pStyle w:val="BodyText3"/>
        <w:tabs>
          <w:tab w:val="num" w:pos="2250"/>
        </w:tabs>
        <w:spacing w:before="0" w:after="0"/>
        <w:ind w:left="90"/>
        <w:rPr>
          <w:lang w:val="ro-RO"/>
        </w:rPr>
      </w:pPr>
      <w:r w:rsidRPr="00141DCF">
        <w:rPr>
          <w:lang w:val="ro-RO"/>
        </w:rPr>
        <w:t xml:space="preserve">Concesionarul se va conforma Planului de întreţinere pe Timp de Iarnă inclus în Anexa 6/6. Concesionarul va revizui periodic şi va actualiza Planul de Întreţinere pe timp de Iarnă, în scopul îmbunătăţirii serviciilor sale. </w:t>
      </w:r>
    </w:p>
    <w:p w14:paraId="58AD53BA" w14:textId="77777777" w:rsidR="00F67900" w:rsidRPr="00141DCF" w:rsidRDefault="00F67900" w:rsidP="00F67900">
      <w:pPr>
        <w:pStyle w:val="Heading3"/>
        <w:spacing w:before="0"/>
        <w:ind w:left="1170" w:hanging="1083"/>
        <w:rPr>
          <w:color w:val="auto"/>
          <w:lang w:val="ro-RO"/>
        </w:rPr>
      </w:pPr>
      <w:bookmarkStart w:id="1553" w:name="_Toc200352918"/>
      <w:bookmarkStart w:id="1554" w:name="_Toc199757017"/>
      <w:bookmarkStart w:id="1555" w:name="_Toc246917885"/>
      <w:bookmarkStart w:id="1556" w:name="_Toc246322156"/>
      <w:bookmarkStart w:id="1557" w:name="_Toc199327101"/>
      <w:r w:rsidRPr="00141DCF">
        <w:rPr>
          <w:color w:val="auto"/>
          <w:lang w:val="ro-RO"/>
        </w:rPr>
        <w:t>Îndepărtarea zăpezii</w:t>
      </w:r>
      <w:bookmarkEnd w:id="1553"/>
      <w:r w:rsidRPr="00141DCF">
        <w:rPr>
          <w:color w:val="auto"/>
          <w:lang w:val="ro-RO"/>
        </w:rPr>
        <w:t xml:space="preserve"> </w:t>
      </w:r>
      <w:bookmarkEnd w:id="1554"/>
      <w:r w:rsidRPr="00141DCF">
        <w:rPr>
          <w:color w:val="auto"/>
          <w:lang w:val="ro-RO"/>
        </w:rPr>
        <w:t>(Deszăpezirea)</w:t>
      </w:r>
      <w:bookmarkEnd w:id="1555"/>
      <w:bookmarkEnd w:id="1556"/>
      <w:bookmarkEnd w:id="1557"/>
    </w:p>
    <w:p w14:paraId="0C71E429" w14:textId="77777777" w:rsidR="00F67900" w:rsidRPr="00141DCF" w:rsidRDefault="00F67900" w:rsidP="00F67900">
      <w:pPr>
        <w:pStyle w:val="Heading4"/>
        <w:tabs>
          <w:tab w:val="num" w:pos="3330"/>
        </w:tabs>
        <w:spacing w:before="0"/>
        <w:ind w:left="1260" w:hanging="1083"/>
        <w:rPr>
          <w:color w:val="auto"/>
          <w:lang w:val="ro-RO"/>
        </w:rPr>
      </w:pPr>
      <w:bookmarkStart w:id="1558" w:name="_Toc200352919"/>
      <w:bookmarkStart w:id="1559" w:name="_Toc199757018"/>
      <w:r w:rsidRPr="00141DCF">
        <w:rPr>
          <w:color w:val="auto"/>
          <w:lang w:val="ro-RO"/>
        </w:rPr>
        <w:t>Îndepărtarea zăpezii de pe drum</w:t>
      </w:r>
      <w:bookmarkEnd w:id="1558"/>
      <w:r w:rsidRPr="00141DCF">
        <w:rPr>
          <w:color w:val="auto"/>
          <w:lang w:val="ro-RO"/>
        </w:rPr>
        <w:t xml:space="preserve"> </w:t>
      </w:r>
      <w:bookmarkEnd w:id="1559"/>
      <w:r w:rsidRPr="00141DCF">
        <w:rPr>
          <w:color w:val="auto"/>
          <w:lang w:val="ro-RO"/>
        </w:rPr>
        <w:t xml:space="preserve"> (Deszăpezirea drumului)</w:t>
      </w:r>
    </w:p>
    <w:p w14:paraId="084AA75B" w14:textId="77777777" w:rsidR="00F67900" w:rsidRPr="00141DCF" w:rsidRDefault="00F67900" w:rsidP="00F67900">
      <w:pPr>
        <w:pStyle w:val="BodyText4"/>
        <w:spacing w:before="0" w:after="0"/>
        <w:ind w:left="90"/>
        <w:rPr>
          <w:lang w:val="ro-RO"/>
        </w:rPr>
      </w:pPr>
      <w:r w:rsidRPr="00141DCF">
        <w:rPr>
          <w:rStyle w:val="ListBullet3Char"/>
          <w:lang w:val="ro-RO"/>
        </w:rPr>
        <w:t>Concesionarul va asigura conformitatea cu următoarele prevederi de deszăpezire</w:t>
      </w:r>
      <w:r w:rsidRPr="00141DCF">
        <w:rPr>
          <w:lang w:val="ro-RO"/>
        </w:rPr>
        <w:t>:</w:t>
      </w:r>
    </w:p>
    <w:p w14:paraId="3302F2D9" w14:textId="77777777" w:rsidR="00F67900" w:rsidRPr="00141DCF" w:rsidRDefault="00F67900" w:rsidP="00F67900">
      <w:pPr>
        <w:pStyle w:val="BodyText4"/>
        <w:numPr>
          <w:ilvl w:val="0"/>
          <w:numId w:val="31"/>
        </w:numPr>
        <w:spacing w:before="0" w:after="0"/>
        <w:ind w:left="90"/>
        <w:rPr>
          <w:lang w:val="ro-RO"/>
        </w:rPr>
      </w:pPr>
      <w:r w:rsidRPr="00141DCF">
        <w:rPr>
          <w:lang w:val="ro-RO"/>
        </w:rPr>
        <w:t>Zăpada va fi îndepărtată complet de pe întreaga lăţime a benzilor de trafic si a zonelor de parcare din interiorul spatiilor de servicii.</w:t>
      </w:r>
    </w:p>
    <w:p w14:paraId="132B4FCB" w14:textId="77777777" w:rsidR="00F67900" w:rsidRPr="00141DCF" w:rsidRDefault="00F67900" w:rsidP="00F67900">
      <w:pPr>
        <w:pStyle w:val="BodyText4"/>
        <w:numPr>
          <w:ilvl w:val="0"/>
          <w:numId w:val="31"/>
        </w:numPr>
        <w:spacing w:before="0" w:after="0"/>
        <w:ind w:left="90"/>
        <w:rPr>
          <w:lang w:val="ro-RO"/>
        </w:rPr>
      </w:pPr>
      <w:r w:rsidRPr="00141DCF">
        <w:rPr>
          <w:lang w:val="ro-RO"/>
        </w:rPr>
        <w:t>Zăpada va fi complet îndepărtată de pe benzile de trafic si de pe zonele de parcare din interiorul spatiilor de servicii, în termen de 4 ore de la încetarea ninsorii;</w:t>
      </w:r>
    </w:p>
    <w:p w14:paraId="7FA0D3DE" w14:textId="77777777" w:rsidR="00F67900" w:rsidRPr="00141DCF" w:rsidRDefault="00F67900" w:rsidP="00F67900">
      <w:pPr>
        <w:pStyle w:val="BodyText4"/>
        <w:numPr>
          <w:ilvl w:val="0"/>
          <w:numId w:val="31"/>
        </w:numPr>
        <w:spacing w:before="0" w:after="0"/>
        <w:ind w:left="270"/>
        <w:rPr>
          <w:lang w:val="ro-RO"/>
        </w:rPr>
      </w:pPr>
      <w:r w:rsidRPr="00141DCF">
        <w:rPr>
          <w:lang w:val="ro-RO"/>
        </w:rPr>
        <w:t>În niciun caz, operaţiunile de deszăpezire nu se vor solda cu abandonarea unor troiene de zăpadă pe benzile de circulaţie si in spatiile pentru servicii;</w:t>
      </w:r>
    </w:p>
    <w:p w14:paraId="57ECE388" w14:textId="77777777" w:rsidR="00F67900" w:rsidRPr="00141DCF" w:rsidRDefault="00F67900" w:rsidP="00F67900">
      <w:pPr>
        <w:numPr>
          <w:ilvl w:val="0"/>
          <w:numId w:val="31"/>
        </w:numPr>
        <w:ind w:left="270"/>
        <w:jc w:val="both"/>
        <w:rPr>
          <w:bCs/>
        </w:rPr>
      </w:pPr>
      <w:r w:rsidRPr="00141DCF">
        <w:rPr>
          <w:bCs/>
        </w:rPr>
        <w:t>Raspandirea mecanica/manuala a materialelor chimice in scopul prevenirii sau combaterii poleiului, ghetii sau a zapezii;</w:t>
      </w:r>
    </w:p>
    <w:p w14:paraId="35E1CA39" w14:textId="77777777" w:rsidR="00F67900" w:rsidRPr="00141DCF" w:rsidRDefault="00F67900" w:rsidP="00F67900">
      <w:pPr>
        <w:numPr>
          <w:ilvl w:val="0"/>
          <w:numId w:val="31"/>
        </w:numPr>
        <w:ind w:left="270"/>
        <w:jc w:val="both"/>
        <w:rPr>
          <w:bCs/>
        </w:rPr>
      </w:pPr>
      <w:r w:rsidRPr="00141DCF">
        <w:rPr>
          <w:bCs/>
        </w:rPr>
        <w:t>Deszapezirea mecanica se va realiza cu autoutilaje specifice;</w:t>
      </w:r>
    </w:p>
    <w:p w14:paraId="3217C32D" w14:textId="77777777" w:rsidR="00F67900" w:rsidRPr="00141DCF" w:rsidRDefault="00F67900" w:rsidP="00F67900">
      <w:pPr>
        <w:numPr>
          <w:ilvl w:val="0"/>
          <w:numId w:val="31"/>
        </w:numPr>
        <w:ind w:left="270"/>
        <w:jc w:val="both"/>
        <w:rPr>
          <w:bCs/>
        </w:rPr>
      </w:pPr>
      <w:r w:rsidRPr="00141DCF">
        <w:rPr>
          <w:bCs/>
        </w:rPr>
        <w:t>Combaterea lunecusului se face utilizand fondanti chimici cu respectarea “Normativului privind prevenirea si combaterea inzapezirii drumurilor publice” – indicativ AND nr. 525/2013.</w:t>
      </w:r>
    </w:p>
    <w:p w14:paraId="54A7605A" w14:textId="77777777" w:rsidR="00F67900" w:rsidRPr="00141DCF" w:rsidRDefault="00F67900" w:rsidP="00F67900">
      <w:pPr>
        <w:pStyle w:val="BodyText4"/>
        <w:spacing w:before="0" w:after="0"/>
        <w:ind w:left="270"/>
        <w:rPr>
          <w:lang w:val="ro-RO"/>
        </w:rPr>
      </w:pPr>
    </w:p>
    <w:p w14:paraId="34282FB8" w14:textId="77777777" w:rsidR="00F67900" w:rsidRPr="00141DCF" w:rsidRDefault="00F67900" w:rsidP="00F67900">
      <w:pPr>
        <w:pStyle w:val="ListBullet4"/>
        <w:numPr>
          <w:ilvl w:val="0"/>
          <w:numId w:val="0"/>
        </w:numPr>
        <w:spacing w:before="0"/>
        <w:ind w:left="270"/>
        <w:rPr>
          <w:lang w:val="ro-RO"/>
        </w:rPr>
      </w:pPr>
      <w:r w:rsidRPr="00141DCF">
        <w:rPr>
          <w:lang w:val="ro-RO"/>
        </w:rPr>
        <w:t>Semne corespunzatoare de avertizare trebuie prevazute acolo unde se depune cantitativ zapada pe benzile de rulare si poate deveni un pericol.</w:t>
      </w:r>
    </w:p>
    <w:p w14:paraId="04BB6337" w14:textId="77777777" w:rsidR="00F67900" w:rsidRPr="00141DCF" w:rsidRDefault="00F67900" w:rsidP="00F67900">
      <w:pPr>
        <w:pStyle w:val="ListBullet4"/>
        <w:numPr>
          <w:ilvl w:val="0"/>
          <w:numId w:val="0"/>
        </w:numPr>
        <w:spacing w:before="0"/>
        <w:ind w:left="270"/>
        <w:rPr>
          <w:lang w:val="ro-RO"/>
        </w:rPr>
      </w:pPr>
    </w:p>
    <w:p w14:paraId="23D9DF64" w14:textId="77777777" w:rsidR="00F67900" w:rsidRPr="00141DCF" w:rsidRDefault="00F67900" w:rsidP="00F67900">
      <w:pPr>
        <w:pStyle w:val="Heading4"/>
        <w:tabs>
          <w:tab w:val="num" w:pos="3330"/>
        </w:tabs>
        <w:spacing w:before="0"/>
        <w:ind w:left="1350" w:hanging="1083"/>
        <w:rPr>
          <w:color w:val="auto"/>
          <w:lang w:val="ro-RO"/>
        </w:rPr>
      </w:pPr>
      <w:bookmarkStart w:id="1560" w:name="_Toc199757019"/>
      <w:bookmarkStart w:id="1561" w:name="_Toc200352920"/>
      <w:r w:rsidRPr="00141DCF">
        <w:rPr>
          <w:color w:val="auto"/>
          <w:lang w:val="ro-RO"/>
        </w:rPr>
        <w:t xml:space="preserve">Îndepărtarea zăpezii de pe </w:t>
      </w:r>
      <w:bookmarkEnd w:id="1560"/>
      <w:bookmarkEnd w:id="1561"/>
      <w:r w:rsidRPr="00141DCF">
        <w:rPr>
          <w:color w:val="auto"/>
          <w:lang w:val="ro-RO"/>
        </w:rPr>
        <w:t>parapeţii de protecţie</w:t>
      </w:r>
    </w:p>
    <w:p w14:paraId="785BD1D2" w14:textId="77777777" w:rsidR="00F67900" w:rsidRPr="00141DCF" w:rsidRDefault="00F67900" w:rsidP="00F67900">
      <w:pPr>
        <w:pStyle w:val="BodyText4"/>
        <w:tabs>
          <w:tab w:val="left" w:pos="270"/>
        </w:tabs>
        <w:spacing w:before="0" w:after="0"/>
        <w:ind w:left="270"/>
        <w:rPr>
          <w:lang w:val="ro-RO"/>
        </w:rPr>
      </w:pPr>
      <w:r w:rsidRPr="00141DCF">
        <w:rPr>
          <w:lang w:val="ro-RO"/>
        </w:rPr>
        <w:t>Zapada acumulata pe parapetii de protectie va fi inlaturata cat de repede se poate executa si in orice caz in cel mult 48 ore dupa incetarea ninsorii pentru a nu compromite eficienta dispozitivelor de siguranta.</w:t>
      </w:r>
    </w:p>
    <w:p w14:paraId="758D64F7" w14:textId="77777777" w:rsidR="00F67900" w:rsidRPr="00141DCF" w:rsidRDefault="00F67900" w:rsidP="00F67900">
      <w:pPr>
        <w:pStyle w:val="BodyText4"/>
        <w:tabs>
          <w:tab w:val="left" w:pos="270"/>
        </w:tabs>
        <w:spacing w:before="0" w:after="0"/>
        <w:ind w:left="270"/>
        <w:rPr>
          <w:lang w:val="ro-RO"/>
        </w:rPr>
      </w:pPr>
      <w:r w:rsidRPr="00141DCF">
        <w:rPr>
          <w:lang w:val="ro-RO"/>
        </w:rPr>
        <w:t xml:space="preserve">În niciun caz nu se va accepta ca zăpada colectată să fie proiectată pe suprafeţele aflate la un nivel inferior (benzi de trafic, parcari).  </w:t>
      </w:r>
    </w:p>
    <w:p w14:paraId="4C67455A" w14:textId="77777777" w:rsidR="00F67900" w:rsidRPr="00141DCF" w:rsidRDefault="00F67900" w:rsidP="00F67900">
      <w:pPr>
        <w:pStyle w:val="BodyText4"/>
        <w:tabs>
          <w:tab w:val="left" w:pos="270"/>
          <w:tab w:val="left" w:pos="6480"/>
        </w:tabs>
        <w:spacing w:before="0" w:after="0"/>
        <w:ind w:left="270"/>
        <w:rPr>
          <w:lang w:val="ro-RO"/>
        </w:rPr>
      </w:pPr>
      <w:r w:rsidRPr="00141DCF">
        <w:rPr>
          <w:lang w:val="ro-RO"/>
        </w:rPr>
        <w:t xml:space="preserve">Îndepărtarea zăpezii de pe parapetii de protectie şi transportul ei va începe imediat ce poate fi executata operatia dupa ce a incetat ninsoarea. Daca nu sunt necesare alte prevederi de siguranta, această operaţie trebuie să aibă loc în perioade cu nivele reduse de trafic, pentru a menţine gradul maxim de funcţionalitate al Spatiului de Servicii. Acest </w:t>
      </w:r>
      <w:r w:rsidRPr="00141DCF">
        <w:rPr>
          <w:lang w:val="ro-RO"/>
        </w:rPr>
        <w:lastRenderedPageBreak/>
        <w:t>lucru va fi îndeplinit într-un mod corespunzător, luând în considerare complexitatea operaţiunilor, dar nu va depăşi 48 ore.</w:t>
      </w:r>
    </w:p>
    <w:p w14:paraId="30DC5DA5" w14:textId="77777777" w:rsidR="00F67900" w:rsidRPr="00141DCF" w:rsidRDefault="00F67900" w:rsidP="00F67900">
      <w:pPr>
        <w:pStyle w:val="BodyText4"/>
        <w:tabs>
          <w:tab w:val="left" w:pos="270"/>
        </w:tabs>
        <w:spacing w:before="0" w:after="0"/>
        <w:ind w:left="270"/>
        <w:rPr>
          <w:lang w:val="ro-RO"/>
        </w:rPr>
      </w:pPr>
      <w:r w:rsidRPr="00141DCF">
        <w:rPr>
          <w:lang w:val="ro-RO"/>
        </w:rPr>
        <w:t xml:space="preserve">Pentru barierele (parapeţii de protecţie) instalate pe terasament, zapada inlaturata trebuie impinsa pana la marginea acostamentului. Totuşi, Autoritatea îşi rezervă dreptul de a solicita îndepărtarea zăpezii de pe unele bariere (parapeţi de protecţie) dacă, în opinia sa, prezenţa zăpezii în respectivele zone constituie un risc ridicat pentru Utilizatori. </w:t>
      </w:r>
    </w:p>
    <w:p w14:paraId="11015584" w14:textId="77777777" w:rsidR="00F67900" w:rsidRPr="00141DCF" w:rsidRDefault="00F67900" w:rsidP="00F67900">
      <w:pPr>
        <w:pStyle w:val="Heading4"/>
        <w:tabs>
          <w:tab w:val="num" w:pos="3330"/>
        </w:tabs>
        <w:spacing w:before="0"/>
        <w:ind w:left="1170" w:hanging="1083"/>
        <w:rPr>
          <w:color w:val="auto"/>
          <w:lang w:val="ro-RO"/>
        </w:rPr>
      </w:pPr>
      <w:bookmarkStart w:id="1562" w:name="_Toc200352921"/>
      <w:bookmarkStart w:id="1563" w:name="_Toc199757020"/>
      <w:r w:rsidRPr="00141DCF">
        <w:rPr>
          <w:color w:val="auto"/>
          <w:lang w:val="ro-RO"/>
        </w:rPr>
        <w:t>Îndepărtarea zăpezii</w:t>
      </w:r>
      <w:bookmarkEnd w:id="1562"/>
      <w:r w:rsidRPr="00141DCF">
        <w:rPr>
          <w:color w:val="auto"/>
          <w:lang w:val="ro-RO"/>
        </w:rPr>
        <w:t xml:space="preserve"> </w:t>
      </w:r>
      <w:bookmarkEnd w:id="1563"/>
    </w:p>
    <w:p w14:paraId="7B3A62DF" w14:textId="77777777" w:rsidR="00F67900" w:rsidRPr="00141DCF" w:rsidRDefault="00F67900" w:rsidP="00F67900">
      <w:pPr>
        <w:pStyle w:val="BodyText4"/>
        <w:spacing w:before="0" w:after="0"/>
        <w:ind w:left="270"/>
        <w:rPr>
          <w:lang w:val="ro-RO"/>
        </w:rPr>
      </w:pPr>
      <w:r w:rsidRPr="00141DCF">
        <w:rPr>
          <w:lang w:val="ro-RO"/>
        </w:rPr>
        <w:t>Zăpada rezultată în urma operaţiunilor de deszăpezire va fi încărcată în remorci şi transportată la o locaţie care să se conformeze Prevederilor de Mediu.</w:t>
      </w:r>
    </w:p>
    <w:p w14:paraId="09EFEE84" w14:textId="77777777" w:rsidR="00F67900" w:rsidRPr="00141DCF" w:rsidRDefault="00F67900" w:rsidP="00F67900">
      <w:pPr>
        <w:pStyle w:val="Heading3"/>
        <w:spacing w:before="0"/>
        <w:ind w:left="1170" w:hanging="1083"/>
        <w:rPr>
          <w:color w:val="auto"/>
          <w:lang w:val="ro-RO"/>
        </w:rPr>
      </w:pPr>
      <w:bookmarkStart w:id="1564" w:name="_Toc200352922"/>
      <w:bookmarkStart w:id="1565" w:name="_Toc246917886"/>
      <w:bookmarkStart w:id="1566" w:name="_Toc246322157"/>
      <w:bookmarkStart w:id="1567" w:name="_Toc199327102"/>
      <w:bookmarkStart w:id="1568" w:name="_Toc199757021"/>
      <w:r w:rsidRPr="00141DCF">
        <w:rPr>
          <w:color w:val="auto"/>
          <w:lang w:val="ro-RO"/>
        </w:rPr>
        <w:t>Prevenirea si combaterea poleiului si a ghetii pe carosabil</w:t>
      </w:r>
      <w:bookmarkEnd w:id="1564"/>
      <w:bookmarkEnd w:id="1565"/>
      <w:bookmarkEnd w:id="1566"/>
      <w:bookmarkEnd w:id="1567"/>
      <w:r w:rsidRPr="00141DCF">
        <w:rPr>
          <w:color w:val="auto"/>
          <w:lang w:val="ro-RO"/>
        </w:rPr>
        <w:t xml:space="preserve"> </w:t>
      </w:r>
      <w:bookmarkEnd w:id="1568"/>
    </w:p>
    <w:p w14:paraId="549DE7D6" w14:textId="77777777" w:rsidR="00F67900" w:rsidRPr="00141DCF" w:rsidRDefault="00F67900" w:rsidP="00F67900">
      <w:pPr>
        <w:pStyle w:val="Heading4"/>
        <w:tabs>
          <w:tab w:val="num" w:pos="3330"/>
        </w:tabs>
        <w:spacing w:before="0"/>
        <w:ind w:left="1260" w:hanging="1083"/>
        <w:rPr>
          <w:color w:val="auto"/>
          <w:lang w:val="ro-RO"/>
        </w:rPr>
      </w:pPr>
      <w:bookmarkStart w:id="1569" w:name="_Toc199757022"/>
      <w:bookmarkStart w:id="1570" w:name="_Toc200352923"/>
      <w:r w:rsidRPr="00141DCF">
        <w:rPr>
          <w:color w:val="auto"/>
          <w:lang w:val="ro-RO"/>
        </w:rPr>
        <w:t>Prevederile generale</w:t>
      </w:r>
      <w:bookmarkEnd w:id="1569"/>
      <w:bookmarkEnd w:id="1570"/>
    </w:p>
    <w:p w14:paraId="48D3EB30" w14:textId="77777777" w:rsidR="00F67900" w:rsidRPr="00141DCF" w:rsidRDefault="00F67900" w:rsidP="00F67900">
      <w:pPr>
        <w:pStyle w:val="BodyText4"/>
        <w:spacing w:before="0" w:after="0"/>
        <w:ind w:left="180"/>
        <w:rPr>
          <w:lang w:val="ro-RO"/>
        </w:rPr>
      </w:pPr>
      <w:r w:rsidRPr="00141DCF">
        <w:rPr>
          <w:lang w:val="ro-RO"/>
        </w:rPr>
        <w:t xml:space="preserve">Operaţiunile de combatere a poleiului pe suprafaţa carosabilă vor fi planificate imediat ce s-au prevazut  ninsori sau viscoliri. Operaţiunile de dezgheţare se vor efectua în momentele menţionate mai jos: </w:t>
      </w:r>
    </w:p>
    <w:p w14:paraId="04F2603D" w14:textId="77777777" w:rsidR="00F67900" w:rsidRPr="00141DCF" w:rsidRDefault="00F67900" w:rsidP="00F67900">
      <w:pPr>
        <w:pStyle w:val="BodyText4"/>
        <w:numPr>
          <w:ilvl w:val="0"/>
          <w:numId w:val="32"/>
        </w:numPr>
        <w:spacing w:before="0" w:after="0"/>
        <w:ind w:left="180"/>
        <w:rPr>
          <w:lang w:val="ro-RO"/>
        </w:rPr>
      </w:pPr>
      <w:r w:rsidRPr="00141DCF">
        <w:rPr>
          <w:lang w:val="ro-RO"/>
        </w:rPr>
        <w:t>Imediat ce ninsoarea, viscolul sau furtuna au început şi se formează polei;</w:t>
      </w:r>
    </w:p>
    <w:p w14:paraId="6162C8CB" w14:textId="77777777" w:rsidR="00F67900" w:rsidRPr="00141DCF" w:rsidRDefault="00F67900" w:rsidP="00F67900">
      <w:pPr>
        <w:pStyle w:val="BodyText4"/>
        <w:numPr>
          <w:ilvl w:val="0"/>
          <w:numId w:val="32"/>
        </w:numPr>
        <w:spacing w:before="0" w:after="0"/>
        <w:ind w:left="180"/>
        <w:rPr>
          <w:lang w:val="ro-RO"/>
        </w:rPr>
      </w:pPr>
      <w:r w:rsidRPr="00141DCF">
        <w:rPr>
          <w:lang w:val="ro-RO"/>
        </w:rPr>
        <w:t xml:space="preserve">Imediat ce grosimea zăpezii căzute sau a stratului de gheaţă de pe benzile de circulaţie a fost redusă la </w:t>
      </w:r>
      <w:smartTag w:uri="urn:schemas-microsoft-com:office:smarttags" w:element="metricconverter">
        <w:smartTagPr>
          <w:attr w:name="ProductID" w:val="2 cm"/>
        </w:smartTagPr>
        <w:r w:rsidRPr="00141DCF">
          <w:rPr>
            <w:lang w:val="ro-RO"/>
          </w:rPr>
          <w:t>2 cm</w:t>
        </w:r>
      </w:smartTag>
      <w:r w:rsidRPr="00141DCF">
        <w:rPr>
          <w:lang w:val="ro-RO"/>
        </w:rPr>
        <w:t xml:space="preserve"> sau mai puţin, drept rezultat al operaţiunilor de îndepărtare a zăpezii.</w:t>
      </w:r>
    </w:p>
    <w:p w14:paraId="25BDFC46" w14:textId="77777777" w:rsidR="00F67900" w:rsidRPr="00141DCF" w:rsidRDefault="00F67900" w:rsidP="00F67900">
      <w:pPr>
        <w:pStyle w:val="ListBullet4"/>
        <w:numPr>
          <w:ilvl w:val="0"/>
          <w:numId w:val="0"/>
        </w:numPr>
        <w:spacing w:before="0"/>
        <w:ind w:left="180"/>
        <w:rPr>
          <w:lang w:val="ro-RO"/>
        </w:rPr>
      </w:pPr>
      <w:r w:rsidRPr="00141DCF">
        <w:rPr>
          <w:lang w:val="ro-RO"/>
        </w:rPr>
        <w:t>Pentru a reduce impactul asupra mediului, cantitatea materialelor antiderapante folosite va fi redusă la un minimum necesar pentru a asigura siguranţa traficului.</w:t>
      </w:r>
    </w:p>
    <w:p w14:paraId="0483CBD2" w14:textId="77777777" w:rsidR="00F67900" w:rsidRPr="00141DCF" w:rsidRDefault="00F67900" w:rsidP="00F67900">
      <w:pPr>
        <w:pStyle w:val="BodyText4"/>
        <w:spacing w:before="0" w:after="0"/>
        <w:ind w:left="180"/>
        <w:rPr>
          <w:lang w:val="ro-RO"/>
        </w:rPr>
      </w:pPr>
      <w:r w:rsidRPr="00141DCF">
        <w:rPr>
          <w:lang w:val="ro-RO"/>
        </w:rPr>
        <w:t xml:space="preserve">Concesionarul se va conforma cu reglementările privind protecţia mediului, cu privire la utilajele folosite în acest scop şi la materialele antiderapante împrăştiate pe carosabil. </w:t>
      </w:r>
    </w:p>
    <w:p w14:paraId="4F2EE837" w14:textId="77777777" w:rsidR="00F67900" w:rsidRPr="00141DCF" w:rsidRDefault="00F67900" w:rsidP="00F67900">
      <w:pPr>
        <w:pStyle w:val="BodyText4"/>
        <w:spacing w:before="0" w:after="0"/>
        <w:ind w:left="180"/>
        <w:rPr>
          <w:lang w:val="ro-RO"/>
        </w:rPr>
      </w:pPr>
      <w:r w:rsidRPr="00141DCF">
        <w:rPr>
          <w:lang w:val="ro-RO"/>
        </w:rPr>
        <w:t>Operaţiunile de combatere a gheţii de pe benzile de circulaţie se vor încadra în limitele indicate în următorul Tabel:</w:t>
      </w:r>
    </w:p>
    <w:p w14:paraId="558F7745" w14:textId="77777777" w:rsidR="00F67900" w:rsidRPr="00141DCF" w:rsidRDefault="00F67900" w:rsidP="00F67900">
      <w:pPr>
        <w:pStyle w:val="BodyText4"/>
        <w:spacing w:before="0" w:after="0"/>
        <w:ind w:left="180"/>
        <w:rPr>
          <w:lang w:val="ro-RO"/>
        </w:rPr>
      </w:pPr>
    </w:p>
    <w:p w14:paraId="7BDF847B" w14:textId="77777777" w:rsidR="00F67900" w:rsidRPr="00141DCF" w:rsidRDefault="00F67900" w:rsidP="00F67900">
      <w:pPr>
        <w:pStyle w:val="Caption"/>
        <w:spacing w:before="0" w:after="0"/>
      </w:pPr>
      <w:bookmarkStart w:id="1571" w:name="_Toc125713075"/>
      <w:bookmarkStart w:id="1572" w:name="_Toc184633260"/>
      <w:r w:rsidRPr="00141DCF">
        <w:lastRenderedPageBreak/>
        <w:t>Tabel   7</w:t>
      </w:r>
      <w:r w:rsidRPr="00141DCF">
        <w:noBreakHyphen/>
        <w:t>3 – Norme privind îndepărtarea gheţii</w:t>
      </w:r>
      <w:bookmarkEnd w:id="1571"/>
      <w:r w:rsidRPr="00141DCF">
        <w:t xml:space="preserve"> </w:t>
      </w:r>
      <w:bookmarkEnd w:id="1572"/>
    </w:p>
    <w:tbl>
      <w:tblPr>
        <w:tblW w:w="9744" w:type="dxa"/>
        <w:tblInd w:w="-564" w:type="dxa"/>
        <w:tblBorders>
          <w:top w:val="single" w:sz="8" w:space="0" w:color="000000"/>
          <w:bottom w:val="single" w:sz="8" w:space="0" w:color="000000"/>
        </w:tblBorders>
        <w:tblLayout w:type="fixed"/>
        <w:tblLook w:val="01E0" w:firstRow="1" w:lastRow="1" w:firstColumn="1" w:lastColumn="1" w:noHBand="0" w:noVBand="0"/>
      </w:tblPr>
      <w:tblGrid>
        <w:gridCol w:w="1284"/>
        <w:gridCol w:w="1080"/>
        <w:gridCol w:w="900"/>
        <w:gridCol w:w="900"/>
        <w:gridCol w:w="986"/>
        <w:gridCol w:w="814"/>
        <w:gridCol w:w="900"/>
        <w:gridCol w:w="1080"/>
        <w:gridCol w:w="900"/>
        <w:gridCol w:w="900"/>
      </w:tblGrid>
      <w:tr w:rsidR="00F67900" w:rsidRPr="00141DCF" w14:paraId="27BF9481" w14:textId="77777777" w:rsidTr="00014574">
        <w:trPr>
          <w:cantSplit/>
          <w:trHeight w:val="718"/>
        </w:trPr>
        <w:tc>
          <w:tcPr>
            <w:tcW w:w="1284" w:type="dxa"/>
            <w:vMerge w:val="restart"/>
            <w:tcBorders>
              <w:top w:val="single" w:sz="8" w:space="0" w:color="000000"/>
              <w:left w:val="nil"/>
              <w:bottom w:val="single" w:sz="8" w:space="0" w:color="000000"/>
              <w:right w:val="nil"/>
            </w:tcBorders>
          </w:tcPr>
          <w:p w14:paraId="48EA4A89" w14:textId="77777777" w:rsidR="00F67900" w:rsidRPr="00141DCF" w:rsidRDefault="00F67900" w:rsidP="00014574">
            <w:pPr>
              <w:keepNext/>
              <w:widowControl w:val="0"/>
              <w:rPr>
                <w:bCs/>
                <w:lang w:val="ro-RO"/>
              </w:rPr>
            </w:pPr>
          </w:p>
        </w:tc>
        <w:tc>
          <w:tcPr>
            <w:tcW w:w="2880" w:type="dxa"/>
            <w:gridSpan w:val="3"/>
            <w:tcBorders>
              <w:top w:val="single" w:sz="8" w:space="0" w:color="000000"/>
              <w:left w:val="nil"/>
              <w:bottom w:val="single" w:sz="8" w:space="0" w:color="000000"/>
              <w:right w:val="nil"/>
            </w:tcBorders>
            <w:shd w:val="clear" w:color="auto" w:fill="C0C0C0"/>
          </w:tcPr>
          <w:p w14:paraId="5F3A3A51" w14:textId="77777777" w:rsidR="00F67900" w:rsidRPr="00141DCF" w:rsidRDefault="00F67900" w:rsidP="00014574">
            <w:pPr>
              <w:keepNext/>
              <w:widowControl w:val="0"/>
              <w:jc w:val="center"/>
              <w:rPr>
                <w:bCs/>
                <w:lang w:val="ro-RO"/>
              </w:rPr>
            </w:pPr>
            <w:r w:rsidRPr="00141DCF">
              <w:rPr>
                <w:bCs/>
                <w:noProof/>
                <w:lang w:val="ro-RO"/>
              </w:rPr>
              <w:t>Dacă:</w:t>
            </w:r>
            <w:r w:rsidRPr="00141DCF">
              <w:rPr>
                <w:bCs/>
                <w:lang w:val="ro-RO"/>
              </w:rPr>
              <w:br/>
            </w:r>
            <w:r w:rsidRPr="00141DCF">
              <w:rPr>
                <w:bCs/>
                <w:noProof/>
                <w:lang w:val="ro-RO"/>
              </w:rPr>
              <w:t xml:space="preserve">T° &gt; mai mare de  </w:t>
            </w:r>
            <w:smartTag w:uri="urn:schemas-microsoft-com:office:smarttags" w:element="metricconverter">
              <w:smartTagPr>
                <w:attr w:name="ProductID" w:val="-15ﾰC"/>
              </w:smartTagPr>
              <w:r w:rsidRPr="00141DCF">
                <w:rPr>
                  <w:bCs/>
                  <w:noProof/>
                  <w:lang w:val="ro-RO"/>
                </w:rPr>
                <w:t>-15°C</w:t>
              </w:r>
            </w:smartTag>
            <w:r w:rsidRPr="00141DCF">
              <w:rPr>
                <w:bCs/>
                <w:noProof/>
                <w:lang w:val="ro-RO"/>
              </w:rPr>
              <w:t xml:space="preserve"> </w:t>
            </w:r>
            <w:r w:rsidRPr="00141DCF">
              <w:rPr>
                <w:bCs/>
                <w:noProof/>
                <w:vertAlign w:val="superscript"/>
                <w:lang w:val="ro-RO"/>
              </w:rPr>
              <w:t>(1)</w:t>
            </w:r>
          </w:p>
        </w:tc>
        <w:tc>
          <w:tcPr>
            <w:tcW w:w="2700" w:type="dxa"/>
            <w:gridSpan w:val="3"/>
            <w:tcBorders>
              <w:top w:val="single" w:sz="8" w:space="0" w:color="000000"/>
              <w:left w:val="nil"/>
              <w:bottom w:val="single" w:sz="8" w:space="0" w:color="000000"/>
              <w:right w:val="nil"/>
            </w:tcBorders>
          </w:tcPr>
          <w:p w14:paraId="57DC1961" w14:textId="77777777" w:rsidR="00F67900" w:rsidRPr="00141DCF" w:rsidRDefault="00F67900" w:rsidP="00014574">
            <w:pPr>
              <w:keepNext/>
              <w:widowControl w:val="0"/>
              <w:jc w:val="center"/>
              <w:rPr>
                <w:bCs/>
                <w:lang w:val="ro-RO"/>
              </w:rPr>
            </w:pPr>
            <w:r w:rsidRPr="00141DCF">
              <w:rPr>
                <w:bCs/>
                <w:noProof/>
                <w:lang w:val="ro-RO"/>
              </w:rPr>
              <w:t>Dacă:</w:t>
            </w:r>
            <w:r w:rsidRPr="00141DCF">
              <w:rPr>
                <w:bCs/>
                <w:lang w:val="ro-RO"/>
              </w:rPr>
              <w:br/>
            </w:r>
            <w:r w:rsidRPr="00141DCF">
              <w:rPr>
                <w:bCs/>
                <w:noProof/>
                <w:lang w:val="ro-RO"/>
              </w:rPr>
              <w:t>T° între-</w:t>
            </w:r>
            <w:smartTag w:uri="urn:schemas-microsoft-com:office:smarttags" w:element="metricconverter">
              <w:smartTagPr>
                <w:attr w:name="ProductID" w:val="15ﾰC"/>
              </w:smartTagPr>
              <w:r w:rsidRPr="00141DCF">
                <w:rPr>
                  <w:bCs/>
                  <w:noProof/>
                  <w:lang w:val="ro-RO"/>
                </w:rPr>
                <w:t>15°C</w:t>
              </w:r>
            </w:smartTag>
            <w:r w:rsidRPr="00141DCF">
              <w:rPr>
                <w:bCs/>
                <w:noProof/>
                <w:lang w:val="ro-RO"/>
              </w:rPr>
              <w:t xml:space="preserve"> şi –20°C </w:t>
            </w:r>
            <w:r w:rsidRPr="00141DCF">
              <w:rPr>
                <w:bCs/>
                <w:noProof/>
                <w:vertAlign w:val="superscript"/>
                <w:lang w:val="ro-RO"/>
              </w:rPr>
              <w:t>(1)</w:t>
            </w:r>
          </w:p>
        </w:tc>
        <w:tc>
          <w:tcPr>
            <w:tcW w:w="2880" w:type="dxa"/>
            <w:gridSpan w:val="3"/>
            <w:tcBorders>
              <w:top w:val="single" w:sz="8" w:space="0" w:color="000000"/>
              <w:left w:val="nil"/>
              <w:bottom w:val="single" w:sz="8" w:space="0" w:color="000000"/>
              <w:right w:val="nil"/>
            </w:tcBorders>
          </w:tcPr>
          <w:p w14:paraId="31C683EB" w14:textId="77777777" w:rsidR="00F67900" w:rsidRPr="00141DCF" w:rsidRDefault="00F67900" w:rsidP="00014574">
            <w:pPr>
              <w:keepNext/>
              <w:widowControl w:val="0"/>
              <w:jc w:val="center"/>
              <w:rPr>
                <w:bCs/>
                <w:lang w:val="ro-RO"/>
              </w:rPr>
            </w:pPr>
            <w:r w:rsidRPr="00141DCF">
              <w:rPr>
                <w:bCs/>
                <w:noProof/>
                <w:lang w:val="ro-RO"/>
              </w:rPr>
              <w:t>Dacă:</w:t>
            </w:r>
            <w:r w:rsidRPr="00141DCF">
              <w:rPr>
                <w:bCs/>
                <w:lang w:val="ro-RO"/>
              </w:rPr>
              <w:br/>
            </w:r>
            <w:r w:rsidRPr="00141DCF">
              <w:rPr>
                <w:bCs/>
                <w:noProof/>
                <w:lang w:val="ro-RO"/>
              </w:rPr>
              <w:t xml:space="preserve">T° &gt; mai mică de </w:t>
            </w:r>
            <w:smartTag w:uri="urn:schemas-microsoft-com:office:smarttags" w:element="metricconverter">
              <w:smartTagPr>
                <w:attr w:name="ProductID" w:val="-20ﾰC"/>
              </w:smartTagPr>
              <w:r w:rsidRPr="00141DCF">
                <w:rPr>
                  <w:bCs/>
                  <w:noProof/>
                  <w:lang w:val="ro-RO"/>
                </w:rPr>
                <w:t>-20°C</w:t>
              </w:r>
            </w:smartTag>
            <w:r w:rsidRPr="00141DCF">
              <w:rPr>
                <w:bCs/>
                <w:noProof/>
                <w:lang w:val="ro-RO"/>
              </w:rPr>
              <w:t xml:space="preserve"> </w:t>
            </w:r>
            <w:r w:rsidRPr="00141DCF">
              <w:rPr>
                <w:bCs/>
                <w:noProof/>
                <w:vertAlign w:val="superscript"/>
                <w:lang w:val="ro-RO"/>
              </w:rPr>
              <w:t>(1)</w:t>
            </w:r>
          </w:p>
        </w:tc>
      </w:tr>
      <w:tr w:rsidR="00F67900" w:rsidRPr="00141DCF" w14:paraId="6F846E62" w14:textId="77777777" w:rsidTr="00014574">
        <w:trPr>
          <w:cantSplit/>
        </w:trPr>
        <w:tc>
          <w:tcPr>
            <w:tcW w:w="1284" w:type="dxa"/>
            <w:vMerge/>
            <w:tcBorders>
              <w:left w:val="nil"/>
              <w:right w:val="nil"/>
            </w:tcBorders>
            <w:shd w:val="clear" w:color="auto" w:fill="C0C0C0"/>
          </w:tcPr>
          <w:p w14:paraId="7BB0F34C" w14:textId="77777777" w:rsidR="00F67900" w:rsidRPr="00141DCF" w:rsidRDefault="00F67900" w:rsidP="00014574">
            <w:pPr>
              <w:keepNext/>
              <w:widowControl w:val="0"/>
              <w:rPr>
                <w:bCs/>
                <w:lang w:val="ro-RO"/>
              </w:rPr>
            </w:pPr>
          </w:p>
        </w:tc>
        <w:tc>
          <w:tcPr>
            <w:tcW w:w="2880" w:type="dxa"/>
            <w:gridSpan w:val="3"/>
            <w:tcBorders>
              <w:left w:val="nil"/>
              <w:bottom w:val="nil"/>
              <w:right w:val="nil"/>
            </w:tcBorders>
            <w:shd w:val="clear" w:color="auto" w:fill="C0C0C0"/>
          </w:tcPr>
          <w:p w14:paraId="4E72B407" w14:textId="77777777" w:rsidR="00F67900" w:rsidRPr="00141DCF" w:rsidRDefault="00F67900" w:rsidP="00014574">
            <w:pPr>
              <w:keepNext/>
              <w:widowControl w:val="0"/>
              <w:rPr>
                <w:lang w:val="ro-RO"/>
              </w:rPr>
            </w:pPr>
            <w:r w:rsidRPr="00141DCF">
              <w:rPr>
                <w:noProof/>
                <w:lang w:val="ro-RO"/>
              </w:rPr>
              <w:t>Ninsoare sau furtună de zăpadă care se termină între:</w:t>
            </w:r>
          </w:p>
        </w:tc>
        <w:tc>
          <w:tcPr>
            <w:tcW w:w="2700" w:type="dxa"/>
            <w:gridSpan w:val="3"/>
            <w:tcBorders>
              <w:left w:val="nil"/>
              <w:right w:val="nil"/>
            </w:tcBorders>
            <w:shd w:val="clear" w:color="auto" w:fill="C0C0C0"/>
          </w:tcPr>
          <w:p w14:paraId="21714F7B" w14:textId="77777777" w:rsidR="00F67900" w:rsidRPr="00141DCF" w:rsidRDefault="00F67900" w:rsidP="00014574">
            <w:pPr>
              <w:keepNext/>
              <w:widowControl w:val="0"/>
              <w:rPr>
                <w:lang w:val="ro-RO"/>
              </w:rPr>
            </w:pPr>
            <w:r w:rsidRPr="00141DCF">
              <w:rPr>
                <w:noProof/>
                <w:lang w:val="ro-RO"/>
              </w:rPr>
              <w:t>Ninsoare sau furtună de zăpadă care se termină între:</w:t>
            </w:r>
          </w:p>
        </w:tc>
        <w:tc>
          <w:tcPr>
            <w:tcW w:w="2880" w:type="dxa"/>
            <w:gridSpan w:val="3"/>
            <w:tcBorders>
              <w:left w:val="nil"/>
              <w:right w:val="nil"/>
            </w:tcBorders>
            <w:shd w:val="clear" w:color="auto" w:fill="C0C0C0"/>
          </w:tcPr>
          <w:p w14:paraId="1302DA7B" w14:textId="77777777" w:rsidR="00F67900" w:rsidRPr="00141DCF" w:rsidRDefault="00F67900" w:rsidP="00014574">
            <w:pPr>
              <w:keepNext/>
              <w:widowControl w:val="0"/>
              <w:rPr>
                <w:bCs/>
                <w:lang w:val="ro-RO"/>
              </w:rPr>
            </w:pPr>
            <w:r w:rsidRPr="00141DCF">
              <w:rPr>
                <w:noProof/>
                <w:lang w:val="ro-RO"/>
              </w:rPr>
              <w:t>Ninsoare sau furtună de zăpadă care se termină între:</w:t>
            </w:r>
          </w:p>
        </w:tc>
      </w:tr>
      <w:tr w:rsidR="00F67900" w:rsidRPr="00141DCF" w14:paraId="438C60F9" w14:textId="77777777" w:rsidTr="00014574">
        <w:trPr>
          <w:cantSplit/>
        </w:trPr>
        <w:tc>
          <w:tcPr>
            <w:tcW w:w="1284" w:type="dxa"/>
            <w:vMerge/>
          </w:tcPr>
          <w:p w14:paraId="468B8D4D" w14:textId="77777777" w:rsidR="00F67900" w:rsidRPr="00141DCF" w:rsidRDefault="00F67900" w:rsidP="00014574">
            <w:pPr>
              <w:keepNext/>
              <w:widowControl w:val="0"/>
              <w:rPr>
                <w:bCs/>
                <w:lang w:val="ro-RO"/>
              </w:rPr>
            </w:pPr>
          </w:p>
        </w:tc>
        <w:tc>
          <w:tcPr>
            <w:tcW w:w="1080" w:type="dxa"/>
            <w:tcBorders>
              <w:bottom w:val="nil"/>
            </w:tcBorders>
            <w:shd w:val="clear" w:color="auto" w:fill="C0C0C0"/>
          </w:tcPr>
          <w:p w14:paraId="72B8ABCB" w14:textId="77777777" w:rsidR="00F67900" w:rsidRPr="00141DCF" w:rsidRDefault="00F67900" w:rsidP="00014574">
            <w:pPr>
              <w:keepNext/>
              <w:widowControl w:val="0"/>
              <w:jc w:val="center"/>
              <w:rPr>
                <w:lang w:val="ro-RO"/>
              </w:rPr>
            </w:pPr>
            <w:r w:rsidRPr="00141DCF">
              <w:rPr>
                <w:noProof/>
                <w:lang w:val="ro-RO"/>
              </w:rPr>
              <w:t xml:space="preserve">Ore de vârf </w:t>
            </w:r>
            <w:r w:rsidRPr="00141DCF">
              <w:rPr>
                <w:noProof/>
                <w:vertAlign w:val="superscript"/>
                <w:lang w:val="ro-RO"/>
              </w:rPr>
              <w:t>(2)</w:t>
            </w:r>
            <w:r w:rsidRPr="00141DCF">
              <w:rPr>
                <w:lang w:val="ro-RO"/>
              </w:rPr>
              <w:t xml:space="preserve"> </w:t>
            </w:r>
          </w:p>
        </w:tc>
        <w:tc>
          <w:tcPr>
            <w:tcW w:w="900" w:type="dxa"/>
          </w:tcPr>
          <w:p w14:paraId="31A38F5F" w14:textId="77777777" w:rsidR="00F67900" w:rsidRPr="00141DCF" w:rsidRDefault="00F67900" w:rsidP="00014574">
            <w:pPr>
              <w:keepNext/>
              <w:widowControl w:val="0"/>
              <w:jc w:val="center"/>
              <w:rPr>
                <w:lang w:val="ro-RO"/>
              </w:rPr>
            </w:pPr>
            <w:r w:rsidRPr="00141DCF">
              <w:rPr>
                <w:noProof/>
                <w:lang w:val="ro-RO"/>
              </w:rPr>
              <w:t>Zi</w:t>
            </w:r>
          </w:p>
        </w:tc>
        <w:tc>
          <w:tcPr>
            <w:tcW w:w="900" w:type="dxa"/>
            <w:tcBorders>
              <w:bottom w:val="nil"/>
            </w:tcBorders>
            <w:shd w:val="clear" w:color="auto" w:fill="C0C0C0"/>
          </w:tcPr>
          <w:p w14:paraId="6ABFF677" w14:textId="77777777" w:rsidR="00F67900" w:rsidRPr="00141DCF" w:rsidRDefault="00F67900" w:rsidP="00014574">
            <w:pPr>
              <w:keepNext/>
              <w:widowControl w:val="0"/>
              <w:ind w:hanging="22"/>
              <w:jc w:val="center"/>
              <w:rPr>
                <w:lang w:val="ro-RO"/>
              </w:rPr>
            </w:pPr>
            <w:r w:rsidRPr="00141DCF">
              <w:rPr>
                <w:noProof/>
                <w:lang w:val="ro-RO"/>
              </w:rPr>
              <w:t xml:space="preserve">Seara şi noaptea </w:t>
            </w:r>
          </w:p>
        </w:tc>
        <w:tc>
          <w:tcPr>
            <w:tcW w:w="986" w:type="dxa"/>
          </w:tcPr>
          <w:p w14:paraId="615F33F5" w14:textId="77777777" w:rsidR="00F67900" w:rsidRPr="00141DCF" w:rsidRDefault="00F67900" w:rsidP="00014574">
            <w:pPr>
              <w:keepNext/>
              <w:widowControl w:val="0"/>
              <w:jc w:val="center"/>
              <w:rPr>
                <w:lang w:val="ro-RO"/>
              </w:rPr>
            </w:pPr>
            <w:r w:rsidRPr="00141DCF">
              <w:rPr>
                <w:noProof/>
                <w:lang w:val="ro-RO"/>
              </w:rPr>
              <w:t xml:space="preserve">Ore de vârf </w:t>
            </w:r>
          </w:p>
          <w:p w14:paraId="1C591A18" w14:textId="77777777" w:rsidR="00F67900" w:rsidRPr="00141DCF" w:rsidRDefault="00F67900" w:rsidP="00014574">
            <w:pPr>
              <w:keepNext/>
              <w:widowControl w:val="0"/>
              <w:jc w:val="center"/>
              <w:rPr>
                <w:lang w:val="ro-RO"/>
              </w:rPr>
            </w:pPr>
            <w:r w:rsidRPr="00141DCF">
              <w:rPr>
                <w:vertAlign w:val="superscript"/>
                <w:lang w:val="ro-RO"/>
              </w:rPr>
              <w:t>(2)</w:t>
            </w:r>
            <w:r w:rsidRPr="00141DCF">
              <w:rPr>
                <w:lang w:val="ro-RO"/>
              </w:rPr>
              <w:t xml:space="preserve"> </w:t>
            </w:r>
          </w:p>
        </w:tc>
        <w:tc>
          <w:tcPr>
            <w:tcW w:w="814" w:type="dxa"/>
            <w:tcBorders>
              <w:bottom w:val="nil"/>
            </w:tcBorders>
            <w:shd w:val="clear" w:color="auto" w:fill="C0C0C0"/>
          </w:tcPr>
          <w:p w14:paraId="214AC743" w14:textId="77777777" w:rsidR="00F67900" w:rsidRPr="00141DCF" w:rsidRDefault="00F67900" w:rsidP="00014574">
            <w:pPr>
              <w:keepNext/>
              <w:widowControl w:val="0"/>
              <w:jc w:val="center"/>
              <w:rPr>
                <w:lang w:val="ro-RO"/>
              </w:rPr>
            </w:pPr>
            <w:r w:rsidRPr="00141DCF">
              <w:rPr>
                <w:noProof/>
                <w:lang w:val="ro-RO"/>
              </w:rPr>
              <w:t xml:space="preserve">Zi </w:t>
            </w:r>
          </w:p>
        </w:tc>
        <w:tc>
          <w:tcPr>
            <w:tcW w:w="900" w:type="dxa"/>
          </w:tcPr>
          <w:p w14:paraId="4CCB2630" w14:textId="77777777" w:rsidR="00F67900" w:rsidRPr="00141DCF" w:rsidRDefault="00F67900" w:rsidP="00014574">
            <w:pPr>
              <w:keepNext/>
              <w:widowControl w:val="0"/>
              <w:ind w:hanging="22"/>
              <w:jc w:val="center"/>
              <w:rPr>
                <w:lang w:val="ro-RO"/>
              </w:rPr>
            </w:pPr>
            <w:r w:rsidRPr="00141DCF">
              <w:rPr>
                <w:noProof/>
                <w:lang w:val="ro-RO"/>
              </w:rPr>
              <w:t xml:space="preserve">Seara şi noaptea </w:t>
            </w:r>
          </w:p>
        </w:tc>
        <w:tc>
          <w:tcPr>
            <w:tcW w:w="1080" w:type="dxa"/>
            <w:tcBorders>
              <w:bottom w:val="nil"/>
            </w:tcBorders>
            <w:shd w:val="clear" w:color="auto" w:fill="C0C0C0"/>
          </w:tcPr>
          <w:p w14:paraId="2884D8E7" w14:textId="77777777" w:rsidR="00F67900" w:rsidRPr="00141DCF" w:rsidRDefault="00F67900" w:rsidP="00014574">
            <w:pPr>
              <w:keepNext/>
              <w:widowControl w:val="0"/>
              <w:jc w:val="center"/>
              <w:rPr>
                <w:lang w:val="ro-RO"/>
              </w:rPr>
            </w:pPr>
            <w:r w:rsidRPr="00141DCF">
              <w:rPr>
                <w:noProof/>
                <w:lang w:val="ro-RO"/>
              </w:rPr>
              <w:t xml:space="preserve">Ore de vârf </w:t>
            </w:r>
            <w:r w:rsidRPr="00141DCF">
              <w:rPr>
                <w:noProof/>
                <w:vertAlign w:val="superscript"/>
                <w:lang w:val="ro-RO"/>
              </w:rPr>
              <w:t>(2)</w:t>
            </w:r>
            <w:r w:rsidRPr="00141DCF">
              <w:rPr>
                <w:lang w:val="ro-RO"/>
              </w:rPr>
              <w:t xml:space="preserve"> </w:t>
            </w:r>
          </w:p>
        </w:tc>
        <w:tc>
          <w:tcPr>
            <w:tcW w:w="900" w:type="dxa"/>
          </w:tcPr>
          <w:p w14:paraId="0B81EB1D" w14:textId="77777777" w:rsidR="00F67900" w:rsidRPr="00141DCF" w:rsidRDefault="00F67900" w:rsidP="00014574">
            <w:pPr>
              <w:keepNext/>
              <w:widowControl w:val="0"/>
              <w:jc w:val="center"/>
              <w:rPr>
                <w:lang w:val="ro-RO"/>
              </w:rPr>
            </w:pPr>
            <w:r w:rsidRPr="00141DCF">
              <w:rPr>
                <w:noProof/>
                <w:lang w:val="ro-RO"/>
              </w:rPr>
              <w:t xml:space="preserve">Zi </w:t>
            </w:r>
          </w:p>
        </w:tc>
        <w:tc>
          <w:tcPr>
            <w:tcW w:w="900" w:type="dxa"/>
          </w:tcPr>
          <w:p w14:paraId="12257F2B" w14:textId="77777777" w:rsidR="00F67900" w:rsidRPr="00141DCF" w:rsidRDefault="00F67900" w:rsidP="00014574">
            <w:pPr>
              <w:keepNext/>
              <w:widowControl w:val="0"/>
              <w:ind w:hanging="22"/>
              <w:jc w:val="center"/>
              <w:rPr>
                <w:bCs/>
                <w:lang w:val="ro-RO"/>
              </w:rPr>
            </w:pPr>
            <w:r w:rsidRPr="00141DCF">
              <w:rPr>
                <w:bCs/>
                <w:noProof/>
                <w:lang w:val="ro-RO"/>
              </w:rPr>
              <w:t xml:space="preserve">Seara şi noaptea </w:t>
            </w:r>
          </w:p>
        </w:tc>
      </w:tr>
      <w:tr w:rsidR="00F67900" w:rsidRPr="00141DCF" w14:paraId="405B2CDC" w14:textId="77777777" w:rsidTr="00014574">
        <w:trPr>
          <w:cantSplit/>
        </w:trPr>
        <w:tc>
          <w:tcPr>
            <w:tcW w:w="1284" w:type="dxa"/>
            <w:vMerge/>
            <w:tcBorders>
              <w:left w:val="nil"/>
              <w:right w:val="nil"/>
            </w:tcBorders>
            <w:shd w:val="clear" w:color="auto" w:fill="C0C0C0"/>
          </w:tcPr>
          <w:p w14:paraId="7B710DD0" w14:textId="77777777" w:rsidR="00F67900" w:rsidRPr="00141DCF" w:rsidRDefault="00F67900" w:rsidP="00014574">
            <w:pPr>
              <w:keepNext/>
              <w:widowControl w:val="0"/>
              <w:rPr>
                <w:bCs/>
                <w:lang w:val="ro-RO"/>
              </w:rPr>
            </w:pPr>
          </w:p>
        </w:tc>
        <w:tc>
          <w:tcPr>
            <w:tcW w:w="1080" w:type="dxa"/>
            <w:tcBorders>
              <w:left w:val="nil"/>
              <w:bottom w:val="nil"/>
              <w:right w:val="nil"/>
            </w:tcBorders>
            <w:shd w:val="clear" w:color="auto" w:fill="C0C0C0"/>
          </w:tcPr>
          <w:p w14:paraId="3B2BF134" w14:textId="77777777" w:rsidR="00F67900" w:rsidRPr="00141DCF" w:rsidRDefault="00F67900" w:rsidP="00014574">
            <w:pPr>
              <w:keepNext/>
              <w:widowControl w:val="0"/>
              <w:jc w:val="center"/>
              <w:rPr>
                <w:lang w:val="ro-RO"/>
              </w:rPr>
            </w:pPr>
            <w:r w:rsidRPr="00141DCF">
              <w:rPr>
                <w:noProof/>
                <w:lang w:val="ro-RO"/>
              </w:rPr>
              <w:t>5:30 a.m.</w:t>
            </w:r>
            <w:r w:rsidRPr="00141DCF">
              <w:rPr>
                <w:lang w:val="ro-RO"/>
              </w:rPr>
              <w:t xml:space="preserve"> </w:t>
            </w:r>
          </w:p>
          <w:p w14:paraId="1FD12F7C" w14:textId="77777777" w:rsidR="00F67900" w:rsidRPr="00141DCF" w:rsidRDefault="00F67900" w:rsidP="00014574">
            <w:pPr>
              <w:keepNext/>
              <w:widowControl w:val="0"/>
              <w:jc w:val="center"/>
              <w:rPr>
                <w:lang w:val="ro-RO"/>
              </w:rPr>
            </w:pPr>
            <w:r w:rsidRPr="00141DCF">
              <w:rPr>
                <w:noProof/>
                <w:lang w:val="ro-RO"/>
              </w:rPr>
              <w:t>-          9:30 a.m.</w:t>
            </w:r>
          </w:p>
        </w:tc>
        <w:tc>
          <w:tcPr>
            <w:tcW w:w="900" w:type="dxa"/>
            <w:tcBorders>
              <w:left w:val="nil"/>
              <w:right w:val="nil"/>
            </w:tcBorders>
            <w:shd w:val="clear" w:color="auto" w:fill="C0C0C0"/>
          </w:tcPr>
          <w:p w14:paraId="3717687C" w14:textId="77777777" w:rsidR="00F67900" w:rsidRPr="00141DCF" w:rsidRDefault="00F67900" w:rsidP="00014574">
            <w:pPr>
              <w:keepNext/>
              <w:widowControl w:val="0"/>
              <w:jc w:val="center"/>
              <w:rPr>
                <w:noProof/>
                <w:lang w:val="ro-RO"/>
              </w:rPr>
            </w:pPr>
            <w:r w:rsidRPr="00141DCF">
              <w:rPr>
                <w:noProof/>
                <w:lang w:val="ro-RO"/>
              </w:rPr>
              <w:t xml:space="preserve">9:30 a.m.    </w:t>
            </w:r>
          </w:p>
          <w:p w14:paraId="18103EFB" w14:textId="77777777" w:rsidR="00F67900" w:rsidRPr="00141DCF" w:rsidRDefault="00F67900" w:rsidP="00014574">
            <w:pPr>
              <w:keepNext/>
              <w:widowControl w:val="0"/>
              <w:jc w:val="center"/>
              <w:rPr>
                <w:lang w:val="ro-RO"/>
              </w:rPr>
            </w:pPr>
            <w:r w:rsidRPr="00141DCF">
              <w:rPr>
                <w:noProof/>
                <w:lang w:val="ro-RO"/>
              </w:rPr>
              <w:t>- 3:00 p.m.</w:t>
            </w:r>
          </w:p>
        </w:tc>
        <w:tc>
          <w:tcPr>
            <w:tcW w:w="900" w:type="dxa"/>
            <w:tcBorders>
              <w:left w:val="nil"/>
              <w:bottom w:val="nil"/>
              <w:right w:val="nil"/>
            </w:tcBorders>
            <w:shd w:val="clear" w:color="auto" w:fill="C0C0C0"/>
          </w:tcPr>
          <w:p w14:paraId="424CE62B" w14:textId="77777777" w:rsidR="00F67900" w:rsidRPr="00141DCF" w:rsidRDefault="00F67900" w:rsidP="00014574">
            <w:pPr>
              <w:keepNext/>
              <w:widowControl w:val="0"/>
              <w:jc w:val="center"/>
              <w:rPr>
                <w:lang w:val="ro-RO"/>
              </w:rPr>
            </w:pPr>
            <w:r w:rsidRPr="00141DCF">
              <w:rPr>
                <w:noProof/>
                <w:lang w:val="ro-RO"/>
              </w:rPr>
              <w:t>7:00 p.m.    -           5:30 a.m.</w:t>
            </w:r>
          </w:p>
        </w:tc>
        <w:tc>
          <w:tcPr>
            <w:tcW w:w="986" w:type="dxa"/>
            <w:tcBorders>
              <w:left w:val="nil"/>
              <w:right w:val="nil"/>
            </w:tcBorders>
            <w:shd w:val="clear" w:color="auto" w:fill="C0C0C0"/>
          </w:tcPr>
          <w:p w14:paraId="1B26E84C" w14:textId="77777777" w:rsidR="00F67900" w:rsidRPr="00141DCF" w:rsidRDefault="00F67900" w:rsidP="00014574">
            <w:pPr>
              <w:keepNext/>
              <w:widowControl w:val="0"/>
              <w:jc w:val="center"/>
              <w:rPr>
                <w:lang w:val="ro-RO"/>
              </w:rPr>
            </w:pPr>
            <w:r w:rsidRPr="00141DCF">
              <w:rPr>
                <w:noProof/>
                <w:lang w:val="ro-RO"/>
              </w:rPr>
              <w:t>5:30 a.m.   -           9:30 a.m.</w:t>
            </w:r>
          </w:p>
        </w:tc>
        <w:tc>
          <w:tcPr>
            <w:tcW w:w="814" w:type="dxa"/>
            <w:tcBorders>
              <w:left w:val="nil"/>
              <w:bottom w:val="nil"/>
              <w:right w:val="nil"/>
            </w:tcBorders>
            <w:shd w:val="clear" w:color="auto" w:fill="C0C0C0"/>
          </w:tcPr>
          <w:p w14:paraId="3EAA7BEF" w14:textId="77777777" w:rsidR="00F67900" w:rsidRPr="00141DCF" w:rsidRDefault="00F67900" w:rsidP="00014574">
            <w:pPr>
              <w:keepNext/>
              <w:widowControl w:val="0"/>
              <w:jc w:val="center"/>
              <w:rPr>
                <w:lang w:val="ro-RO"/>
              </w:rPr>
            </w:pPr>
            <w:r w:rsidRPr="00141DCF">
              <w:rPr>
                <w:noProof/>
                <w:lang w:val="ro-RO"/>
              </w:rPr>
              <w:t>9:30 a.m.    -           3:00 p.m.</w:t>
            </w:r>
          </w:p>
        </w:tc>
        <w:tc>
          <w:tcPr>
            <w:tcW w:w="900" w:type="dxa"/>
            <w:tcBorders>
              <w:left w:val="nil"/>
              <w:right w:val="nil"/>
            </w:tcBorders>
            <w:shd w:val="clear" w:color="auto" w:fill="C0C0C0"/>
          </w:tcPr>
          <w:p w14:paraId="2D614EE0" w14:textId="77777777" w:rsidR="00F67900" w:rsidRPr="00141DCF" w:rsidRDefault="00F67900" w:rsidP="00014574">
            <w:pPr>
              <w:keepNext/>
              <w:widowControl w:val="0"/>
              <w:jc w:val="center"/>
              <w:rPr>
                <w:lang w:val="ro-RO"/>
              </w:rPr>
            </w:pPr>
            <w:r w:rsidRPr="00141DCF">
              <w:rPr>
                <w:noProof/>
                <w:lang w:val="ro-RO"/>
              </w:rPr>
              <w:t>7:00 p.m.    -           5:30 a.m.</w:t>
            </w:r>
          </w:p>
        </w:tc>
        <w:tc>
          <w:tcPr>
            <w:tcW w:w="1080" w:type="dxa"/>
            <w:tcBorders>
              <w:left w:val="nil"/>
              <w:bottom w:val="nil"/>
              <w:right w:val="nil"/>
            </w:tcBorders>
            <w:shd w:val="clear" w:color="auto" w:fill="C0C0C0"/>
          </w:tcPr>
          <w:p w14:paraId="091BB30E" w14:textId="77777777" w:rsidR="00F67900" w:rsidRPr="00141DCF" w:rsidRDefault="00F67900" w:rsidP="00014574">
            <w:pPr>
              <w:keepNext/>
              <w:widowControl w:val="0"/>
              <w:jc w:val="center"/>
              <w:rPr>
                <w:lang w:val="ro-RO"/>
              </w:rPr>
            </w:pPr>
            <w:r w:rsidRPr="00141DCF">
              <w:rPr>
                <w:noProof/>
                <w:lang w:val="ro-RO"/>
              </w:rPr>
              <w:t>5:30 a.m.    -           9:30 a.m.</w:t>
            </w:r>
          </w:p>
        </w:tc>
        <w:tc>
          <w:tcPr>
            <w:tcW w:w="900" w:type="dxa"/>
            <w:tcBorders>
              <w:left w:val="nil"/>
              <w:right w:val="nil"/>
            </w:tcBorders>
            <w:shd w:val="clear" w:color="auto" w:fill="C0C0C0"/>
          </w:tcPr>
          <w:p w14:paraId="06B0E519" w14:textId="77777777" w:rsidR="00F67900" w:rsidRPr="00141DCF" w:rsidRDefault="00F67900" w:rsidP="00014574">
            <w:pPr>
              <w:keepNext/>
              <w:widowControl w:val="0"/>
              <w:jc w:val="center"/>
              <w:rPr>
                <w:noProof/>
                <w:lang w:val="ro-RO"/>
              </w:rPr>
            </w:pPr>
            <w:r w:rsidRPr="00141DCF">
              <w:rPr>
                <w:noProof/>
                <w:lang w:val="ro-RO"/>
              </w:rPr>
              <w:t xml:space="preserve">9:30 a.m.   </w:t>
            </w:r>
          </w:p>
          <w:p w14:paraId="4B51AEB9" w14:textId="77777777" w:rsidR="00F67900" w:rsidRPr="00141DCF" w:rsidRDefault="00F67900" w:rsidP="00014574">
            <w:pPr>
              <w:keepNext/>
              <w:widowControl w:val="0"/>
              <w:jc w:val="center"/>
              <w:rPr>
                <w:lang w:val="ro-RO"/>
              </w:rPr>
            </w:pPr>
            <w:r w:rsidRPr="00141DCF">
              <w:rPr>
                <w:noProof/>
                <w:lang w:val="ro-RO"/>
              </w:rPr>
              <w:t xml:space="preserve"> -           3:00 p.m.</w:t>
            </w:r>
          </w:p>
        </w:tc>
        <w:tc>
          <w:tcPr>
            <w:tcW w:w="900" w:type="dxa"/>
            <w:tcBorders>
              <w:left w:val="nil"/>
              <w:right w:val="nil"/>
            </w:tcBorders>
            <w:shd w:val="clear" w:color="auto" w:fill="C0C0C0"/>
          </w:tcPr>
          <w:p w14:paraId="17A8C35B" w14:textId="77777777" w:rsidR="00F67900" w:rsidRPr="00141DCF" w:rsidRDefault="00F67900" w:rsidP="00014574">
            <w:pPr>
              <w:keepNext/>
              <w:widowControl w:val="0"/>
              <w:jc w:val="center"/>
              <w:rPr>
                <w:bCs/>
                <w:lang w:val="ro-RO"/>
              </w:rPr>
            </w:pPr>
            <w:r w:rsidRPr="00141DCF">
              <w:rPr>
                <w:bCs/>
                <w:noProof/>
                <w:lang w:val="ro-RO"/>
              </w:rPr>
              <w:t>7:00 p.m.    -          5:30 a.m.</w:t>
            </w:r>
          </w:p>
        </w:tc>
      </w:tr>
      <w:tr w:rsidR="00F67900" w:rsidRPr="00141DCF" w14:paraId="5B863520" w14:textId="77777777" w:rsidTr="00014574">
        <w:trPr>
          <w:cantSplit/>
        </w:trPr>
        <w:tc>
          <w:tcPr>
            <w:tcW w:w="1284" w:type="dxa"/>
            <w:vMerge/>
          </w:tcPr>
          <w:p w14:paraId="04D4D39C" w14:textId="77777777" w:rsidR="00F67900" w:rsidRPr="00141DCF" w:rsidRDefault="00F67900" w:rsidP="00014574">
            <w:pPr>
              <w:keepNext/>
              <w:widowControl w:val="0"/>
              <w:rPr>
                <w:bCs/>
                <w:lang w:val="ro-RO"/>
              </w:rPr>
            </w:pPr>
          </w:p>
        </w:tc>
        <w:tc>
          <w:tcPr>
            <w:tcW w:w="1080" w:type="dxa"/>
            <w:tcBorders>
              <w:bottom w:val="nil"/>
            </w:tcBorders>
            <w:shd w:val="clear" w:color="auto" w:fill="C0C0C0"/>
          </w:tcPr>
          <w:p w14:paraId="73C6B96C" w14:textId="77777777" w:rsidR="00F67900" w:rsidRPr="00141DCF" w:rsidRDefault="00F67900" w:rsidP="00014574">
            <w:pPr>
              <w:keepNext/>
              <w:widowControl w:val="0"/>
              <w:jc w:val="center"/>
              <w:rPr>
                <w:vanish/>
                <w:lang w:val="ro-RO"/>
              </w:rPr>
            </w:pPr>
            <w:r w:rsidRPr="00141DCF">
              <w:rPr>
                <w:noProof/>
                <w:lang w:val="ro-RO"/>
              </w:rPr>
              <w:t>3:00 p.m.    -          7:00 p.m.</w:t>
            </w:r>
          </w:p>
        </w:tc>
        <w:tc>
          <w:tcPr>
            <w:tcW w:w="900" w:type="dxa"/>
          </w:tcPr>
          <w:p w14:paraId="29C45574" w14:textId="77777777" w:rsidR="00F67900" w:rsidRPr="00141DCF" w:rsidRDefault="00F67900" w:rsidP="00014574">
            <w:pPr>
              <w:keepNext/>
              <w:widowControl w:val="0"/>
              <w:jc w:val="center"/>
              <w:rPr>
                <w:lang w:val="ro-RO"/>
              </w:rPr>
            </w:pPr>
          </w:p>
        </w:tc>
        <w:tc>
          <w:tcPr>
            <w:tcW w:w="900" w:type="dxa"/>
            <w:tcBorders>
              <w:bottom w:val="nil"/>
            </w:tcBorders>
            <w:shd w:val="clear" w:color="auto" w:fill="C0C0C0"/>
          </w:tcPr>
          <w:p w14:paraId="6C0F084C" w14:textId="77777777" w:rsidR="00F67900" w:rsidRPr="00141DCF" w:rsidRDefault="00F67900" w:rsidP="00014574">
            <w:pPr>
              <w:keepNext/>
              <w:widowControl w:val="0"/>
              <w:jc w:val="center"/>
              <w:rPr>
                <w:lang w:val="ro-RO"/>
              </w:rPr>
            </w:pPr>
          </w:p>
        </w:tc>
        <w:tc>
          <w:tcPr>
            <w:tcW w:w="986" w:type="dxa"/>
          </w:tcPr>
          <w:p w14:paraId="17BE3E8D" w14:textId="77777777" w:rsidR="00F67900" w:rsidRPr="00141DCF" w:rsidRDefault="00F67900" w:rsidP="00014574">
            <w:pPr>
              <w:keepNext/>
              <w:widowControl w:val="0"/>
              <w:jc w:val="center"/>
              <w:rPr>
                <w:noProof/>
                <w:lang w:val="ro-RO"/>
              </w:rPr>
            </w:pPr>
            <w:r w:rsidRPr="00141DCF">
              <w:rPr>
                <w:noProof/>
                <w:lang w:val="ro-RO"/>
              </w:rPr>
              <w:t xml:space="preserve">3:00 p.m.    </w:t>
            </w:r>
          </w:p>
          <w:p w14:paraId="78727346" w14:textId="77777777" w:rsidR="00F67900" w:rsidRPr="00141DCF" w:rsidRDefault="00F67900" w:rsidP="00014574">
            <w:pPr>
              <w:keepNext/>
              <w:widowControl w:val="0"/>
              <w:jc w:val="center"/>
              <w:rPr>
                <w:lang w:val="ro-RO"/>
              </w:rPr>
            </w:pPr>
            <w:r w:rsidRPr="00141DCF">
              <w:rPr>
                <w:noProof/>
                <w:lang w:val="ro-RO"/>
              </w:rPr>
              <w:t>-           7:00 p.m.</w:t>
            </w:r>
          </w:p>
        </w:tc>
        <w:tc>
          <w:tcPr>
            <w:tcW w:w="814" w:type="dxa"/>
            <w:tcBorders>
              <w:bottom w:val="nil"/>
            </w:tcBorders>
            <w:shd w:val="clear" w:color="auto" w:fill="C0C0C0"/>
          </w:tcPr>
          <w:p w14:paraId="59BD2C47" w14:textId="77777777" w:rsidR="00F67900" w:rsidRPr="00141DCF" w:rsidRDefault="00F67900" w:rsidP="00014574">
            <w:pPr>
              <w:keepNext/>
              <w:widowControl w:val="0"/>
              <w:jc w:val="center"/>
              <w:rPr>
                <w:lang w:val="ro-RO"/>
              </w:rPr>
            </w:pPr>
          </w:p>
        </w:tc>
        <w:tc>
          <w:tcPr>
            <w:tcW w:w="900" w:type="dxa"/>
          </w:tcPr>
          <w:p w14:paraId="495896B4" w14:textId="77777777" w:rsidR="00F67900" w:rsidRPr="00141DCF" w:rsidRDefault="00F67900" w:rsidP="00014574">
            <w:pPr>
              <w:keepNext/>
              <w:widowControl w:val="0"/>
              <w:jc w:val="center"/>
              <w:rPr>
                <w:lang w:val="ro-RO"/>
              </w:rPr>
            </w:pPr>
          </w:p>
        </w:tc>
        <w:tc>
          <w:tcPr>
            <w:tcW w:w="1080" w:type="dxa"/>
            <w:tcBorders>
              <w:bottom w:val="nil"/>
            </w:tcBorders>
            <w:shd w:val="clear" w:color="auto" w:fill="C0C0C0"/>
          </w:tcPr>
          <w:p w14:paraId="669A5B58" w14:textId="77777777" w:rsidR="00F67900" w:rsidRPr="00141DCF" w:rsidRDefault="00F67900" w:rsidP="00014574">
            <w:pPr>
              <w:keepNext/>
              <w:widowControl w:val="0"/>
              <w:jc w:val="center"/>
              <w:rPr>
                <w:lang w:val="ro-RO"/>
              </w:rPr>
            </w:pPr>
          </w:p>
        </w:tc>
        <w:tc>
          <w:tcPr>
            <w:tcW w:w="900" w:type="dxa"/>
          </w:tcPr>
          <w:p w14:paraId="4AAF24A5" w14:textId="77777777" w:rsidR="00F67900" w:rsidRPr="00141DCF" w:rsidRDefault="00F67900" w:rsidP="00014574">
            <w:pPr>
              <w:keepNext/>
              <w:widowControl w:val="0"/>
              <w:jc w:val="center"/>
              <w:rPr>
                <w:lang w:val="ro-RO"/>
              </w:rPr>
            </w:pPr>
          </w:p>
        </w:tc>
        <w:tc>
          <w:tcPr>
            <w:tcW w:w="900" w:type="dxa"/>
          </w:tcPr>
          <w:p w14:paraId="3C1DBA70" w14:textId="77777777" w:rsidR="00F67900" w:rsidRPr="00141DCF" w:rsidRDefault="00F67900" w:rsidP="00014574">
            <w:pPr>
              <w:keepNext/>
              <w:widowControl w:val="0"/>
              <w:jc w:val="center"/>
              <w:rPr>
                <w:bCs/>
                <w:lang w:val="ro-RO"/>
              </w:rPr>
            </w:pPr>
          </w:p>
        </w:tc>
      </w:tr>
      <w:tr w:rsidR="00F67900" w:rsidRPr="00141DCF" w14:paraId="62C18665" w14:textId="77777777" w:rsidTr="00014574">
        <w:tc>
          <w:tcPr>
            <w:tcW w:w="1284" w:type="dxa"/>
            <w:tcBorders>
              <w:top w:val="single" w:sz="8" w:space="0" w:color="000000"/>
              <w:left w:val="nil"/>
              <w:bottom w:val="single" w:sz="8" w:space="0" w:color="000000"/>
              <w:right w:val="nil"/>
            </w:tcBorders>
          </w:tcPr>
          <w:p w14:paraId="46B0EFAE" w14:textId="77777777" w:rsidR="00F67900" w:rsidRPr="00141DCF" w:rsidRDefault="00F67900" w:rsidP="00014574">
            <w:pPr>
              <w:keepNext/>
              <w:widowControl w:val="0"/>
              <w:rPr>
                <w:bCs/>
                <w:lang w:val="ro-RO"/>
              </w:rPr>
            </w:pPr>
            <w:r w:rsidRPr="00141DCF">
              <w:rPr>
                <w:bCs/>
                <w:smallCaps/>
                <w:noProof/>
                <w:shd w:val="clear" w:color="auto" w:fill="99CCFF"/>
                <w:lang w:val="ro-RO"/>
              </w:rPr>
              <w:t xml:space="preserve">TIMP DE DEZGHEŢ </w:t>
            </w:r>
          </w:p>
        </w:tc>
        <w:tc>
          <w:tcPr>
            <w:tcW w:w="1080" w:type="dxa"/>
            <w:tcBorders>
              <w:top w:val="single" w:sz="8" w:space="0" w:color="000000"/>
              <w:left w:val="nil"/>
              <w:bottom w:val="single" w:sz="8" w:space="0" w:color="000000"/>
              <w:right w:val="nil"/>
            </w:tcBorders>
            <w:shd w:val="clear" w:color="auto" w:fill="C0C0C0"/>
          </w:tcPr>
          <w:p w14:paraId="0CE7C500" w14:textId="77777777" w:rsidR="00F67900" w:rsidRPr="00141DCF" w:rsidRDefault="00F67900" w:rsidP="00014574">
            <w:pPr>
              <w:keepNext/>
              <w:widowControl w:val="0"/>
              <w:rPr>
                <w:bCs/>
                <w:lang w:val="ro-RO"/>
              </w:rPr>
            </w:pPr>
            <w:r w:rsidRPr="00141DCF">
              <w:rPr>
                <w:bCs/>
                <w:noProof/>
                <w:lang w:val="ro-RO"/>
              </w:rPr>
              <w:t>4 ore după</w:t>
            </w:r>
          </w:p>
        </w:tc>
        <w:tc>
          <w:tcPr>
            <w:tcW w:w="900" w:type="dxa"/>
            <w:tcBorders>
              <w:top w:val="single" w:sz="8" w:space="0" w:color="000000"/>
              <w:left w:val="nil"/>
              <w:bottom w:val="single" w:sz="8" w:space="0" w:color="000000"/>
              <w:right w:val="nil"/>
            </w:tcBorders>
          </w:tcPr>
          <w:p w14:paraId="327D3BDC" w14:textId="77777777" w:rsidR="00F67900" w:rsidRPr="00141DCF" w:rsidRDefault="00F67900" w:rsidP="00014574">
            <w:pPr>
              <w:keepNext/>
              <w:widowControl w:val="0"/>
              <w:rPr>
                <w:bCs/>
                <w:lang w:val="ro-RO"/>
              </w:rPr>
            </w:pPr>
            <w:r w:rsidRPr="00141DCF">
              <w:rPr>
                <w:bCs/>
                <w:lang w:val="ro-RO"/>
              </w:rPr>
              <w:t xml:space="preserve">3 ore </w:t>
            </w:r>
            <w:r w:rsidRPr="00141DCF">
              <w:rPr>
                <w:bCs/>
                <w:noProof/>
                <w:lang w:val="ro-RO"/>
              </w:rPr>
              <w:t>după</w:t>
            </w:r>
          </w:p>
        </w:tc>
        <w:tc>
          <w:tcPr>
            <w:tcW w:w="900" w:type="dxa"/>
            <w:tcBorders>
              <w:top w:val="single" w:sz="8" w:space="0" w:color="000000"/>
              <w:left w:val="nil"/>
              <w:bottom w:val="single" w:sz="8" w:space="0" w:color="000000"/>
              <w:right w:val="nil"/>
            </w:tcBorders>
            <w:shd w:val="clear" w:color="auto" w:fill="C0C0C0"/>
          </w:tcPr>
          <w:p w14:paraId="096E3CDE" w14:textId="77777777" w:rsidR="00F67900" w:rsidRPr="00141DCF" w:rsidRDefault="00F67900" w:rsidP="00014574">
            <w:pPr>
              <w:keepNext/>
              <w:widowControl w:val="0"/>
              <w:rPr>
                <w:bCs/>
                <w:lang w:val="ro-RO"/>
              </w:rPr>
            </w:pPr>
            <w:r w:rsidRPr="00141DCF">
              <w:rPr>
                <w:bCs/>
                <w:noProof/>
                <w:lang w:val="ro-RO"/>
              </w:rPr>
              <w:t>4 ore după şi înainte de 7:00 a.m.</w:t>
            </w:r>
            <w:r w:rsidRPr="00141DCF">
              <w:rPr>
                <w:bCs/>
                <w:noProof/>
                <w:vertAlign w:val="superscript"/>
                <w:lang w:val="ro-RO"/>
              </w:rPr>
              <w:t>(3)</w:t>
            </w:r>
          </w:p>
        </w:tc>
        <w:tc>
          <w:tcPr>
            <w:tcW w:w="986" w:type="dxa"/>
            <w:tcBorders>
              <w:top w:val="single" w:sz="8" w:space="0" w:color="000000"/>
              <w:left w:val="nil"/>
              <w:bottom w:val="single" w:sz="8" w:space="0" w:color="000000"/>
              <w:right w:val="nil"/>
            </w:tcBorders>
          </w:tcPr>
          <w:p w14:paraId="6521D13C" w14:textId="77777777" w:rsidR="00F67900" w:rsidRPr="00141DCF" w:rsidRDefault="00F67900" w:rsidP="00014574">
            <w:pPr>
              <w:keepNext/>
              <w:widowControl w:val="0"/>
              <w:rPr>
                <w:bCs/>
                <w:lang w:val="ro-RO"/>
              </w:rPr>
            </w:pPr>
            <w:r w:rsidRPr="00141DCF">
              <w:rPr>
                <w:bCs/>
                <w:noProof/>
                <w:lang w:val="ro-RO"/>
              </w:rPr>
              <w:t>5 ore după</w:t>
            </w:r>
          </w:p>
        </w:tc>
        <w:tc>
          <w:tcPr>
            <w:tcW w:w="814" w:type="dxa"/>
            <w:tcBorders>
              <w:top w:val="single" w:sz="8" w:space="0" w:color="000000"/>
              <w:left w:val="nil"/>
              <w:bottom w:val="single" w:sz="8" w:space="0" w:color="000000"/>
              <w:right w:val="nil"/>
            </w:tcBorders>
            <w:shd w:val="clear" w:color="auto" w:fill="C0C0C0"/>
          </w:tcPr>
          <w:p w14:paraId="5D64DAAA" w14:textId="77777777" w:rsidR="00F67900" w:rsidRPr="00141DCF" w:rsidRDefault="00F67900" w:rsidP="00014574">
            <w:pPr>
              <w:keepNext/>
              <w:widowControl w:val="0"/>
              <w:rPr>
                <w:bCs/>
                <w:lang w:val="ro-RO"/>
              </w:rPr>
            </w:pPr>
            <w:r w:rsidRPr="00141DCF">
              <w:rPr>
                <w:bCs/>
                <w:noProof/>
                <w:lang w:val="ro-RO"/>
              </w:rPr>
              <w:t>4 ore după</w:t>
            </w:r>
          </w:p>
        </w:tc>
        <w:tc>
          <w:tcPr>
            <w:tcW w:w="900" w:type="dxa"/>
            <w:tcBorders>
              <w:top w:val="single" w:sz="8" w:space="0" w:color="000000"/>
              <w:left w:val="nil"/>
              <w:bottom w:val="single" w:sz="8" w:space="0" w:color="000000"/>
              <w:right w:val="nil"/>
            </w:tcBorders>
          </w:tcPr>
          <w:p w14:paraId="01258CDE" w14:textId="77777777" w:rsidR="00F67900" w:rsidRPr="00141DCF" w:rsidRDefault="00F67900" w:rsidP="00014574">
            <w:pPr>
              <w:keepNext/>
              <w:widowControl w:val="0"/>
              <w:rPr>
                <w:bCs/>
                <w:lang w:val="ro-RO"/>
              </w:rPr>
            </w:pPr>
            <w:r w:rsidRPr="00141DCF">
              <w:rPr>
                <w:bCs/>
                <w:noProof/>
                <w:lang w:val="ro-RO"/>
              </w:rPr>
              <w:t>5 ore după şi înainte de 7:00 a.m.</w:t>
            </w:r>
            <w:r w:rsidRPr="00141DCF">
              <w:rPr>
                <w:bCs/>
                <w:noProof/>
                <w:vertAlign w:val="superscript"/>
                <w:lang w:val="ro-RO"/>
              </w:rPr>
              <w:t>(4)</w:t>
            </w:r>
          </w:p>
        </w:tc>
        <w:tc>
          <w:tcPr>
            <w:tcW w:w="2880" w:type="dxa"/>
            <w:gridSpan w:val="3"/>
            <w:tcBorders>
              <w:top w:val="single" w:sz="8" w:space="0" w:color="000000"/>
              <w:left w:val="nil"/>
              <w:bottom w:val="single" w:sz="8" w:space="0" w:color="000000"/>
              <w:right w:val="nil"/>
            </w:tcBorders>
          </w:tcPr>
          <w:p w14:paraId="1899E3B6" w14:textId="77777777" w:rsidR="00F67900" w:rsidRPr="00141DCF" w:rsidRDefault="00F67900" w:rsidP="00014574">
            <w:pPr>
              <w:keepNext/>
              <w:widowControl w:val="0"/>
              <w:rPr>
                <w:bCs/>
                <w:noProof/>
                <w:lang w:val="ro-RO"/>
              </w:rPr>
            </w:pPr>
            <w:r w:rsidRPr="00141DCF">
              <w:rPr>
                <w:bCs/>
                <w:noProof/>
                <w:lang w:val="ro-RO"/>
              </w:rPr>
              <w:t>Imediat ce condiţiile permit la această temperatură. Folosirea materialelor antiderapante devine obligatorie.</w:t>
            </w:r>
          </w:p>
        </w:tc>
      </w:tr>
    </w:tbl>
    <w:p w14:paraId="354DCEC2" w14:textId="77777777" w:rsidR="00F67900" w:rsidRPr="00141DCF" w:rsidRDefault="00F67900" w:rsidP="00F67900">
      <w:pPr>
        <w:keepNext/>
        <w:rPr>
          <w:lang w:val="ro-RO"/>
        </w:rPr>
      </w:pPr>
      <w:r w:rsidRPr="00141DCF">
        <w:rPr>
          <w:vertAlign w:val="superscript"/>
          <w:lang w:val="ro-RO"/>
        </w:rPr>
        <w:t xml:space="preserve"> (1)</w:t>
      </w:r>
      <w:r w:rsidRPr="00141DCF">
        <w:rPr>
          <w:lang w:val="ro-RO"/>
        </w:rPr>
        <w:tab/>
      </w:r>
      <w:r w:rsidRPr="00141DCF">
        <w:rPr>
          <w:noProof/>
          <w:lang w:val="ro-RO"/>
        </w:rPr>
        <w:t xml:space="preserve">Temperatura aerului  la </w:t>
      </w:r>
      <w:smartTag w:uri="urn:schemas-microsoft-com:office:smarttags" w:element="metricconverter">
        <w:smartTagPr>
          <w:attr w:name="ProductID" w:val="30 cm"/>
        </w:smartTagPr>
        <w:r w:rsidRPr="00141DCF">
          <w:rPr>
            <w:noProof/>
            <w:lang w:val="ro-RO"/>
          </w:rPr>
          <w:t>30 cm</w:t>
        </w:r>
      </w:smartTag>
      <w:r w:rsidRPr="00141DCF">
        <w:rPr>
          <w:noProof/>
          <w:lang w:val="ro-RO"/>
        </w:rPr>
        <w:t xml:space="preserve"> deasupra drumului în timpul ninsorii </w:t>
      </w:r>
    </w:p>
    <w:p w14:paraId="0501C697" w14:textId="77777777" w:rsidR="00F67900" w:rsidRPr="00141DCF" w:rsidRDefault="00F67900" w:rsidP="00F67900">
      <w:pPr>
        <w:keepNext/>
        <w:tabs>
          <w:tab w:val="left" w:pos="360"/>
        </w:tabs>
        <w:ind w:left="360" w:hanging="360"/>
        <w:rPr>
          <w:lang w:val="ro-RO"/>
        </w:rPr>
      </w:pPr>
      <w:r w:rsidRPr="00141DCF">
        <w:rPr>
          <w:vertAlign w:val="superscript"/>
          <w:lang w:val="ro-RO"/>
        </w:rPr>
        <w:t>(2)</w:t>
      </w:r>
      <w:r w:rsidRPr="00141DCF">
        <w:rPr>
          <w:lang w:val="ro-RO"/>
        </w:rPr>
        <w:tab/>
      </w:r>
      <w:r w:rsidRPr="00141DCF">
        <w:rPr>
          <w:noProof/>
          <w:lang w:val="ro-RO"/>
        </w:rPr>
        <w:t>Perioada “Orelor de vârf ” se aplică si la sfârşit de săptămână.</w:t>
      </w:r>
    </w:p>
    <w:p w14:paraId="302C47BA" w14:textId="77777777" w:rsidR="00F67900" w:rsidRPr="00141DCF" w:rsidRDefault="00F67900" w:rsidP="00F67900">
      <w:pPr>
        <w:keepNext/>
        <w:tabs>
          <w:tab w:val="left" w:pos="360"/>
        </w:tabs>
        <w:ind w:left="360" w:hanging="360"/>
        <w:rPr>
          <w:lang w:val="ro-RO"/>
        </w:rPr>
      </w:pPr>
      <w:r w:rsidRPr="00141DCF">
        <w:rPr>
          <w:vertAlign w:val="superscript"/>
          <w:lang w:val="ro-RO"/>
        </w:rPr>
        <w:t>3)</w:t>
      </w:r>
      <w:r w:rsidRPr="00141DCF">
        <w:rPr>
          <w:lang w:val="ro-RO"/>
        </w:rPr>
        <w:tab/>
      </w:r>
      <w:r w:rsidRPr="00141DCF">
        <w:rPr>
          <w:noProof/>
          <w:lang w:val="ro-RO"/>
        </w:rPr>
        <w:t>Sfârşit de săptămână</w:t>
      </w:r>
      <w:r w:rsidRPr="00141DCF" w:rsidDel="00411D04">
        <w:rPr>
          <w:noProof/>
          <w:lang w:val="ro-RO"/>
        </w:rPr>
        <w:t xml:space="preserve"> </w:t>
      </w:r>
      <w:r w:rsidRPr="00141DCF">
        <w:rPr>
          <w:noProof/>
          <w:lang w:val="ro-RO"/>
        </w:rPr>
        <w:t>(11:59 p.m. Vineri  până la 11:59 p.m. Duminică , inclusiv Sărbătorile legale):</w:t>
      </w:r>
      <w:r w:rsidRPr="00141DCF">
        <w:rPr>
          <w:lang w:val="ro-RO"/>
        </w:rPr>
        <w:t xml:space="preserve"> </w:t>
      </w:r>
      <w:r w:rsidRPr="00141DCF">
        <w:rPr>
          <w:noProof/>
          <w:lang w:val="ro-RO"/>
        </w:rPr>
        <w:t>4 ore după</w:t>
      </w:r>
    </w:p>
    <w:p w14:paraId="2DC87F3E" w14:textId="77777777" w:rsidR="00F67900" w:rsidRPr="00141DCF" w:rsidRDefault="00F67900" w:rsidP="00F67900">
      <w:pPr>
        <w:tabs>
          <w:tab w:val="left" w:pos="360"/>
        </w:tabs>
        <w:ind w:left="360" w:hanging="360"/>
        <w:rPr>
          <w:lang w:val="ro-RO"/>
        </w:rPr>
      </w:pPr>
      <w:bookmarkStart w:id="1573" w:name="_Ref163443890"/>
      <w:r w:rsidRPr="00141DCF">
        <w:rPr>
          <w:vertAlign w:val="superscript"/>
          <w:lang w:val="ro-RO"/>
        </w:rPr>
        <w:t>(4)</w:t>
      </w:r>
      <w:r w:rsidRPr="00141DCF">
        <w:rPr>
          <w:lang w:val="ro-RO"/>
        </w:rPr>
        <w:tab/>
      </w:r>
      <w:r w:rsidRPr="00141DCF">
        <w:rPr>
          <w:noProof/>
          <w:lang w:val="ro-RO"/>
        </w:rPr>
        <w:t>Sfârşit de săptămână</w:t>
      </w:r>
      <w:r w:rsidRPr="00141DCF" w:rsidDel="00411D04">
        <w:rPr>
          <w:noProof/>
          <w:lang w:val="ro-RO"/>
        </w:rPr>
        <w:t xml:space="preserve"> </w:t>
      </w:r>
      <w:r w:rsidRPr="00141DCF">
        <w:rPr>
          <w:noProof/>
          <w:lang w:val="ro-RO"/>
        </w:rPr>
        <w:t>(11:59 p.m. Vineri  până la 11:59 p.m. Duminică , inclusiv Sărbătorile legale):</w:t>
      </w:r>
      <w:r w:rsidRPr="00141DCF">
        <w:rPr>
          <w:lang w:val="ro-RO"/>
        </w:rPr>
        <w:t xml:space="preserve"> </w:t>
      </w:r>
      <w:r w:rsidRPr="00141DCF">
        <w:rPr>
          <w:noProof/>
          <w:lang w:val="ro-RO"/>
        </w:rPr>
        <w:t>5 ore după</w:t>
      </w:r>
    </w:p>
    <w:p w14:paraId="7FC62ABC" w14:textId="77777777" w:rsidR="00F67900" w:rsidRPr="00141DCF" w:rsidRDefault="00F67900" w:rsidP="00F67900">
      <w:pPr>
        <w:pStyle w:val="Heading2"/>
        <w:spacing w:before="0" w:after="0"/>
        <w:ind w:left="720"/>
        <w:rPr>
          <w:color w:val="auto"/>
          <w:lang w:val="ro-RO"/>
        </w:rPr>
      </w:pPr>
      <w:bookmarkStart w:id="1574" w:name="_Toc199327103"/>
      <w:bookmarkStart w:id="1575" w:name="_Toc200352924"/>
      <w:bookmarkStart w:id="1576" w:name="_Toc246917887"/>
      <w:bookmarkStart w:id="1577" w:name="_Toc246322158"/>
      <w:bookmarkStart w:id="1578" w:name="_Toc193682464"/>
      <w:bookmarkStart w:id="1579" w:name="_Toc199757023"/>
      <w:bookmarkEnd w:id="1573"/>
      <w:r w:rsidRPr="00141DCF">
        <w:rPr>
          <w:color w:val="auto"/>
          <w:lang w:val="ro-RO"/>
        </w:rPr>
        <w:t>Planul de amenajare pentru peisagistică şi amenajări şi dotări rutiere</w:t>
      </w:r>
      <w:bookmarkEnd w:id="1574"/>
      <w:r w:rsidRPr="00141DCF">
        <w:rPr>
          <w:color w:val="auto"/>
          <w:lang w:val="ro-RO"/>
        </w:rPr>
        <w:t xml:space="preserve"> </w:t>
      </w:r>
      <w:bookmarkEnd w:id="1575"/>
      <w:bookmarkEnd w:id="1576"/>
      <w:bookmarkEnd w:id="1577"/>
      <w:r w:rsidRPr="00141DCF">
        <w:rPr>
          <w:color w:val="auto"/>
          <w:lang w:val="ro-RO"/>
        </w:rPr>
        <w:t xml:space="preserve"> </w:t>
      </w:r>
      <w:bookmarkEnd w:id="1578"/>
      <w:bookmarkEnd w:id="1579"/>
    </w:p>
    <w:p w14:paraId="70627DDB" w14:textId="77777777" w:rsidR="00F67900" w:rsidRPr="00141DCF" w:rsidRDefault="00F67900" w:rsidP="00F67900">
      <w:pPr>
        <w:pStyle w:val="Heading3"/>
        <w:spacing w:before="0"/>
        <w:ind w:left="1080" w:hanging="1083"/>
        <w:rPr>
          <w:color w:val="auto"/>
          <w:lang w:val="ro-RO"/>
        </w:rPr>
      </w:pPr>
      <w:bookmarkStart w:id="1580" w:name="_Toc199757024"/>
      <w:bookmarkStart w:id="1581" w:name="_Toc200352925"/>
      <w:bookmarkStart w:id="1582" w:name="_Toc246917888"/>
      <w:bookmarkStart w:id="1583" w:name="_Toc246322159"/>
      <w:bookmarkStart w:id="1584" w:name="_Toc199327104"/>
      <w:r w:rsidRPr="00141DCF">
        <w:rPr>
          <w:color w:val="auto"/>
          <w:lang w:val="ro-RO"/>
        </w:rPr>
        <w:t xml:space="preserve">Planul de </w:t>
      </w:r>
      <w:bookmarkEnd w:id="1580"/>
      <w:bookmarkEnd w:id="1581"/>
      <w:r w:rsidRPr="00141DCF">
        <w:rPr>
          <w:color w:val="auto"/>
          <w:lang w:val="ro-RO"/>
        </w:rPr>
        <w:t>amenajare pentru peisagistică</w:t>
      </w:r>
      <w:bookmarkEnd w:id="1582"/>
      <w:bookmarkEnd w:id="1583"/>
      <w:bookmarkEnd w:id="1584"/>
    </w:p>
    <w:p w14:paraId="0D833BAA" w14:textId="77777777" w:rsidR="00F67900" w:rsidRPr="00141DCF" w:rsidRDefault="00F67900" w:rsidP="00F67900">
      <w:pPr>
        <w:pStyle w:val="BodyText3"/>
        <w:tabs>
          <w:tab w:val="num" w:pos="2250"/>
        </w:tabs>
        <w:spacing w:before="0" w:after="0"/>
        <w:ind w:left="0"/>
        <w:rPr>
          <w:lang w:val="ro-RO"/>
        </w:rPr>
      </w:pPr>
      <w:r w:rsidRPr="00141DCF">
        <w:rPr>
          <w:lang w:val="ro-RO"/>
        </w:rPr>
        <w:t xml:space="preserve">Planul de amenajare pentru pesisagistica elaborat de către Concesionar este inclus în Anexa 6/9. </w:t>
      </w:r>
    </w:p>
    <w:p w14:paraId="7E949B08" w14:textId="77777777" w:rsidR="00F67900" w:rsidRPr="00141DCF" w:rsidRDefault="00F67900" w:rsidP="00F67900">
      <w:pPr>
        <w:pStyle w:val="BodyText3"/>
        <w:tabs>
          <w:tab w:val="num" w:pos="2250"/>
        </w:tabs>
        <w:spacing w:before="0" w:after="0"/>
        <w:ind w:left="0"/>
        <w:rPr>
          <w:lang w:val="ro-RO"/>
        </w:rPr>
      </w:pPr>
    </w:p>
    <w:p w14:paraId="260C7D8A" w14:textId="77777777" w:rsidR="00F67900" w:rsidRPr="00141DCF" w:rsidRDefault="00F67900" w:rsidP="00F67900">
      <w:pPr>
        <w:pStyle w:val="Heading3"/>
        <w:numPr>
          <w:ilvl w:val="0"/>
          <w:numId w:val="0"/>
        </w:numPr>
        <w:spacing w:before="0"/>
        <w:jc w:val="both"/>
        <w:rPr>
          <w:color w:val="auto"/>
          <w:lang w:val="ro-RO"/>
        </w:rPr>
      </w:pPr>
      <w:bookmarkStart w:id="1585" w:name="_Toc181696688"/>
      <w:bookmarkStart w:id="1586" w:name="_Toc199327105"/>
      <w:bookmarkStart w:id="1587" w:name="_Hlk181280901"/>
      <w:r w:rsidRPr="00141DCF">
        <w:rPr>
          <w:rFonts w:eastAsiaTheme="minorHAnsi"/>
          <w:iCs w:val="0"/>
          <w:color w:val="auto"/>
          <w:lang w:val="ro-RO"/>
        </w:rPr>
        <w:t>Anexa 6/9 Planul de Management pentru Peisagistica va include si o plansa/plan de amenajare peisagistica realizat la o scara de 1:500, care va evidentia amplasarea zonelor verzi (inclusiv tipurile/speciile de vegetatie) in interiorul Spatiului pentru Servicii.</w:t>
      </w:r>
      <w:bookmarkEnd w:id="1585"/>
      <w:bookmarkEnd w:id="1586"/>
      <w:r w:rsidRPr="00141DCF">
        <w:rPr>
          <w:rFonts w:eastAsiaTheme="minorHAnsi"/>
          <w:iCs w:val="0"/>
          <w:color w:val="auto"/>
          <w:lang w:val="ro-RO"/>
        </w:rPr>
        <w:t xml:space="preserve">  </w:t>
      </w:r>
    </w:p>
    <w:bookmarkEnd w:id="1587"/>
    <w:p w14:paraId="4838E5E2" w14:textId="77777777" w:rsidR="00F67900" w:rsidRPr="00141DCF" w:rsidRDefault="00F67900" w:rsidP="00F67900">
      <w:pPr>
        <w:pStyle w:val="BodyText3"/>
        <w:tabs>
          <w:tab w:val="num" w:pos="2250"/>
        </w:tabs>
        <w:spacing w:before="0" w:after="0"/>
        <w:ind w:left="0"/>
        <w:rPr>
          <w:lang w:val="ro-RO"/>
        </w:rPr>
      </w:pPr>
    </w:p>
    <w:p w14:paraId="49D7E545" w14:textId="77777777" w:rsidR="00F67900" w:rsidRPr="00141DCF" w:rsidRDefault="00F67900" w:rsidP="00F67900">
      <w:pPr>
        <w:pStyle w:val="Heading3"/>
        <w:spacing w:before="0"/>
        <w:ind w:left="1080" w:hanging="1083"/>
        <w:rPr>
          <w:color w:val="auto"/>
          <w:lang w:val="ro-RO"/>
        </w:rPr>
      </w:pPr>
      <w:bookmarkStart w:id="1588" w:name="_Toc198109086"/>
      <w:bookmarkStart w:id="1589" w:name="_Toc199757025"/>
      <w:bookmarkStart w:id="1590" w:name="_Toc200352926"/>
      <w:bookmarkStart w:id="1591" w:name="_Toc246917889"/>
      <w:bookmarkStart w:id="1592" w:name="_Toc246322160"/>
      <w:bookmarkStart w:id="1593" w:name="_Toc199327106"/>
      <w:bookmarkEnd w:id="1588"/>
      <w:r w:rsidRPr="00141DCF">
        <w:rPr>
          <w:color w:val="auto"/>
          <w:lang w:val="ro-RO"/>
        </w:rPr>
        <w:t>Spaţiile verzi, taluzurile şi zone</w:t>
      </w:r>
      <w:bookmarkEnd w:id="1589"/>
      <w:bookmarkEnd w:id="1590"/>
      <w:r w:rsidRPr="00141DCF">
        <w:rPr>
          <w:color w:val="auto"/>
          <w:lang w:val="ro-RO"/>
        </w:rPr>
        <w:t xml:space="preserve"> peisagistice</w:t>
      </w:r>
      <w:bookmarkEnd w:id="1591"/>
      <w:bookmarkEnd w:id="1592"/>
      <w:bookmarkEnd w:id="1593"/>
    </w:p>
    <w:p w14:paraId="7A835D8E" w14:textId="77777777" w:rsidR="00F67900" w:rsidRPr="00141DCF" w:rsidRDefault="00F67900" w:rsidP="00F67900">
      <w:pPr>
        <w:pStyle w:val="BodyText3"/>
        <w:tabs>
          <w:tab w:val="num" w:pos="2250"/>
        </w:tabs>
        <w:spacing w:before="0" w:after="0"/>
        <w:ind w:left="0"/>
        <w:rPr>
          <w:lang w:val="ro-RO"/>
        </w:rPr>
      </w:pPr>
      <w:r w:rsidRPr="00141DCF">
        <w:rPr>
          <w:lang w:val="ro-RO"/>
        </w:rPr>
        <w:t>Concesionarul este responsabil de întreţinerea unui aspect estetic al spaţiilor verzi, taluzurilor, şi a zonelor peisagistice localizate in Spatiul de Servicii. În acest scop, Concesionarul va controla creşterea ierbii şi a vegetaţiei în aşa fel încât să asigure vizibilitatea maximă şi va îndepărta orice grohotiş care acoperă o suprafaţă mai mare de 400 cm</w:t>
      </w:r>
      <w:r w:rsidRPr="00141DCF">
        <w:rPr>
          <w:vertAlign w:val="superscript"/>
          <w:lang w:val="ro-RO"/>
        </w:rPr>
        <w:t>2</w:t>
      </w:r>
      <w:r w:rsidRPr="00141DCF">
        <w:rPr>
          <w:lang w:val="ro-RO"/>
        </w:rPr>
        <w:t xml:space="preserve"> sau care are un volum mai mare de 250 cm</w:t>
      </w:r>
      <w:r w:rsidRPr="00141DCF">
        <w:rPr>
          <w:vertAlign w:val="superscript"/>
          <w:lang w:val="ro-RO"/>
        </w:rPr>
        <w:t>3</w:t>
      </w:r>
      <w:r w:rsidRPr="00141DCF">
        <w:rPr>
          <w:lang w:val="ro-RO"/>
        </w:rPr>
        <w:t xml:space="preserve">. Concesionarul va întreţine toate aceste zone în bună stare. </w:t>
      </w:r>
    </w:p>
    <w:p w14:paraId="1CA91A75" w14:textId="77777777" w:rsidR="00F67900" w:rsidRPr="00141DCF" w:rsidRDefault="00F67900" w:rsidP="00F67900">
      <w:pPr>
        <w:pStyle w:val="BodyText3"/>
        <w:tabs>
          <w:tab w:val="num" w:pos="2250"/>
        </w:tabs>
        <w:spacing w:before="0" w:after="0"/>
        <w:ind w:left="0"/>
        <w:rPr>
          <w:lang w:val="ro-RO"/>
        </w:rPr>
      </w:pPr>
      <w:r w:rsidRPr="00141DCF">
        <w:rPr>
          <w:lang w:val="ro-RO"/>
        </w:rPr>
        <w:t xml:space="preserve">Concesionarul va efectua reparaţii sau stabilizări ale terasamentelor sau debleelor erodate din </w:t>
      </w:r>
      <w:r w:rsidRPr="00141DCF">
        <w:rPr>
          <w:lang w:val="ro-RO"/>
        </w:rPr>
        <w:lastRenderedPageBreak/>
        <w:t>interiorul spatiilor de servicii.</w:t>
      </w:r>
    </w:p>
    <w:p w14:paraId="1E68B660" w14:textId="77777777" w:rsidR="00F67900" w:rsidRPr="00141DCF" w:rsidRDefault="00F67900" w:rsidP="00F67900">
      <w:pPr>
        <w:pStyle w:val="BodyText3"/>
        <w:tabs>
          <w:tab w:val="num" w:pos="2250"/>
        </w:tabs>
        <w:spacing w:before="0" w:after="0"/>
        <w:ind w:left="0"/>
        <w:rPr>
          <w:lang w:val="ro-RO"/>
        </w:rPr>
      </w:pPr>
      <w:r w:rsidRPr="00141DCF">
        <w:rPr>
          <w:lang w:val="ro-RO"/>
        </w:rPr>
        <w:t xml:space="preserve">Daca nu s-a convenit altfel cu Autoritatea in cadrul Procedurii de Revizuire, Concesionarul va efectua operaţii de tundere a ierbii ori de cate ori este necesar astfel incat in orice moment din punct de vedere vizual spatiile verzi sa ofere un aspect ingrijit. Aceste operaţiuni vor fi îndeplinite de la marginea acostamentului până la limitele locaţiei. </w:t>
      </w:r>
    </w:p>
    <w:p w14:paraId="3229395F" w14:textId="77777777" w:rsidR="00F67900" w:rsidRPr="00141DCF" w:rsidRDefault="00F67900" w:rsidP="00F67900">
      <w:pPr>
        <w:pStyle w:val="BodyText3"/>
        <w:tabs>
          <w:tab w:val="num" w:pos="2250"/>
        </w:tabs>
        <w:spacing w:before="0" w:after="0"/>
        <w:ind w:left="0"/>
        <w:rPr>
          <w:lang w:val="ro-RO"/>
        </w:rPr>
      </w:pPr>
      <w:r w:rsidRPr="00141DCF">
        <w:rPr>
          <w:lang w:val="ro-RO"/>
        </w:rPr>
        <w:t>Întreţinerea ecologică, aşa cum a fost aceasta definită în ghidul de întreţinere al Autorităţii, este permisă.</w:t>
      </w:r>
    </w:p>
    <w:p w14:paraId="728AC9B3" w14:textId="77777777" w:rsidR="00F67900" w:rsidRPr="00141DCF" w:rsidRDefault="00F67900" w:rsidP="00F67900">
      <w:pPr>
        <w:pStyle w:val="BodyText3"/>
        <w:tabs>
          <w:tab w:val="num" w:pos="2250"/>
        </w:tabs>
        <w:spacing w:before="0" w:after="0"/>
        <w:ind w:left="0"/>
        <w:rPr>
          <w:lang w:val="ro-RO"/>
        </w:rPr>
      </w:pPr>
      <w:r w:rsidRPr="00141DCF">
        <w:rPr>
          <w:lang w:val="ro-RO"/>
        </w:rPr>
        <w:t>Concesionarul se va conforma tuturor prevederilor menţionate în Capitolul 4 (</w:t>
      </w:r>
      <w:r w:rsidRPr="00141DCF">
        <w:rPr>
          <w:i/>
          <w:lang w:val="ro-RO"/>
        </w:rPr>
        <w:t>Prevederi de Mediu</w:t>
      </w:r>
      <w:r w:rsidRPr="00141DCF">
        <w:rPr>
          <w:lang w:val="ro-RO"/>
        </w:rPr>
        <w:t>) din prezentul Caiet de Sarcini referitoare la vegetaţie, faună şi peisagistică.</w:t>
      </w:r>
    </w:p>
    <w:p w14:paraId="5168D036" w14:textId="77777777" w:rsidR="00F67900" w:rsidRPr="00141DCF" w:rsidRDefault="00F67900" w:rsidP="00F67900">
      <w:pPr>
        <w:pStyle w:val="BodyText3"/>
        <w:tabs>
          <w:tab w:val="num" w:pos="2250"/>
        </w:tabs>
        <w:spacing w:before="0" w:after="0"/>
        <w:ind w:left="0"/>
        <w:rPr>
          <w:lang w:val="ro-RO"/>
        </w:rPr>
      </w:pPr>
      <w:r w:rsidRPr="00141DCF">
        <w:rPr>
          <w:lang w:val="ro-RO"/>
        </w:rPr>
        <w:t>Concesionarul va inspecta marginile drumului cel puţin o dată pe an, între 15 mai şi 31 iulie în scopul corectării oricărei Neconformităţi înainte de 15 octombrie în anul când a fost detectată.</w:t>
      </w:r>
    </w:p>
    <w:p w14:paraId="3D088EF2" w14:textId="77777777" w:rsidR="00F67900" w:rsidRPr="00141DCF" w:rsidRDefault="00F67900" w:rsidP="00F67900">
      <w:pPr>
        <w:pStyle w:val="Heading3"/>
        <w:spacing w:before="0"/>
        <w:ind w:left="1080" w:hanging="1083"/>
        <w:rPr>
          <w:color w:val="auto"/>
          <w:lang w:val="ro-RO"/>
        </w:rPr>
      </w:pPr>
      <w:bookmarkStart w:id="1594" w:name="_Toc199757026"/>
      <w:bookmarkStart w:id="1595" w:name="_Toc200352927"/>
      <w:bookmarkStart w:id="1596" w:name="_Toc246917890"/>
      <w:bookmarkStart w:id="1597" w:name="_Toc246322161"/>
      <w:bookmarkStart w:id="1598" w:name="_Toc199327107"/>
      <w:r w:rsidRPr="00141DCF">
        <w:rPr>
          <w:color w:val="auto"/>
          <w:lang w:val="ro-RO"/>
        </w:rPr>
        <w:t xml:space="preserve">Bariere </w:t>
      </w:r>
      <w:bookmarkEnd w:id="1594"/>
      <w:bookmarkEnd w:id="1595"/>
      <w:r w:rsidRPr="00141DCF">
        <w:rPr>
          <w:color w:val="auto"/>
          <w:lang w:val="ro-RO"/>
        </w:rPr>
        <w:t>fonice</w:t>
      </w:r>
      <w:bookmarkEnd w:id="1596"/>
      <w:bookmarkEnd w:id="1597"/>
      <w:bookmarkEnd w:id="1598"/>
    </w:p>
    <w:p w14:paraId="0C609FE7" w14:textId="77777777" w:rsidR="00F67900" w:rsidRPr="00141DCF" w:rsidRDefault="00F67900" w:rsidP="00F67900">
      <w:pPr>
        <w:pStyle w:val="BodyText3"/>
        <w:tabs>
          <w:tab w:val="num" w:pos="2250"/>
        </w:tabs>
        <w:spacing w:before="0" w:after="0"/>
        <w:ind w:left="0"/>
        <w:rPr>
          <w:lang w:val="ro-RO"/>
        </w:rPr>
      </w:pPr>
      <w:r w:rsidRPr="00141DCF">
        <w:rPr>
          <w:lang w:val="ro-RO"/>
        </w:rPr>
        <w:t>Concesionarul va fi responsabil de întreţinerea tuturor barierelor fonice în stare bună, în scopul asigurării siguranţei Utilizatorilor.</w:t>
      </w:r>
    </w:p>
    <w:p w14:paraId="71E3070E" w14:textId="77777777" w:rsidR="00F67900" w:rsidRPr="00141DCF" w:rsidRDefault="00F67900" w:rsidP="00F67900">
      <w:pPr>
        <w:pStyle w:val="BodyText3"/>
        <w:tabs>
          <w:tab w:val="num" w:pos="2250"/>
        </w:tabs>
        <w:spacing w:before="0" w:after="0"/>
        <w:ind w:left="0"/>
        <w:rPr>
          <w:lang w:val="ro-RO"/>
        </w:rPr>
      </w:pPr>
      <w:r w:rsidRPr="00141DCF">
        <w:rPr>
          <w:lang w:val="ro-RO"/>
        </w:rPr>
        <w:t xml:space="preserve">Concesionarul va menţine barierele fonice din următoarele motive: </w:t>
      </w:r>
    </w:p>
    <w:p w14:paraId="2D928F62" w14:textId="77777777" w:rsidR="00F67900" w:rsidRPr="00141DCF" w:rsidRDefault="00F67900" w:rsidP="00F67900">
      <w:pPr>
        <w:pStyle w:val="ListBullet3"/>
        <w:tabs>
          <w:tab w:val="num" w:pos="2250"/>
        </w:tabs>
        <w:spacing w:before="0" w:after="0"/>
        <w:ind w:left="0"/>
        <w:rPr>
          <w:lang w:val="ro-RO"/>
        </w:rPr>
      </w:pPr>
      <w:r w:rsidRPr="00141DCF">
        <w:rPr>
          <w:lang w:val="ro-RO"/>
        </w:rPr>
        <w:t xml:space="preserve">Proprietarii care locuiesc în vecinătatea autostrăzii să fie protejaţi din punct de vedere acustic şi fizic; </w:t>
      </w:r>
    </w:p>
    <w:p w14:paraId="6A9380A2" w14:textId="77777777" w:rsidR="00F67900" w:rsidRPr="00141DCF" w:rsidRDefault="00F67900" w:rsidP="00F67900">
      <w:pPr>
        <w:pStyle w:val="ListBullet3"/>
        <w:tabs>
          <w:tab w:val="num" w:pos="2250"/>
        </w:tabs>
        <w:spacing w:before="0" w:after="0"/>
        <w:ind w:left="0"/>
        <w:rPr>
          <w:lang w:val="ro-RO"/>
        </w:rPr>
      </w:pPr>
      <w:r w:rsidRPr="00141DCF">
        <w:rPr>
          <w:lang w:val="ro-RO"/>
        </w:rPr>
        <w:t>Componentele peretelui sunt solide şi sunt bine ancorate pe suportul lor;</w:t>
      </w:r>
    </w:p>
    <w:p w14:paraId="37BAC57B" w14:textId="77777777" w:rsidR="00F67900" w:rsidRPr="00141DCF" w:rsidRDefault="00F67900" w:rsidP="00F67900">
      <w:pPr>
        <w:pStyle w:val="ListBullet3"/>
        <w:tabs>
          <w:tab w:val="num" w:pos="2250"/>
        </w:tabs>
        <w:spacing w:before="0" w:after="0"/>
        <w:ind w:left="0"/>
        <w:rPr>
          <w:lang w:val="ro-RO"/>
        </w:rPr>
      </w:pPr>
      <w:r w:rsidRPr="00141DCF">
        <w:rPr>
          <w:lang w:val="ro-RO"/>
        </w:rPr>
        <w:t xml:space="preserve">Aspectul vizual al pereţilor să nu afecteze aspectul estetic şi arhitectural; </w:t>
      </w:r>
    </w:p>
    <w:p w14:paraId="1336D87A" w14:textId="77777777" w:rsidR="00F67900" w:rsidRPr="00141DCF" w:rsidRDefault="00F67900" w:rsidP="00F67900">
      <w:pPr>
        <w:pStyle w:val="ListBullet3"/>
        <w:tabs>
          <w:tab w:val="num" w:pos="2250"/>
        </w:tabs>
        <w:spacing w:before="0" w:after="0"/>
        <w:ind w:left="0"/>
        <w:rPr>
          <w:lang w:val="ro-RO"/>
        </w:rPr>
      </w:pPr>
      <w:r w:rsidRPr="00141DCF">
        <w:rPr>
          <w:lang w:val="ro-RO"/>
        </w:rPr>
        <w:t xml:space="preserve">Păstrarea curată a suprafeţelor.  </w:t>
      </w:r>
    </w:p>
    <w:p w14:paraId="3A1B7D2A" w14:textId="77777777" w:rsidR="00F67900" w:rsidRPr="00141DCF" w:rsidRDefault="00F67900" w:rsidP="00F67900">
      <w:pPr>
        <w:pStyle w:val="BodyText3"/>
        <w:tabs>
          <w:tab w:val="num" w:pos="2250"/>
        </w:tabs>
        <w:spacing w:before="0" w:after="0"/>
        <w:ind w:left="0"/>
        <w:rPr>
          <w:lang w:val="ro-RO"/>
        </w:rPr>
      </w:pPr>
      <w:r w:rsidRPr="00141DCF">
        <w:rPr>
          <w:lang w:val="ro-RO"/>
        </w:rPr>
        <w:t>Concesionarul va prevedea:</w:t>
      </w:r>
    </w:p>
    <w:p w14:paraId="4B9D7A9D" w14:textId="77777777" w:rsidR="00F67900" w:rsidRPr="00141DCF" w:rsidRDefault="00F67900" w:rsidP="00F67900">
      <w:pPr>
        <w:pStyle w:val="ListBullet3"/>
        <w:tabs>
          <w:tab w:val="num" w:pos="2250"/>
        </w:tabs>
        <w:spacing w:before="0" w:after="0"/>
        <w:ind w:left="0"/>
        <w:rPr>
          <w:lang w:val="ro-RO"/>
        </w:rPr>
      </w:pPr>
      <w:r w:rsidRPr="00141DCF">
        <w:rPr>
          <w:lang w:val="ro-RO"/>
        </w:rPr>
        <w:t>Curăţarea anuală a murdăriei, mai exact următoarele: mizeria de la suprafaţă, pământ, resturile şi desenele de tip graffiti de pe barierele fonice înainte de data de 15 octombrie a fiecărui an;</w:t>
      </w:r>
    </w:p>
    <w:p w14:paraId="7375C860" w14:textId="77777777" w:rsidR="00F67900" w:rsidRPr="00141DCF" w:rsidRDefault="00F67900" w:rsidP="00F67900">
      <w:pPr>
        <w:pStyle w:val="ListBullet3"/>
        <w:tabs>
          <w:tab w:val="num" w:pos="2250"/>
        </w:tabs>
        <w:spacing w:before="0" w:after="0"/>
        <w:ind w:left="0"/>
        <w:rPr>
          <w:lang w:val="ro-RO"/>
        </w:rPr>
      </w:pPr>
      <w:r w:rsidRPr="00141DCF">
        <w:rPr>
          <w:lang w:val="ro-RO"/>
        </w:rPr>
        <w:t xml:space="preserve">Curăţarea ambelor părţi ale barierelor fonice la fiecare cinci ani și de câte ori, situația o impune. </w:t>
      </w:r>
    </w:p>
    <w:p w14:paraId="089507EF" w14:textId="77777777" w:rsidR="00F67900" w:rsidRPr="00141DCF" w:rsidRDefault="00F67900" w:rsidP="00F67900">
      <w:pPr>
        <w:pStyle w:val="Heading3"/>
        <w:spacing w:before="0"/>
        <w:ind w:left="1080" w:hanging="1083"/>
        <w:rPr>
          <w:color w:val="auto"/>
          <w:lang w:val="ro-RO"/>
        </w:rPr>
      </w:pPr>
      <w:bookmarkStart w:id="1599" w:name="_Toc200352928"/>
      <w:bookmarkStart w:id="1600" w:name="_Toc199757027"/>
      <w:bookmarkStart w:id="1601" w:name="_Toc246917891"/>
      <w:bookmarkStart w:id="1602" w:name="_Toc246322162"/>
      <w:bookmarkStart w:id="1603" w:name="_Toc199327108"/>
      <w:r w:rsidRPr="00141DCF">
        <w:rPr>
          <w:color w:val="auto"/>
          <w:lang w:val="ro-RO"/>
        </w:rPr>
        <w:t>Bordurile, trotuarele, rosturile</w:t>
      </w:r>
      <w:bookmarkEnd w:id="1599"/>
      <w:r w:rsidRPr="00141DCF">
        <w:rPr>
          <w:color w:val="auto"/>
          <w:lang w:val="ro-RO"/>
        </w:rPr>
        <w:t>, rigolele şi drenurile</w:t>
      </w:r>
      <w:bookmarkEnd w:id="1600"/>
      <w:bookmarkEnd w:id="1601"/>
      <w:bookmarkEnd w:id="1602"/>
      <w:bookmarkEnd w:id="1603"/>
    </w:p>
    <w:p w14:paraId="585E1571" w14:textId="77777777" w:rsidR="00F67900" w:rsidRPr="00141DCF" w:rsidRDefault="00F67900" w:rsidP="00F67900">
      <w:pPr>
        <w:pStyle w:val="BodyText3"/>
        <w:tabs>
          <w:tab w:val="num" w:pos="2250"/>
        </w:tabs>
        <w:spacing w:before="0" w:after="0"/>
        <w:ind w:left="0"/>
        <w:rPr>
          <w:lang w:val="ro-RO"/>
        </w:rPr>
      </w:pPr>
      <w:r w:rsidRPr="00141DCF">
        <w:rPr>
          <w:lang w:val="ro-RO"/>
        </w:rPr>
        <w:t xml:space="preserve">Concesionarul va fi responsabil de întreţinerea bordurilor, rosturilor, rigolelor şi drenurilor în condiţii corespunzătoare de funcţionare şi de siguranţă. </w:t>
      </w:r>
    </w:p>
    <w:p w14:paraId="2C69840B" w14:textId="77777777" w:rsidR="00F67900" w:rsidRPr="00141DCF" w:rsidRDefault="00F67900" w:rsidP="00F67900">
      <w:pPr>
        <w:pStyle w:val="BodyText3"/>
        <w:tabs>
          <w:tab w:val="num" w:pos="2250"/>
        </w:tabs>
        <w:spacing w:before="0" w:after="0"/>
        <w:ind w:left="0"/>
        <w:rPr>
          <w:lang w:val="ro-RO"/>
        </w:rPr>
      </w:pPr>
      <w:r w:rsidRPr="00141DCF">
        <w:rPr>
          <w:lang w:val="ro-RO"/>
        </w:rPr>
        <w:t>Concesionarul va repara orice bordură, trotuar, rost, rigolă sau dren care este înfundat, uzat, desprins, îndoit sau deteriorat, pentru a se asigura că nu cauzează probleme de eroziune, scurgeri necontrolate, şi nu constituie pericole pentru Utilizatori.</w:t>
      </w:r>
    </w:p>
    <w:p w14:paraId="66FB545D" w14:textId="77777777" w:rsidR="00F67900" w:rsidRPr="00141DCF" w:rsidRDefault="00F67900" w:rsidP="00F67900">
      <w:pPr>
        <w:pStyle w:val="BodyText3"/>
        <w:spacing w:before="0" w:after="0"/>
        <w:ind w:left="0"/>
        <w:rPr>
          <w:lang w:val="ro-RO"/>
        </w:rPr>
      </w:pPr>
      <w:r w:rsidRPr="00141DCF">
        <w:rPr>
          <w:lang w:val="ro-RO"/>
        </w:rPr>
        <w:t xml:space="preserve">Atunci când aceste defecte nu pot fi reparate, Concesionarul va înlocui bordurile, trotuarele, rosturile, rigolele şi drenurile care prezintă astfel de defecte, fie în întregime, fie în parte. </w:t>
      </w:r>
    </w:p>
    <w:p w14:paraId="52E060BB" w14:textId="77777777" w:rsidR="00F67900" w:rsidRPr="00141DCF" w:rsidRDefault="00F67900" w:rsidP="00F67900">
      <w:pPr>
        <w:pStyle w:val="BodyText3"/>
        <w:spacing w:before="0" w:after="0"/>
        <w:ind w:left="0"/>
        <w:rPr>
          <w:lang w:val="ro-RO"/>
        </w:rPr>
      </w:pPr>
      <w:r w:rsidRPr="00141DCF">
        <w:rPr>
          <w:lang w:val="ro-RO"/>
        </w:rPr>
        <w:t xml:space="preserve">După reparaţie sau înlocuire, aceste borduri, trotuare, rosturi, rigole şi drenuri nu vor prezenta devieri faţă de secţiunea standard, de natură să împiedice scurgerea liberă a apelor. </w:t>
      </w:r>
    </w:p>
    <w:p w14:paraId="04EBC3D3" w14:textId="77777777" w:rsidR="00F67900" w:rsidRPr="00141DCF" w:rsidRDefault="00F67900" w:rsidP="00F67900">
      <w:pPr>
        <w:pStyle w:val="BodyText3"/>
        <w:spacing w:before="0" w:after="0"/>
        <w:ind w:left="0"/>
        <w:rPr>
          <w:lang w:val="ro-RO"/>
        </w:rPr>
      </w:pPr>
      <w:r w:rsidRPr="00141DCF">
        <w:rPr>
          <w:lang w:val="ro-RO"/>
        </w:rPr>
        <w:t>Concesionarul va inspecta bordurile, trotuarele, rosturile, rigolele şi drenurile şi va corecta toate Neconformităţile in termen de 30 de zile de la constatarea acestora.</w:t>
      </w:r>
    </w:p>
    <w:p w14:paraId="63C4199E" w14:textId="77777777" w:rsidR="00F67900" w:rsidRPr="00141DCF" w:rsidRDefault="00F67900" w:rsidP="00F67900">
      <w:pPr>
        <w:pStyle w:val="Heading2"/>
        <w:tabs>
          <w:tab w:val="left" w:pos="540"/>
          <w:tab w:val="left" w:pos="1170"/>
          <w:tab w:val="left" w:pos="1350"/>
        </w:tabs>
        <w:spacing w:before="0" w:after="0"/>
        <w:ind w:left="990" w:hanging="990"/>
        <w:rPr>
          <w:color w:val="auto"/>
          <w:lang w:val="ro-RO"/>
        </w:rPr>
      </w:pPr>
      <w:bookmarkStart w:id="1604" w:name="_Toc246917892"/>
      <w:bookmarkStart w:id="1605" w:name="_Toc246322163"/>
      <w:bookmarkStart w:id="1606" w:name="_Toc199327109"/>
      <w:r w:rsidRPr="00141DCF">
        <w:rPr>
          <w:color w:val="auto"/>
          <w:lang w:val="ro-RO"/>
        </w:rPr>
        <w:t>Sistemul de drenare</w:t>
      </w:r>
      <w:bookmarkEnd w:id="1604"/>
      <w:bookmarkEnd w:id="1605"/>
      <w:bookmarkEnd w:id="1606"/>
    </w:p>
    <w:p w14:paraId="7517A36D" w14:textId="77777777" w:rsidR="00F67900" w:rsidRPr="00141DCF" w:rsidRDefault="00F67900" w:rsidP="00F67900">
      <w:pPr>
        <w:pStyle w:val="BodyText2"/>
        <w:tabs>
          <w:tab w:val="left" w:pos="1170"/>
        </w:tabs>
        <w:spacing w:before="0" w:after="0"/>
        <w:ind w:left="0"/>
        <w:rPr>
          <w:rFonts w:ascii="Times New Roman" w:hAnsi="Times New Roman" w:cs="Times New Roman"/>
          <w:lang w:val="ro-RO"/>
        </w:rPr>
      </w:pPr>
      <w:r w:rsidRPr="00141DCF">
        <w:rPr>
          <w:rFonts w:ascii="Times New Roman" w:hAnsi="Times New Roman" w:cs="Times New Roman"/>
          <w:lang w:val="ro-RO"/>
        </w:rPr>
        <w:t>Sistemele de drenare, armăturile conductelor si circuitele de deversare vor avea capacitatea de a direcţiona apa direct de la punctul de captare la punctul de scurgere. Concesionarul se va conforma în mod specific cu prevederile din Capitolul 4 (</w:t>
      </w:r>
      <w:r w:rsidRPr="00141DCF">
        <w:rPr>
          <w:rFonts w:ascii="Times New Roman" w:hAnsi="Times New Roman" w:cs="Times New Roman"/>
          <w:i/>
          <w:lang w:val="ro-RO"/>
        </w:rPr>
        <w:t>Prevederi de Mediu</w:t>
      </w:r>
      <w:r w:rsidRPr="00141DCF">
        <w:rPr>
          <w:rFonts w:ascii="Times New Roman" w:hAnsi="Times New Roman" w:cs="Times New Roman"/>
          <w:lang w:val="ro-RO"/>
        </w:rPr>
        <w:t xml:space="preserve">) din prezentul Caiet de Sarcini privind protecţia mediului pentru deversarea apelor în mediu. </w:t>
      </w:r>
    </w:p>
    <w:p w14:paraId="26E5956B" w14:textId="77777777" w:rsidR="00F67900" w:rsidRPr="00141DCF" w:rsidRDefault="00F67900" w:rsidP="00F67900">
      <w:pPr>
        <w:pStyle w:val="Heading3"/>
        <w:spacing w:before="0"/>
        <w:ind w:left="540" w:hanging="543"/>
        <w:rPr>
          <w:color w:val="auto"/>
          <w:lang w:val="ro-RO"/>
        </w:rPr>
      </w:pPr>
      <w:bookmarkStart w:id="1607" w:name="_Toc200352930"/>
      <w:bookmarkStart w:id="1608" w:name="_Toc246917893"/>
      <w:bookmarkStart w:id="1609" w:name="_Toc246322164"/>
      <w:bookmarkStart w:id="1610" w:name="_Toc199327110"/>
      <w:bookmarkStart w:id="1611" w:name="_Toc199757029"/>
      <w:r w:rsidRPr="00141DCF">
        <w:rPr>
          <w:color w:val="auto"/>
          <w:lang w:val="ro-RO"/>
        </w:rPr>
        <w:t>Rigole, goliri intermediare sau de fund şi deversoare</w:t>
      </w:r>
      <w:bookmarkEnd w:id="1607"/>
      <w:bookmarkEnd w:id="1608"/>
      <w:bookmarkEnd w:id="1609"/>
      <w:bookmarkEnd w:id="1610"/>
      <w:r w:rsidRPr="00141DCF">
        <w:rPr>
          <w:color w:val="auto"/>
          <w:lang w:val="ro-RO"/>
        </w:rPr>
        <w:t xml:space="preserve"> </w:t>
      </w:r>
      <w:bookmarkEnd w:id="1611"/>
    </w:p>
    <w:p w14:paraId="50A1F76C" w14:textId="77777777" w:rsidR="00F67900" w:rsidRPr="00141DCF" w:rsidRDefault="00F67900" w:rsidP="00F67900">
      <w:pPr>
        <w:pStyle w:val="BodyText3"/>
        <w:tabs>
          <w:tab w:val="num" w:pos="2250"/>
        </w:tabs>
        <w:spacing w:before="0" w:after="0"/>
        <w:ind w:left="540"/>
        <w:rPr>
          <w:lang w:val="ro-RO"/>
        </w:rPr>
      </w:pPr>
      <w:r w:rsidRPr="00141DCF">
        <w:rPr>
          <w:lang w:val="ro-RO"/>
        </w:rPr>
        <w:t xml:space="preserve">Concesionarul va fi responsabil pentru refacerea secţiunilor iniţiale ale rigolelor şi şanţuri, în funcţie de necesităţi, precum şi de efectuarea de noi secţiuni prin excavare, în scopul îmbunătăţirii scurgerii apei şi pentru a se asigura că stratul de bază al drumului rămâne în permanenţă uscat. </w:t>
      </w:r>
    </w:p>
    <w:p w14:paraId="709DC3FF" w14:textId="77777777" w:rsidR="00F67900" w:rsidRPr="00141DCF" w:rsidRDefault="00F67900" w:rsidP="00F67900">
      <w:pPr>
        <w:pStyle w:val="BodyText3"/>
        <w:tabs>
          <w:tab w:val="num" w:pos="2250"/>
        </w:tabs>
        <w:spacing w:before="0" w:after="0"/>
        <w:ind w:left="540"/>
        <w:rPr>
          <w:lang w:val="ro-RO"/>
        </w:rPr>
      </w:pPr>
      <w:r w:rsidRPr="00141DCF">
        <w:rPr>
          <w:lang w:val="ro-RO"/>
        </w:rPr>
        <w:t xml:space="preserve">Rigolele: </w:t>
      </w:r>
    </w:p>
    <w:p w14:paraId="6F74FEB3" w14:textId="77777777" w:rsidR="00F67900" w:rsidRPr="00141DCF" w:rsidRDefault="00F67900" w:rsidP="00F67900">
      <w:pPr>
        <w:pStyle w:val="ListBullet3"/>
        <w:tabs>
          <w:tab w:val="num" w:pos="2250"/>
        </w:tabs>
        <w:spacing w:before="0" w:after="0"/>
        <w:ind w:left="540"/>
        <w:rPr>
          <w:lang w:val="ro-RO"/>
        </w:rPr>
      </w:pPr>
      <w:r w:rsidRPr="00141DCF">
        <w:rPr>
          <w:lang w:val="ro-RO"/>
        </w:rPr>
        <w:t>Vor colecta apa la capacitatea lor proiectată în toate anotimpurile;</w:t>
      </w:r>
    </w:p>
    <w:p w14:paraId="765C1CF9" w14:textId="77777777" w:rsidR="00F67900" w:rsidRPr="00141DCF" w:rsidRDefault="00F67900" w:rsidP="00F67900">
      <w:pPr>
        <w:pStyle w:val="ListBullet3"/>
        <w:tabs>
          <w:tab w:val="num" w:pos="2250"/>
        </w:tabs>
        <w:spacing w:before="0" w:after="0"/>
        <w:ind w:left="540"/>
        <w:rPr>
          <w:lang w:val="ro-RO"/>
        </w:rPr>
      </w:pPr>
      <w:r w:rsidRPr="00141DCF">
        <w:rPr>
          <w:lang w:val="ro-RO"/>
        </w:rPr>
        <w:lastRenderedPageBreak/>
        <w:t>Apa care stagnează va fi mai mică de 150 milimetri adâncime şi nu va depăşi 20 metri în întindere.</w:t>
      </w:r>
    </w:p>
    <w:p w14:paraId="46D077B7" w14:textId="77777777" w:rsidR="00F67900" w:rsidRPr="00141DCF" w:rsidRDefault="00F67900" w:rsidP="00F67900">
      <w:pPr>
        <w:pStyle w:val="BodyText3"/>
        <w:tabs>
          <w:tab w:val="num" w:pos="2250"/>
        </w:tabs>
        <w:spacing w:before="0" w:after="0"/>
        <w:ind w:left="540"/>
        <w:rPr>
          <w:lang w:val="ro-RO"/>
        </w:rPr>
      </w:pPr>
      <w:r w:rsidRPr="00141DCF">
        <w:rPr>
          <w:lang w:val="ro-RO"/>
        </w:rPr>
        <w:t>Deversoarele:</w:t>
      </w:r>
    </w:p>
    <w:p w14:paraId="468D79AD" w14:textId="77777777" w:rsidR="00F67900" w:rsidRPr="00141DCF" w:rsidRDefault="00F67900" w:rsidP="00F67900">
      <w:pPr>
        <w:pStyle w:val="ListBullet3"/>
        <w:tabs>
          <w:tab w:val="num" w:pos="2250"/>
        </w:tabs>
        <w:spacing w:before="0" w:after="0"/>
        <w:ind w:left="540"/>
        <w:rPr>
          <w:lang w:val="ro-RO"/>
        </w:rPr>
      </w:pPr>
      <w:r w:rsidRPr="00141DCF">
        <w:rPr>
          <w:lang w:val="ro-RO"/>
        </w:rPr>
        <w:t>Apa care stagnează va fi mai mică de 300 milimetri adâncime, şi nu va depăşi 20 metri în întindere.</w:t>
      </w:r>
    </w:p>
    <w:p w14:paraId="3C81C5A7" w14:textId="77777777" w:rsidR="00F67900" w:rsidRPr="00141DCF" w:rsidRDefault="00F67900" w:rsidP="00F67900">
      <w:pPr>
        <w:pStyle w:val="BodyText3"/>
        <w:keepNext/>
        <w:tabs>
          <w:tab w:val="num" w:pos="2250"/>
        </w:tabs>
        <w:spacing w:before="0" w:after="0"/>
        <w:ind w:left="540"/>
        <w:rPr>
          <w:lang w:val="ro-RO"/>
        </w:rPr>
      </w:pPr>
      <w:r w:rsidRPr="00141DCF">
        <w:rPr>
          <w:lang w:val="ro-RO"/>
        </w:rPr>
        <w:t>Bazinele de colectare:</w:t>
      </w:r>
    </w:p>
    <w:p w14:paraId="59886F68" w14:textId="77777777" w:rsidR="00F67900" w:rsidRPr="00141DCF" w:rsidRDefault="00F67900" w:rsidP="00F67900">
      <w:pPr>
        <w:pStyle w:val="ListBullet3"/>
        <w:tabs>
          <w:tab w:val="num" w:pos="810"/>
        </w:tabs>
        <w:spacing w:before="0" w:after="0"/>
        <w:ind w:left="540" w:firstLine="0"/>
        <w:rPr>
          <w:lang w:val="ro-RO"/>
        </w:rPr>
      </w:pPr>
      <w:r w:rsidRPr="00141DCF">
        <w:rPr>
          <w:lang w:val="ro-RO"/>
        </w:rPr>
        <w:t xml:space="preserve">Bazinele de colectare din vecinătatea benzilor de circulaţie vor fi securizate prin recurgerea la grilaje de protecţie sau la alte dispozitive de siguranţă. Toate bazinele de colectare şi de sedimentare vor fi împrejmuite. </w:t>
      </w:r>
    </w:p>
    <w:p w14:paraId="6226DD85" w14:textId="77777777" w:rsidR="00F67900" w:rsidRPr="00141DCF" w:rsidRDefault="00F67900" w:rsidP="00F67900">
      <w:pPr>
        <w:pStyle w:val="Heading3"/>
        <w:spacing w:before="0"/>
        <w:ind w:left="1080" w:hanging="1083"/>
        <w:rPr>
          <w:color w:val="auto"/>
          <w:lang w:val="ro-RO"/>
        </w:rPr>
      </w:pPr>
      <w:bookmarkStart w:id="1612" w:name="_Toc199757030"/>
      <w:bookmarkStart w:id="1613" w:name="_Toc200352931"/>
      <w:bookmarkStart w:id="1614" w:name="_Toc246917894"/>
      <w:bookmarkStart w:id="1615" w:name="_Toc246322165"/>
      <w:bookmarkStart w:id="1616" w:name="_Toc199327111"/>
      <w:r w:rsidRPr="00141DCF">
        <w:rPr>
          <w:color w:val="auto"/>
          <w:lang w:val="ro-RO"/>
        </w:rPr>
        <w:t xml:space="preserve">Cămine de colectare, </w:t>
      </w:r>
      <w:bookmarkEnd w:id="1612"/>
      <w:bookmarkEnd w:id="1613"/>
      <w:r w:rsidRPr="00141DCF">
        <w:rPr>
          <w:color w:val="auto"/>
          <w:lang w:val="ro-RO"/>
        </w:rPr>
        <w:t>guri de scurgere</w:t>
      </w:r>
      <w:bookmarkEnd w:id="1614"/>
      <w:bookmarkEnd w:id="1615"/>
      <w:bookmarkEnd w:id="1616"/>
    </w:p>
    <w:p w14:paraId="080D1102" w14:textId="77777777" w:rsidR="00F67900" w:rsidRPr="00141DCF" w:rsidRDefault="00F67900" w:rsidP="00F67900">
      <w:pPr>
        <w:pStyle w:val="BodyText3"/>
        <w:tabs>
          <w:tab w:val="num" w:pos="2250"/>
        </w:tabs>
        <w:spacing w:before="0" w:after="0"/>
        <w:ind w:left="630"/>
        <w:rPr>
          <w:lang w:val="ro-RO"/>
        </w:rPr>
      </w:pPr>
      <w:r w:rsidRPr="00141DCF">
        <w:rPr>
          <w:lang w:val="ro-RO"/>
        </w:rPr>
        <w:t>Concesionarul va evita orice acumulare excesivă a sedimentelor şi a pietrişului în căminele de colectare, gurile de scurgere şi de natură a împiedica scurgerea corespunzătoare a apelor.</w:t>
      </w:r>
    </w:p>
    <w:p w14:paraId="78523D75" w14:textId="77777777" w:rsidR="00F67900" w:rsidRPr="00141DCF" w:rsidRDefault="00F67900" w:rsidP="00F67900">
      <w:pPr>
        <w:pStyle w:val="BodyText3"/>
        <w:tabs>
          <w:tab w:val="num" w:pos="2250"/>
        </w:tabs>
        <w:spacing w:before="0" w:after="0"/>
        <w:ind w:left="630"/>
        <w:rPr>
          <w:lang w:val="ro-RO"/>
        </w:rPr>
      </w:pPr>
      <w:r w:rsidRPr="00141DCF">
        <w:rPr>
          <w:lang w:val="ro-RO"/>
        </w:rPr>
        <w:t>Concesionarul se va asigura că gurile de scurgere şi căminele de colectare gurile de scurgere-căminele de colectare îndeplinesc următoarele prevederi:</w:t>
      </w:r>
    </w:p>
    <w:p w14:paraId="060CB981" w14:textId="77777777" w:rsidR="00F67900" w:rsidRPr="00141DCF" w:rsidRDefault="00F67900" w:rsidP="00F67900">
      <w:pPr>
        <w:pStyle w:val="ListBullet3"/>
        <w:tabs>
          <w:tab w:val="num" w:pos="2250"/>
        </w:tabs>
        <w:spacing w:before="0" w:after="0"/>
        <w:ind w:left="630"/>
        <w:rPr>
          <w:lang w:val="ro-RO"/>
        </w:rPr>
      </w:pPr>
      <w:r w:rsidRPr="00141DCF">
        <w:rPr>
          <w:lang w:val="ro-RO"/>
        </w:rPr>
        <w:t>Diferenţa de nivel a căminelor de colectare şi a gurilor de scurgere peste sistemul rutier adiacent pe o rază de 300 de milimetri în jurul grilajului nu va depăşi 25 milimetri;</w:t>
      </w:r>
    </w:p>
    <w:p w14:paraId="3135310D" w14:textId="77777777" w:rsidR="00F67900" w:rsidRPr="00141DCF" w:rsidRDefault="00F67900" w:rsidP="00F67900">
      <w:pPr>
        <w:pStyle w:val="ListBullet3"/>
        <w:tabs>
          <w:tab w:val="num" w:pos="2250"/>
        </w:tabs>
        <w:spacing w:before="0" w:after="0"/>
        <w:ind w:left="630"/>
        <w:rPr>
          <w:lang w:val="ro-RO"/>
        </w:rPr>
      </w:pPr>
      <w:r w:rsidRPr="00141DCF">
        <w:rPr>
          <w:lang w:val="ro-RO"/>
        </w:rPr>
        <w:t xml:space="preserve">Grătarul şi capacul căminelor de colectare vor fi bine fixate şi nu vor prezenta fisuri; </w:t>
      </w:r>
    </w:p>
    <w:p w14:paraId="60A7997C" w14:textId="77777777" w:rsidR="00F67900" w:rsidRPr="00141DCF" w:rsidRDefault="00F67900" w:rsidP="00F67900">
      <w:pPr>
        <w:pStyle w:val="ListBullet3"/>
        <w:tabs>
          <w:tab w:val="num" w:pos="2250"/>
        </w:tabs>
        <w:spacing w:before="0" w:after="0"/>
        <w:ind w:left="630"/>
        <w:rPr>
          <w:lang w:val="ro-RO"/>
        </w:rPr>
      </w:pPr>
      <w:r w:rsidRPr="00141DCF">
        <w:rPr>
          <w:lang w:val="ro-RO"/>
        </w:rPr>
        <w:t>Structura căminelor de colectare şi a gurilor de scurgere nu va fi concavă;</w:t>
      </w:r>
    </w:p>
    <w:p w14:paraId="18B81B1E" w14:textId="77777777" w:rsidR="00F67900" w:rsidRPr="00141DCF" w:rsidRDefault="00F67900" w:rsidP="00F67900">
      <w:pPr>
        <w:pStyle w:val="ListBullet3"/>
        <w:tabs>
          <w:tab w:val="num" w:pos="2250"/>
        </w:tabs>
        <w:spacing w:before="0" w:after="0"/>
        <w:ind w:left="630"/>
        <w:rPr>
          <w:lang w:val="ro-RO"/>
        </w:rPr>
      </w:pPr>
      <w:r w:rsidRPr="00141DCF">
        <w:rPr>
          <w:lang w:val="ro-RO"/>
        </w:rPr>
        <w:t xml:space="preserve">Drenurile de sub drum nu sunt obstrucţionate; </w:t>
      </w:r>
    </w:p>
    <w:p w14:paraId="69F5050B" w14:textId="77777777" w:rsidR="00F67900" w:rsidRPr="00141DCF" w:rsidRDefault="00F67900" w:rsidP="00F67900">
      <w:pPr>
        <w:pStyle w:val="ListBullet3"/>
        <w:tabs>
          <w:tab w:val="num" w:pos="2250"/>
        </w:tabs>
        <w:spacing w:before="0" w:after="0"/>
        <w:ind w:left="630"/>
        <w:rPr>
          <w:lang w:val="ro-RO"/>
        </w:rPr>
      </w:pPr>
      <w:r w:rsidRPr="00141DCF">
        <w:rPr>
          <w:lang w:val="ro-RO"/>
        </w:rPr>
        <w:t>Acumularea sedimentelor nu va bloca ţevile.</w:t>
      </w:r>
    </w:p>
    <w:p w14:paraId="77CF6B35" w14:textId="77777777" w:rsidR="00F67900" w:rsidRPr="00141DCF" w:rsidRDefault="00F67900" w:rsidP="00F67900">
      <w:pPr>
        <w:pStyle w:val="BodyText3"/>
        <w:spacing w:before="0" w:after="0"/>
        <w:ind w:left="630"/>
        <w:rPr>
          <w:lang w:val="ro-RO"/>
        </w:rPr>
      </w:pPr>
      <w:r w:rsidRPr="00141DCF">
        <w:rPr>
          <w:lang w:val="ro-RO"/>
        </w:rPr>
        <w:t>Reziduurile colectate în urma curăţarii căminelor de colectare şi a gurilor de recepţie vor fi îndepărtate în mod corespunzător, fiind transportate pe un teren din apropiere.</w:t>
      </w:r>
    </w:p>
    <w:p w14:paraId="6B50C5E4" w14:textId="77777777" w:rsidR="00F67900" w:rsidRPr="00141DCF" w:rsidRDefault="00F67900" w:rsidP="00F67900">
      <w:pPr>
        <w:pStyle w:val="BodyText3"/>
        <w:spacing w:before="0" w:after="0"/>
        <w:ind w:left="630"/>
        <w:rPr>
          <w:lang w:val="ro-RO"/>
        </w:rPr>
      </w:pPr>
      <w:r w:rsidRPr="00141DCF">
        <w:rPr>
          <w:lang w:val="ro-RO"/>
        </w:rPr>
        <w:t xml:space="preserve">Orice acţiuni care sunt necesare în scopul îndeplinirii prevederilor de mai sus vor fi întreprinse nu mai târziu de data de 15 octombrie a anului în care a fost detectată Neconformitatea. </w:t>
      </w:r>
    </w:p>
    <w:p w14:paraId="14C49C90" w14:textId="77777777" w:rsidR="00F67900" w:rsidRPr="00141DCF" w:rsidRDefault="00F67900" w:rsidP="00F67900">
      <w:pPr>
        <w:pStyle w:val="Heading3"/>
        <w:spacing w:before="0"/>
        <w:ind w:left="1080" w:hanging="1083"/>
        <w:rPr>
          <w:color w:val="auto"/>
          <w:lang w:val="ro-RO"/>
        </w:rPr>
      </w:pPr>
      <w:bookmarkStart w:id="1617" w:name="_Toc200352932"/>
      <w:bookmarkStart w:id="1618" w:name="_Toc246917895"/>
      <w:bookmarkStart w:id="1619" w:name="_Toc246322166"/>
      <w:bookmarkStart w:id="1620" w:name="_Toc199327112"/>
      <w:r w:rsidRPr="00141DCF">
        <w:rPr>
          <w:color w:val="auto"/>
          <w:lang w:val="ro-RO"/>
        </w:rPr>
        <w:t>Conductele închise</w:t>
      </w:r>
      <w:bookmarkEnd w:id="1617"/>
      <w:bookmarkEnd w:id="1618"/>
      <w:bookmarkEnd w:id="1619"/>
      <w:bookmarkEnd w:id="1620"/>
    </w:p>
    <w:p w14:paraId="55B706F8" w14:textId="77777777" w:rsidR="00F67900" w:rsidRPr="00141DCF" w:rsidRDefault="00F67900" w:rsidP="00F67900">
      <w:pPr>
        <w:pStyle w:val="BodyText3"/>
        <w:tabs>
          <w:tab w:val="num" w:pos="2250"/>
        </w:tabs>
        <w:spacing w:before="0" w:after="0"/>
        <w:ind w:left="540"/>
        <w:rPr>
          <w:lang w:val="ro-RO"/>
        </w:rPr>
      </w:pPr>
      <w:r w:rsidRPr="00141DCF">
        <w:rPr>
          <w:lang w:val="ro-RO"/>
        </w:rPr>
        <w:t>Concesionarul este răspunzător de asigurarea scurgerii normale a apei. Conductele închise vor îndeplini următoarele prevederi:</w:t>
      </w:r>
    </w:p>
    <w:p w14:paraId="69933CF2" w14:textId="77777777" w:rsidR="00F67900" w:rsidRPr="00141DCF" w:rsidRDefault="00F67900" w:rsidP="00F67900">
      <w:pPr>
        <w:pStyle w:val="ListBullet3"/>
        <w:tabs>
          <w:tab w:val="clear" w:pos="357"/>
          <w:tab w:val="num" w:pos="540"/>
          <w:tab w:val="num" w:pos="2250"/>
        </w:tabs>
        <w:spacing w:before="0" w:after="0"/>
        <w:ind w:left="540"/>
        <w:rPr>
          <w:lang w:val="ro-RO"/>
        </w:rPr>
      </w:pPr>
      <w:r w:rsidRPr="00141DCF">
        <w:rPr>
          <w:lang w:val="ro-RO"/>
        </w:rPr>
        <w:t>Conductele nu vor avea nici un racord deschis şi nu vor prezenta infiltraţii de apă;</w:t>
      </w:r>
    </w:p>
    <w:p w14:paraId="5095FC7C" w14:textId="77777777" w:rsidR="00F67900" w:rsidRPr="00141DCF" w:rsidRDefault="00F67900" w:rsidP="00F67900">
      <w:pPr>
        <w:pStyle w:val="ListBullet3"/>
        <w:tabs>
          <w:tab w:val="clear" w:pos="357"/>
          <w:tab w:val="num" w:pos="540"/>
          <w:tab w:val="num" w:pos="2250"/>
        </w:tabs>
        <w:spacing w:before="0" w:after="0"/>
        <w:ind w:left="540"/>
        <w:rPr>
          <w:lang w:val="ro-RO"/>
        </w:rPr>
      </w:pPr>
      <w:r w:rsidRPr="00141DCF">
        <w:rPr>
          <w:lang w:val="ro-RO"/>
        </w:rPr>
        <w:t>Înălţimea sedimentelor depuse nu va depăşi ¼ din diametrul conductei.</w:t>
      </w:r>
    </w:p>
    <w:p w14:paraId="25040275" w14:textId="77777777" w:rsidR="00F67900" w:rsidRPr="00141DCF" w:rsidRDefault="00F67900" w:rsidP="00F67900">
      <w:pPr>
        <w:pStyle w:val="BodyText3"/>
        <w:tabs>
          <w:tab w:val="num" w:pos="2250"/>
        </w:tabs>
        <w:spacing w:before="0" w:after="0"/>
        <w:ind w:left="540"/>
        <w:rPr>
          <w:lang w:val="ro-RO"/>
        </w:rPr>
      </w:pPr>
      <w:r w:rsidRPr="00141DCF">
        <w:rPr>
          <w:lang w:val="ro-RO"/>
        </w:rPr>
        <w:t xml:space="preserve">Reziduurile colectate în urma curăţării conductelor închise vor fi îndepartate în mod corespunzător, fiind transportate pe un teren din apropiere. </w:t>
      </w:r>
    </w:p>
    <w:p w14:paraId="25DEFB14" w14:textId="77777777" w:rsidR="00F67900" w:rsidRPr="00141DCF" w:rsidRDefault="00F67900" w:rsidP="00F67900">
      <w:pPr>
        <w:pStyle w:val="BodyText3"/>
        <w:tabs>
          <w:tab w:val="num" w:pos="2250"/>
        </w:tabs>
        <w:spacing w:before="0" w:after="0"/>
        <w:ind w:left="540"/>
        <w:rPr>
          <w:lang w:val="ro-RO"/>
        </w:rPr>
      </w:pPr>
      <w:r w:rsidRPr="00141DCF">
        <w:rPr>
          <w:lang w:val="ro-RO"/>
        </w:rPr>
        <w:t xml:space="preserve">Orice acţiuni care sunt necesare în scopul îndeplinirii prevederilor de mai sus vor fi luate nu mai târziu de data de 15 octombrie a anului în care a fost detectată Neconformitatea.  </w:t>
      </w:r>
    </w:p>
    <w:p w14:paraId="7652E70F" w14:textId="77777777" w:rsidR="00F67900" w:rsidRPr="00141DCF" w:rsidRDefault="00F67900" w:rsidP="00F67900">
      <w:pPr>
        <w:pStyle w:val="Heading3"/>
        <w:spacing w:before="0"/>
        <w:ind w:left="1080" w:hanging="1083"/>
        <w:rPr>
          <w:color w:val="auto"/>
          <w:lang w:val="ro-RO"/>
        </w:rPr>
      </w:pPr>
      <w:bookmarkStart w:id="1621" w:name="_Toc246917896"/>
      <w:bookmarkStart w:id="1622" w:name="_Toc246322167"/>
      <w:bookmarkStart w:id="1623" w:name="_Toc199327113"/>
      <w:r w:rsidRPr="00141DCF">
        <w:rPr>
          <w:color w:val="auto"/>
          <w:lang w:val="ro-RO"/>
        </w:rPr>
        <w:t>Podeţe</w:t>
      </w:r>
      <w:bookmarkEnd w:id="1621"/>
      <w:bookmarkEnd w:id="1622"/>
      <w:bookmarkEnd w:id="1623"/>
    </w:p>
    <w:p w14:paraId="65771E83" w14:textId="77777777" w:rsidR="00F67900" w:rsidRPr="00141DCF" w:rsidRDefault="00F67900" w:rsidP="00F67900">
      <w:pPr>
        <w:pStyle w:val="BodyText3"/>
        <w:tabs>
          <w:tab w:val="num" w:pos="2250"/>
        </w:tabs>
        <w:spacing w:before="0" w:after="0"/>
        <w:ind w:left="540"/>
        <w:rPr>
          <w:lang w:val="ro-RO"/>
        </w:rPr>
      </w:pPr>
      <w:r w:rsidRPr="00141DCF">
        <w:rPr>
          <w:lang w:val="ro-RO"/>
        </w:rPr>
        <w:t>Concesionarul este răspunzător de evitarea acumulării excesive de sedimente şi pietriş în podeţe, şi de asigurarea scurgerii normale a apei. Concesionarul se va asigura că podeţele îndeplinesc următoarele prevederi:</w:t>
      </w:r>
    </w:p>
    <w:p w14:paraId="25DA6F5E" w14:textId="77777777" w:rsidR="00F67900" w:rsidRPr="00141DCF" w:rsidRDefault="00F67900" w:rsidP="00F67900">
      <w:pPr>
        <w:pStyle w:val="ListBullet3"/>
        <w:tabs>
          <w:tab w:val="clear" w:pos="357"/>
          <w:tab w:val="num" w:pos="630"/>
          <w:tab w:val="num" w:pos="2250"/>
        </w:tabs>
        <w:spacing w:before="0" w:after="0"/>
        <w:ind w:left="540"/>
        <w:rPr>
          <w:lang w:val="ro-RO"/>
        </w:rPr>
      </w:pPr>
      <w:r w:rsidRPr="00141DCF">
        <w:rPr>
          <w:lang w:val="ro-RO"/>
        </w:rPr>
        <w:t>Podeţele nu vor avea rosturi deschise şi nu vor prezenta infiltraţii ale apei;</w:t>
      </w:r>
    </w:p>
    <w:p w14:paraId="47EF3294" w14:textId="77777777" w:rsidR="00F67900" w:rsidRPr="00141DCF" w:rsidRDefault="00F67900" w:rsidP="00F67900">
      <w:pPr>
        <w:pStyle w:val="ListBullet3"/>
        <w:tabs>
          <w:tab w:val="clear" w:pos="357"/>
          <w:tab w:val="num" w:pos="630"/>
          <w:tab w:val="num" w:pos="2250"/>
        </w:tabs>
        <w:spacing w:before="0" w:after="0"/>
        <w:ind w:left="540"/>
        <w:rPr>
          <w:lang w:val="ro-RO"/>
        </w:rPr>
      </w:pPr>
      <w:r w:rsidRPr="00141DCF">
        <w:rPr>
          <w:lang w:val="ro-RO"/>
        </w:rPr>
        <w:t>Orice crăpătură în conductele din beton armat nu va depăşi 10 milimetri în lărgime;</w:t>
      </w:r>
    </w:p>
    <w:p w14:paraId="3E7431E8" w14:textId="77777777" w:rsidR="00F67900" w:rsidRPr="00141DCF" w:rsidRDefault="00F67900" w:rsidP="00F67900">
      <w:pPr>
        <w:pStyle w:val="ListBullet3"/>
        <w:tabs>
          <w:tab w:val="clear" w:pos="357"/>
          <w:tab w:val="num" w:pos="540"/>
          <w:tab w:val="num" w:pos="2250"/>
        </w:tabs>
        <w:spacing w:before="0" w:after="0"/>
        <w:ind w:left="540"/>
        <w:rPr>
          <w:lang w:val="ro-RO"/>
        </w:rPr>
      </w:pPr>
      <w:r w:rsidRPr="00141DCF">
        <w:rPr>
          <w:lang w:val="ro-RO"/>
        </w:rPr>
        <w:t>Înălţimea sedimentelor nu va depăşi ¼ din diametrul conductei.</w:t>
      </w:r>
    </w:p>
    <w:p w14:paraId="0AAB5877" w14:textId="77777777" w:rsidR="00F67900" w:rsidRPr="00141DCF" w:rsidRDefault="00F67900" w:rsidP="00F67900">
      <w:pPr>
        <w:pStyle w:val="BodyText3"/>
        <w:tabs>
          <w:tab w:val="num" w:pos="2250"/>
        </w:tabs>
        <w:spacing w:before="0" w:after="0"/>
        <w:ind w:left="540"/>
        <w:rPr>
          <w:lang w:val="ro-RO"/>
        </w:rPr>
      </w:pPr>
      <w:r w:rsidRPr="00141DCF">
        <w:rPr>
          <w:lang w:val="ro-RO"/>
        </w:rPr>
        <w:t xml:space="preserve">Orice acţiuni care sunt necesare în scopul îndeplinirii prevederilor de mai sus vor fi luate nu mai târziu de data de 15 octombrie a anului în care a fost detectată Neconformitatea.  </w:t>
      </w:r>
    </w:p>
    <w:p w14:paraId="6A6D9622" w14:textId="77777777" w:rsidR="00F67900" w:rsidRPr="00141DCF" w:rsidRDefault="00F67900" w:rsidP="00F67900">
      <w:pPr>
        <w:pStyle w:val="BodyText3"/>
        <w:tabs>
          <w:tab w:val="num" w:pos="2250"/>
        </w:tabs>
        <w:spacing w:before="0" w:after="0"/>
        <w:ind w:left="540"/>
        <w:rPr>
          <w:lang w:val="ro-RO"/>
        </w:rPr>
      </w:pPr>
      <w:r w:rsidRPr="00141DCF">
        <w:rPr>
          <w:lang w:val="ro-RO"/>
        </w:rPr>
        <w:t>Reziduurile colectate în urma curăţării podeţelor vor fi îndepărtate în mod corespunzător, fiind transportate pe un teren din apropiere.</w:t>
      </w:r>
    </w:p>
    <w:p w14:paraId="09258C71" w14:textId="77777777" w:rsidR="00F67900" w:rsidRPr="00141DCF" w:rsidRDefault="00F67900" w:rsidP="00F67900">
      <w:pPr>
        <w:pStyle w:val="Heading2"/>
        <w:spacing w:before="0" w:after="0"/>
        <w:rPr>
          <w:color w:val="auto"/>
          <w:lang w:val="ro-RO"/>
        </w:rPr>
      </w:pPr>
      <w:bookmarkStart w:id="1624" w:name="_Toc200352934"/>
      <w:bookmarkStart w:id="1625" w:name="_Toc246917897"/>
      <w:bookmarkStart w:id="1626" w:name="_Toc246322168"/>
      <w:bookmarkStart w:id="1627" w:name="_Toc199327114"/>
      <w:bookmarkStart w:id="1628" w:name="_Toc199757033"/>
      <w:r w:rsidRPr="00141DCF">
        <w:rPr>
          <w:color w:val="auto"/>
          <w:lang w:val="ro-RO"/>
        </w:rPr>
        <w:lastRenderedPageBreak/>
        <w:t>Norme pentru inspecţia şi întreţinerea cladirilor</w:t>
      </w:r>
      <w:bookmarkEnd w:id="1624"/>
      <w:bookmarkEnd w:id="1625"/>
      <w:bookmarkEnd w:id="1626"/>
      <w:bookmarkEnd w:id="1627"/>
    </w:p>
    <w:p w14:paraId="008988B9" w14:textId="77777777" w:rsidR="00F67900" w:rsidRPr="00141DCF" w:rsidRDefault="00F67900" w:rsidP="00F67900">
      <w:pPr>
        <w:pStyle w:val="Heading3"/>
        <w:spacing w:before="0"/>
        <w:ind w:left="810"/>
        <w:rPr>
          <w:color w:val="auto"/>
          <w:lang w:val="ro-RO"/>
        </w:rPr>
      </w:pPr>
      <w:bookmarkStart w:id="1629" w:name="_Toc246917898"/>
      <w:bookmarkStart w:id="1630" w:name="_Toc246322169"/>
      <w:bookmarkStart w:id="1631" w:name="_Toc199327115"/>
      <w:r w:rsidRPr="00141DCF">
        <w:rPr>
          <w:color w:val="auto"/>
          <w:lang w:val="ro-RO"/>
        </w:rPr>
        <w:t>Generalitati</w:t>
      </w:r>
      <w:bookmarkEnd w:id="1628"/>
      <w:bookmarkEnd w:id="1629"/>
      <w:bookmarkEnd w:id="1630"/>
      <w:bookmarkEnd w:id="1631"/>
    </w:p>
    <w:p w14:paraId="374EC121" w14:textId="77777777" w:rsidR="00F67900" w:rsidRPr="00141DCF" w:rsidRDefault="00F67900" w:rsidP="00F67900">
      <w:pPr>
        <w:pStyle w:val="BodyText2"/>
        <w:spacing w:before="0" w:after="0"/>
        <w:ind w:left="540"/>
        <w:rPr>
          <w:rFonts w:ascii="Times New Roman" w:hAnsi="Times New Roman" w:cs="Times New Roman"/>
          <w:lang w:val="ro-RO"/>
        </w:rPr>
      </w:pPr>
      <w:r w:rsidRPr="00141DCF">
        <w:rPr>
          <w:rFonts w:ascii="Times New Roman" w:hAnsi="Times New Roman" w:cs="Times New Roman"/>
          <w:lang w:val="ro-RO"/>
        </w:rPr>
        <w:t xml:space="preserve">Concesionarul trebuie sa intretina cladirile in conformitate cu Planul de Inspectii, Întreţinere şi Reparatii pentru Cladiri, inclus în Anexa 6/7. Planul si procedurile pentru inspectii, intretinere si reparatii ale cladirilor trebuie sa respecte Buna Practica ale Industriei, Standardele Tehnice relevante, precum si Legea Nr. 10/1995. </w:t>
      </w:r>
    </w:p>
    <w:p w14:paraId="6353D100" w14:textId="77777777" w:rsidR="00F67900" w:rsidRPr="00141DCF" w:rsidRDefault="00F67900" w:rsidP="00F67900">
      <w:pPr>
        <w:pStyle w:val="BodyText2"/>
        <w:spacing w:before="0" w:after="0"/>
        <w:ind w:left="540"/>
        <w:rPr>
          <w:rFonts w:ascii="Times New Roman" w:hAnsi="Times New Roman" w:cs="Times New Roman"/>
          <w:lang w:val="ro-RO"/>
        </w:rPr>
      </w:pPr>
      <w:r w:rsidRPr="00141DCF">
        <w:rPr>
          <w:rFonts w:ascii="Times New Roman" w:hAnsi="Times New Roman" w:cs="Times New Roman"/>
          <w:lang w:val="ro-RO"/>
        </w:rPr>
        <w:t>Concesionarul  trebuie sa revizuiasca şi sa modifice din cand in cand planul, în funcţie de necesităţi, dar cel putin o data la trei ani, si sa il înainteze Autorităţii, în conformitate cu Procedura de Revizuire.</w:t>
      </w:r>
    </w:p>
    <w:p w14:paraId="2185D348" w14:textId="77777777" w:rsidR="00F67900" w:rsidRPr="00141DCF" w:rsidRDefault="00F67900" w:rsidP="00F67900">
      <w:pPr>
        <w:pStyle w:val="BodyText2"/>
        <w:spacing w:before="0" w:after="0"/>
        <w:ind w:left="540"/>
        <w:rPr>
          <w:rFonts w:ascii="Times New Roman" w:hAnsi="Times New Roman" w:cs="Times New Roman"/>
          <w:lang w:val="ro-RO"/>
        </w:rPr>
      </w:pPr>
      <w:r w:rsidRPr="00141DCF">
        <w:rPr>
          <w:rFonts w:ascii="Times New Roman" w:hAnsi="Times New Roman" w:cs="Times New Roman"/>
          <w:lang w:val="ro-RO"/>
        </w:rPr>
        <w:t>Obiectivele planului vor fi:</w:t>
      </w:r>
    </w:p>
    <w:p w14:paraId="26072250" w14:textId="77777777" w:rsidR="00F67900" w:rsidRPr="00141DCF" w:rsidRDefault="00F67900" w:rsidP="00F67900">
      <w:pPr>
        <w:pStyle w:val="ListBullet2"/>
        <w:spacing w:before="0" w:after="0"/>
        <w:ind w:left="540"/>
        <w:rPr>
          <w:lang w:val="ro-RO"/>
        </w:rPr>
      </w:pPr>
      <w:r w:rsidRPr="00141DCF">
        <w:rPr>
          <w:lang w:val="ro-RO"/>
        </w:rPr>
        <w:t xml:space="preserve">Asigurarea siguranţei şi confortului Utilizatorului;  </w:t>
      </w:r>
    </w:p>
    <w:p w14:paraId="7ABC1087" w14:textId="77777777" w:rsidR="00F67900" w:rsidRPr="00141DCF" w:rsidRDefault="00F67900" w:rsidP="00F67900">
      <w:pPr>
        <w:pStyle w:val="ListBullet2"/>
        <w:spacing w:before="0" w:after="0"/>
        <w:ind w:left="540"/>
        <w:rPr>
          <w:lang w:val="ro-RO"/>
        </w:rPr>
      </w:pPr>
      <w:r w:rsidRPr="00141DCF">
        <w:rPr>
          <w:lang w:val="ro-RO"/>
        </w:rPr>
        <w:t xml:space="preserve">Evitarea si atenuarea permanenta a perturbarii Utilizatorilor; </w:t>
      </w:r>
    </w:p>
    <w:p w14:paraId="1BD31776" w14:textId="77777777" w:rsidR="00F67900" w:rsidRPr="00141DCF" w:rsidRDefault="00F67900" w:rsidP="00F67900">
      <w:pPr>
        <w:pStyle w:val="ListBullet2"/>
        <w:spacing w:before="0" w:after="0"/>
        <w:ind w:left="540"/>
        <w:rPr>
          <w:lang w:val="ro-RO"/>
        </w:rPr>
      </w:pPr>
      <w:r w:rsidRPr="00141DCF">
        <w:rPr>
          <w:lang w:val="ro-RO"/>
        </w:rPr>
        <w:t xml:space="preserve">Menţinerea integrităţii structurale a Lotului; </w:t>
      </w:r>
    </w:p>
    <w:p w14:paraId="0C37CCA2" w14:textId="77777777" w:rsidR="00F67900" w:rsidRPr="00141DCF" w:rsidRDefault="00F67900" w:rsidP="00F67900">
      <w:pPr>
        <w:pStyle w:val="ListBullet2"/>
        <w:spacing w:before="0" w:after="0"/>
        <w:ind w:left="540"/>
        <w:rPr>
          <w:lang w:val="ro-RO"/>
        </w:rPr>
      </w:pPr>
      <w:r w:rsidRPr="00141DCF">
        <w:rPr>
          <w:lang w:val="ro-RO"/>
        </w:rPr>
        <w:t>Menţinerea perioadei de operare a Cladirilor si a componentelor lor prin mijloacele unui program sistematic de regim de inspectii, intretinere si reparatii,  care sa aiba in vedere masuri de prevenire şi corectare.</w:t>
      </w:r>
    </w:p>
    <w:p w14:paraId="53B21042" w14:textId="77777777" w:rsidR="00F67900" w:rsidRPr="00141DCF" w:rsidRDefault="00F67900" w:rsidP="00F67900">
      <w:pPr>
        <w:pStyle w:val="Heading3"/>
        <w:spacing w:before="0"/>
        <w:ind w:left="540" w:hanging="543"/>
        <w:rPr>
          <w:color w:val="auto"/>
          <w:lang w:val="ro-RO"/>
        </w:rPr>
      </w:pPr>
      <w:bookmarkStart w:id="1632" w:name="_Toc193682467"/>
      <w:bookmarkStart w:id="1633" w:name="_Toc199757034"/>
      <w:bookmarkStart w:id="1634" w:name="_Toc200352935"/>
      <w:bookmarkStart w:id="1635" w:name="_Toc246917899"/>
      <w:bookmarkStart w:id="1636" w:name="_Toc246322170"/>
      <w:bookmarkStart w:id="1637" w:name="_Toc199327116"/>
      <w:r w:rsidRPr="00141DCF">
        <w:rPr>
          <w:color w:val="auto"/>
          <w:lang w:val="ro-RO"/>
        </w:rPr>
        <w:t>Programul de Inspecţie a Cladir</w:t>
      </w:r>
      <w:bookmarkEnd w:id="1632"/>
      <w:bookmarkEnd w:id="1633"/>
      <w:r w:rsidRPr="00141DCF">
        <w:rPr>
          <w:color w:val="auto"/>
          <w:lang w:val="ro-RO"/>
        </w:rPr>
        <w:t>ilor</w:t>
      </w:r>
      <w:bookmarkEnd w:id="1634"/>
      <w:bookmarkEnd w:id="1635"/>
      <w:bookmarkEnd w:id="1636"/>
      <w:bookmarkEnd w:id="1637"/>
    </w:p>
    <w:p w14:paraId="712690A9" w14:textId="77777777" w:rsidR="00F67900" w:rsidRPr="00141DCF" w:rsidRDefault="00F67900" w:rsidP="00F67900">
      <w:pPr>
        <w:pStyle w:val="BodyText3"/>
        <w:tabs>
          <w:tab w:val="num" w:pos="2250"/>
        </w:tabs>
        <w:spacing w:before="0" w:after="0"/>
        <w:ind w:left="540"/>
        <w:rPr>
          <w:lang w:val="ro-RO"/>
        </w:rPr>
      </w:pPr>
      <w:r w:rsidRPr="00141DCF">
        <w:rPr>
          <w:lang w:val="ro-RO"/>
        </w:rPr>
        <w:t>Regimul de intretinere al cladirilor al Concesionarului trebuie sa includa, daca nu s-a aprobat altfel de către Autoritate in cadrul Procedurii de Revizuire, urmatoarele tipuri de inspectie:</w:t>
      </w:r>
    </w:p>
    <w:p w14:paraId="6F8897AE" w14:textId="77777777" w:rsidR="00F67900" w:rsidRPr="00141DCF" w:rsidRDefault="00F67900" w:rsidP="00F67900">
      <w:pPr>
        <w:widowControl w:val="0"/>
        <w:numPr>
          <w:ilvl w:val="0"/>
          <w:numId w:val="22"/>
        </w:numPr>
        <w:tabs>
          <w:tab w:val="clear" w:pos="2340"/>
        </w:tabs>
        <w:autoSpaceDE w:val="0"/>
        <w:autoSpaceDN w:val="0"/>
        <w:adjustRightInd w:val="0"/>
        <w:ind w:left="1260" w:hanging="720"/>
        <w:jc w:val="both"/>
      </w:pPr>
      <w:r w:rsidRPr="00141DCF">
        <w:t>Curenta</w:t>
      </w:r>
    </w:p>
    <w:p w14:paraId="662FEAD1" w14:textId="77777777" w:rsidR="00F67900" w:rsidRPr="00141DCF" w:rsidRDefault="00F67900" w:rsidP="00F67900">
      <w:pPr>
        <w:widowControl w:val="0"/>
        <w:numPr>
          <w:ilvl w:val="0"/>
          <w:numId w:val="22"/>
        </w:numPr>
        <w:tabs>
          <w:tab w:val="clear" w:pos="2340"/>
        </w:tabs>
        <w:autoSpaceDE w:val="0"/>
        <w:autoSpaceDN w:val="0"/>
        <w:adjustRightInd w:val="0"/>
        <w:ind w:left="1260" w:hanging="720"/>
        <w:jc w:val="both"/>
      </w:pPr>
      <w:r w:rsidRPr="00141DCF">
        <w:t>Periodica</w:t>
      </w:r>
    </w:p>
    <w:p w14:paraId="57503076" w14:textId="77777777" w:rsidR="00F67900" w:rsidRPr="00141DCF" w:rsidRDefault="00F67900" w:rsidP="00F67900">
      <w:pPr>
        <w:widowControl w:val="0"/>
        <w:numPr>
          <w:ilvl w:val="0"/>
          <w:numId w:val="22"/>
        </w:numPr>
        <w:tabs>
          <w:tab w:val="clear" w:pos="2340"/>
        </w:tabs>
        <w:autoSpaceDE w:val="0"/>
        <w:autoSpaceDN w:val="0"/>
        <w:adjustRightInd w:val="0"/>
        <w:ind w:left="1260" w:hanging="720"/>
        <w:jc w:val="both"/>
        <w:rPr>
          <w:lang w:val="ro-RO"/>
        </w:rPr>
      </w:pPr>
      <w:r w:rsidRPr="00141DCF">
        <w:t>Generala</w:t>
      </w:r>
    </w:p>
    <w:p w14:paraId="3A600538" w14:textId="77777777" w:rsidR="00F67900" w:rsidRPr="00141DCF" w:rsidRDefault="00F67900" w:rsidP="00F67900">
      <w:pPr>
        <w:widowControl w:val="0"/>
        <w:numPr>
          <w:ilvl w:val="0"/>
          <w:numId w:val="22"/>
        </w:numPr>
        <w:tabs>
          <w:tab w:val="clear" w:pos="2340"/>
        </w:tabs>
        <w:autoSpaceDE w:val="0"/>
        <w:autoSpaceDN w:val="0"/>
        <w:adjustRightInd w:val="0"/>
        <w:ind w:left="1260" w:hanging="720"/>
        <w:jc w:val="both"/>
        <w:rPr>
          <w:lang w:val="ro-RO"/>
        </w:rPr>
      </w:pPr>
      <w:r w:rsidRPr="00141DCF">
        <w:t>Speciala</w:t>
      </w:r>
    </w:p>
    <w:p w14:paraId="10B513D5" w14:textId="77777777" w:rsidR="00F67900" w:rsidRPr="00141DCF" w:rsidRDefault="00F67900" w:rsidP="00F67900">
      <w:pPr>
        <w:pStyle w:val="BodyText3"/>
        <w:spacing w:before="0" w:after="0"/>
        <w:rPr>
          <w:lang w:val="ro-RO"/>
        </w:rPr>
      </w:pPr>
    </w:p>
    <w:p w14:paraId="0DC687BB" w14:textId="77777777" w:rsidR="00F67900" w:rsidRPr="00141DCF" w:rsidRDefault="00F67900" w:rsidP="00F67900">
      <w:pPr>
        <w:pStyle w:val="Heading4"/>
        <w:tabs>
          <w:tab w:val="clear" w:pos="1710"/>
          <w:tab w:val="num" w:pos="1170"/>
        </w:tabs>
        <w:spacing w:before="0"/>
        <w:ind w:left="360" w:hanging="270"/>
        <w:rPr>
          <w:color w:val="auto"/>
        </w:rPr>
      </w:pPr>
      <w:r w:rsidRPr="00141DCF">
        <w:rPr>
          <w:color w:val="auto"/>
        </w:rPr>
        <w:t>Inspectii Curente</w:t>
      </w:r>
    </w:p>
    <w:p w14:paraId="1451D100" w14:textId="77777777" w:rsidR="00F67900" w:rsidRPr="00141DCF" w:rsidRDefault="00F67900" w:rsidP="00F67900">
      <w:pPr>
        <w:ind w:left="360"/>
      </w:pPr>
    </w:p>
    <w:p w14:paraId="21CBAC17" w14:textId="77777777" w:rsidR="00F67900" w:rsidRPr="00141DCF" w:rsidRDefault="00F67900" w:rsidP="00F67900">
      <w:pPr>
        <w:ind w:left="360"/>
        <w:jc w:val="both"/>
      </w:pPr>
      <w:r w:rsidRPr="00141DCF">
        <w:t>Frecventa Inspectiilor Curente a cladirilor trebuie executate de Concesionar conform Anexei 6/7. Inspectiile Curente reprezinta inspectii vizuale ale tuturor componentelor cladirilor in vederea depistarii semnelor de deteriorare sau defectelor si pentru a identifica prevederile necesare reparatiilor in vederea mentinerii integritatii cladirilor.</w:t>
      </w:r>
    </w:p>
    <w:p w14:paraId="1D95C5F3" w14:textId="77777777" w:rsidR="00F67900" w:rsidRPr="00141DCF" w:rsidRDefault="00F67900" w:rsidP="00F67900">
      <w:pPr>
        <w:ind w:left="360"/>
        <w:jc w:val="both"/>
      </w:pPr>
    </w:p>
    <w:p w14:paraId="15D7BBB8" w14:textId="77777777" w:rsidR="00F67900" w:rsidRPr="00141DCF" w:rsidRDefault="00F67900" w:rsidP="00F67900">
      <w:pPr>
        <w:ind w:left="360"/>
        <w:jc w:val="both"/>
      </w:pPr>
      <w:r w:rsidRPr="00141DCF">
        <w:t xml:space="preserve">Daca in timpul Inspectiilor de Rutina se descopera defecte care pot dauna sigurantei imediate, Concesionarul trebuie actioneze imediat pentru implementarea masurilor corespunzatoare de protectie a personalului si a Utilizatorilor. Concesionarul trebuie apoi sa ia masuri necesare pentru a remedia defectele prin executia reparatiilor, pentru a se asigura ca functionalitatea cladirii este mentinuta in conformitate cu Prevederile Tehnice. </w:t>
      </w:r>
    </w:p>
    <w:p w14:paraId="10493D6A" w14:textId="77777777" w:rsidR="00F67900" w:rsidRPr="00141DCF" w:rsidRDefault="00F67900" w:rsidP="00F67900">
      <w:pPr>
        <w:ind w:left="360"/>
        <w:jc w:val="both"/>
        <w:rPr>
          <w:lang w:val="it-IT"/>
        </w:rPr>
      </w:pPr>
      <w:r w:rsidRPr="00141DCF">
        <w:rPr>
          <w:lang w:val="it-IT"/>
        </w:rPr>
        <w:t>Totusi, daca se observa ca deteriorarile au un impact asupra sigurantei si integritatii Cladirilor, Autoritatea trebuie sa fie notificata imediat despre aceste riscuri. Informatiile trebuie inregistrate intr-un Raport, care trebuie sa fie inaintat Autoritatii intr-o saptamana, cel mai tarziu, dupa ce s-au detectat deteriorarile.</w:t>
      </w:r>
    </w:p>
    <w:p w14:paraId="64C5CE7E" w14:textId="77777777" w:rsidR="00F67900" w:rsidRPr="00141DCF" w:rsidRDefault="00F67900" w:rsidP="00F67900">
      <w:pPr>
        <w:ind w:left="3213"/>
        <w:jc w:val="both"/>
        <w:rPr>
          <w:lang w:val="it-IT"/>
        </w:rPr>
      </w:pPr>
    </w:p>
    <w:p w14:paraId="138FA074" w14:textId="77777777" w:rsidR="00F67900" w:rsidRPr="00141DCF" w:rsidRDefault="00F67900" w:rsidP="00F67900">
      <w:pPr>
        <w:pStyle w:val="Heading4"/>
        <w:tabs>
          <w:tab w:val="left" w:pos="1170"/>
        </w:tabs>
        <w:spacing w:before="0"/>
        <w:ind w:left="360" w:firstLine="0"/>
        <w:rPr>
          <w:color w:val="auto"/>
        </w:rPr>
      </w:pPr>
      <w:r w:rsidRPr="00141DCF">
        <w:rPr>
          <w:color w:val="auto"/>
        </w:rPr>
        <w:t>Inspectiile periodice</w:t>
      </w:r>
    </w:p>
    <w:p w14:paraId="080B2C1B" w14:textId="77777777" w:rsidR="00F67900" w:rsidRPr="00141DCF" w:rsidRDefault="00F67900" w:rsidP="00F67900">
      <w:pPr>
        <w:ind w:left="360"/>
        <w:jc w:val="both"/>
      </w:pPr>
      <w:r w:rsidRPr="00141DCF">
        <w:t xml:space="preserve">Inspectiile periodice trebuie efectuate in fiecare an si trebuie sa cuprinda inspectarea tuturor componentelor cladirii. Se va pregati un Raport de Inspectie Periodica dupa fiecare inspectie, in conformitate cu Anexa 6/7, si acesta trebuie sa fie inclus in Raportul Lunar ale lunii octombrie ale fiecarei an. </w:t>
      </w:r>
    </w:p>
    <w:p w14:paraId="2FA7B07F" w14:textId="77777777" w:rsidR="00F67900" w:rsidRPr="00141DCF" w:rsidRDefault="00F67900" w:rsidP="00F67900">
      <w:pPr>
        <w:ind w:left="360"/>
        <w:jc w:val="both"/>
      </w:pPr>
    </w:p>
    <w:p w14:paraId="4F2AC3D0" w14:textId="77777777" w:rsidR="00F67900" w:rsidRPr="00141DCF" w:rsidRDefault="00F67900" w:rsidP="00F67900">
      <w:pPr>
        <w:pStyle w:val="Heading4"/>
        <w:spacing w:before="0"/>
        <w:ind w:left="360" w:firstLine="0"/>
        <w:rPr>
          <w:color w:val="auto"/>
        </w:rPr>
      </w:pPr>
      <w:r w:rsidRPr="00141DCF">
        <w:rPr>
          <w:color w:val="auto"/>
        </w:rPr>
        <w:t>Inspectiile Generale</w:t>
      </w:r>
    </w:p>
    <w:p w14:paraId="36A6EDF0" w14:textId="77777777" w:rsidR="00F67900" w:rsidRPr="00141DCF" w:rsidRDefault="00F67900" w:rsidP="00F67900">
      <w:pPr>
        <w:ind w:left="360"/>
        <w:jc w:val="both"/>
      </w:pPr>
      <w:r w:rsidRPr="00141DCF">
        <w:t xml:space="preserve">Inspectiile generale trebuie efectuate la intervale de trei ani. Inspectiile Generale trebuie sa cuprinda inspectia detaliata a tuturor componentelor cladirii. Dupa fiecare inspectie se </w:t>
      </w:r>
      <w:r w:rsidRPr="00141DCF">
        <w:lastRenderedPageBreak/>
        <w:t xml:space="preserve">va intocmi un Raport de Inspectie Generala, in conformitate cu Anexa 6/7, iar acesta va trebui sa fundamenteze revizuirea Planului pentru Inspectii, Intretinere si Reparatii pentru Cladiri care va fi inaintat Autoritatii in conformitate cu articolul 6.8.1. </w:t>
      </w:r>
    </w:p>
    <w:p w14:paraId="3D02CED4" w14:textId="77777777" w:rsidR="00F67900" w:rsidRPr="00141DCF" w:rsidRDefault="00F67900" w:rsidP="00F67900">
      <w:pPr>
        <w:ind w:left="360"/>
        <w:jc w:val="both"/>
      </w:pPr>
    </w:p>
    <w:p w14:paraId="2FC56F29" w14:textId="77777777" w:rsidR="00F67900" w:rsidRPr="00141DCF" w:rsidRDefault="00F67900" w:rsidP="00F67900">
      <w:pPr>
        <w:pStyle w:val="Heading4"/>
        <w:tabs>
          <w:tab w:val="left" w:pos="360"/>
          <w:tab w:val="left" w:pos="1170"/>
        </w:tabs>
        <w:spacing w:before="0"/>
        <w:ind w:left="360" w:firstLine="0"/>
        <w:rPr>
          <w:color w:val="auto"/>
        </w:rPr>
      </w:pPr>
      <w:r w:rsidRPr="00141DCF">
        <w:rPr>
          <w:color w:val="auto"/>
        </w:rPr>
        <w:t>Inspectiile Speciale</w:t>
      </w:r>
    </w:p>
    <w:p w14:paraId="4446510F" w14:textId="77777777" w:rsidR="00F67900" w:rsidRPr="00141DCF" w:rsidRDefault="00F67900" w:rsidP="00F67900">
      <w:pPr>
        <w:ind w:left="360"/>
        <w:jc w:val="both"/>
      </w:pPr>
      <w:r w:rsidRPr="00141DCF">
        <w:t xml:space="preserve">Inspectiile Speciale trebuie efectuate dupa evenimente majore, cum ar fi: dezastre naturale, explozii, sau accidente majore care implica impact structural. De asemenea, Inspectii Speciale trebuie efectuate cand s-au detectat deteriorari majore in timpul Inspectiilor Curente sau Periodice. </w:t>
      </w:r>
    </w:p>
    <w:p w14:paraId="58A08C22" w14:textId="77777777" w:rsidR="00F67900" w:rsidRPr="00141DCF" w:rsidRDefault="00F67900" w:rsidP="00F67900">
      <w:pPr>
        <w:ind w:left="360"/>
        <w:jc w:val="both"/>
        <w:rPr>
          <w:lang w:val="it-IT"/>
        </w:rPr>
      </w:pPr>
      <w:r w:rsidRPr="00141DCF">
        <w:rPr>
          <w:lang w:val="it-IT"/>
        </w:rPr>
        <w:t>Concesionarul trebuie sa aiba in vedere ca anumite procedure de inspectie necesita echipamente specifice si metode de investigare (testari).</w:t>
      </w:r>
    </w:p>
    <w:p w14:paraId="222CCC78" w14:textId="77777777" w:rsidR="00F67900" w:rsidRPr="00141DCF" w:rsidRDefault="00F67900" w:rsidP="00F67900">
      <w:pPr>
        <w:ind w:left="360"/>
        <w:jc w:val="both"/>
        <w:rPr>
          <w:lang w:val="it-IT"/>
        </w:rPr>
      </w:pPr>
    </w:p>
    <w:p w14:paraId="2BACE273" w14:textId="77777777" w:rsidR="00F67900" w:rsidRPr="00141DCF" w:rsidRDefault="00F67900" w:rsidP="00F67900">
      <w:pPr>
        <w:pStyle w:val="Heading3"/>
        <w:tabs>
          <w:tab w:val="clear" w:pos="2157"/>
        </w:tabs>
        <w:spacing w:before="0"/>
        <w:ind w:left="1260" w:hanging="900"/>
        <w:rPr>
          <w:color w:val="auto"/>
          <w:lang w:val="it-IT"/>
        </w:rPr>
      </w:pPr>
      <w:bookmarkStart w:id="1638" w:name="_Toc246917900"/>
      <w:bookmarkStart w:id="1639" w:name="_Toc246322171"/>
      <w:bookmarkStart w:id="1640" w:name="_Toc199327117"/>
      <w:r w:rsidRPr="00141DCF">
        <w:rPr>
          <w:color w:val="auto"/>
          <w:lang w:val="ro-RO"/>
        </w:rPr>
        <w:t>Programul de Intretinere, Reparatii si Reabilitari</w:t>
      </w:r>
      <w:bookmarkEnd w:id="1638"/>
      <w:bookmarkEnd w:id="1639"/>
      <w:bookmarkEnd w:id="1640"/>
    </w:p>
    <w:p w14:paraId="22781ADD" w14:textId="77777777" w:rsidR="00F67900" w:rsidRPr="00141DCF" w:rsidRDefault="00F67900" w:rsidP="00F67900">
      <w:pPr>
        <w:pStyle w:val="BodyText3"/>
        <w:spacing w:before="0" w:after="0"/>
        <w:ind w:left="360"/>
        <w:rPr>
          <w:lang w:val="ro-RO"/>
        </w:rPr>
      </w:pPr>
      <w:r w:rsidRPr="00141DCF">
        <w:rPr>
          <w:lang w:val="ro-RO"/>
        </w:rPr>
        <w:t xml:space="preserve">Concesionarul trebuie sa se asigure tot timpul ca toate Cladirile sunt intretinute in conditii de siguranta. Daca elementele unei Cladiri necesita reparatie sau inlocuire, Concesionarul trebuie sa ia masurile necesare de remediere si inlocuire. </w:t>
      </w:r>
    </w:p>
    <w:p w14:paraId="74AB55E4" w14:textId="77777777" w:rsidR="00F67900" w:rsidRPr="00141DCF" w:rsidRDefault="00F67900" w:rsidP="00F67900">
      <w:pPr>
        <w:pStyle w:val="BodyText3"/>
        <w:spacing w:before="0" w:after="0"/>
        <w:ind w:left="360"/>
      </w:pPr>
      <w:r w:rsidRPr="00141DCF">
        <w:t xml:space="preserve">Concesionarul trebuie sa pregateasca Programul de Intretinere, Reparatii si Reabilitari ale Cladirilor  si sa-l  intainteze  Autoritatii pentru apropbare, cu cel putin 3 luni inaintea Datei de Incepere Integrale a Serviciilor si ulterior in conformitate cu articolul 6.8.1.  Concesionarul trebuie sa implementeze Programul de Intretinere, Reparatii si Reabilitari ale Cladirilor aprobat, cu scopul de a proteja Cladirile si elementele lor intr-o stare tehnica si functionala buna, care sa fie in conformitate cu Standardele Tehnice relevante. Programul de Intretinere trebuie sa fie compatibil cu regimul inspectiilor si sa-i urmeze acestuia, pentru a furniza un sistem de management suficient de bine organizat. </w:t>
      </w:r>
    </w:p>
    <w:p w14:paraId="6C0B0236" w14:textId="77777777" w:rsidR="00F67900" w:rsidRPr="00141DCF" w:rsidRDefault="00F67900" w:rsidP="00F67900">
      <w:pPr>
        <w:pStyle w:val="BodyText3"/>
        <w:spacing w:before="0" w:after="0"/>
        <w:ind w:left="360"/>
        <w:rPr>
          <w:lang w:val="it-IT"/>
        </w:rPr>
      </w:pPr>
      <w:r w:rsidRPr="00141DCF">
        <w:rPr>
          <w:lang w:val="it-IT"/>
        </w:rPr>
        <w:t xml:space="preserve">Categoriile de intretinere trebuie sa include urmatoarele: </w:t>
      </w:r>
    </w:p>
    <w:p w14:paraId="7D60D184" w14:textId="77777777" w:rsidR="00F67900" w:rsidRPr="00141DCF" w:rsidRDefault="00F67900" w:rsidP="00F67900">
      <w:pPr>
        <w:rPr>
          <w:lang w:val="it-IT"/>
        </w:rPr>
      </w:pPr>
    </w:p>
    <w:p w14:paraId="0652B78F" w14:textId="77777777" w:rsidR="00F67900" w:rsidRPr="00141DCF" w:rsidRDefault="00F67900" w:rsidP="00F67900">
      <w:pPr>
        <w:pStyle w:val="BodyText3"/>
        <w:numPr>
          <w:ilvl w:val="0"/>
          <w:numId w:val="15"/>
        </w:numPr>
        <w:tabs>
          <w:tab w:val="clear" w:pos="1791"/>
          <w:tab w:val="num" w:pos="2610"/>
        </w:tabs>
        <w:autoSpaceDE w:val="0"/>
        <w:autoSpaceDN w:val="0"/>
        <w:adjustRightInd w:val="0"/>
        <w:spacing w:before="0" w:after="0"/>
        <w:ind w:left="360"/>
        <w:rPr>
          <w:lang w:val="it-IT"/>
        </w:rPr>
      </w:pPr>
      <w:r w:rsidRPr="00141DCF">
        <w:rPr>
          <w:lang w:val="it-IT"/>
        </w:rPr>
        <w:t xml:space="preserve">Intretinerea Curenta - implica actiuni minore cu scopul de a remedia defectele sau deteriorarile care pot cauza accidente sau pot afecta comfortul Utilizatorului. </w:t>
      </w:r>
    </w:p>
    <w:p w14:paraId="2E588D24" w14:textId="77777777" w:rsidR="00F67900" w:rsidRPr="00141DCF" w:rsidRDefault="00F67900" w:rsidP="00F67900">
      <w:pPr>
        <w:pStyle w:val="BodyText3"/>
        <w:numPr>
          <w:ilvl w:val="0"/>
          <w:numId w:val="15"/>
        </w:numPr>
        <w:tabs>
          <w:tab w:val="clear" w:pos="1791"/>
          <w:tab w:val="num" w:pos="2610"/>
        </w:tabs>
        <w:autoSpaceDE w:val="0"/>
        <w:autoSpaceDN w:val="0"/>
        <w:adjustRightInd w:val="0"/>
        <w:spacing w:before="0" w:after="0"/>
        <w:ind w:left="360"/>
        <w:rPr>
          <w:lang w:val="it-IT"/>
        </w:rPr>
      </w:pPr>
      <w:r w:rsidRPr="00141DCF">
        <w:rPr>
          <w:lang w:val="it-IT"/>
        </w:rPr>
        <w:t>Intretinerea preventiva – implica curatare, lubrifiere, hidroizolarea elementelor structurale, etc.</w:t>
      </w:r>
    </w:p>
    <w:p w14:paraId="162B6DA8" w14:textId="77777777" w:rsidR="00F67900" w:rsidRPr="00141DCF" w:rsidRDefault="00F67900" w:rsidP="00F67900">
      <w:pPr>
        <w:pStyle w:val="BodyText3"/>
        <w:numPr>
          <w:ilvl w:val="0"/>
          <w:numId w:val="15"/>
        </w:numPr>
        <w:tabs>
          <w:tab w:val="clear" w:pos="1791"/>
          <w:tab w:val="num" w:pos="2610"/>
        </w:tabs>
        <w:autoSpaceDE w:val="0"/>
        <w:autoSpaceDN w:val="0"/>
        <w:adjustRightInd w:val="0"/>
        <w:spacing w:before="0" w:after="0"/>
        <w:ind w:left="360"/>
        <w:rPr>
          <w:lang w:val="it-IT"/>
        </w:rPr>
      </w:pPr>
      <w:r w:rsidRPr="00141DCF">
        <w:rPr>
          <w:lang w:val="it-IT"/>
        </w:rPr>
        <w:t xml:space="preserve">Intretinerea corectiva – implica vopsirea partiala/totala a structurii metalice, inlaturarea vegetatiei, etc. </w:t>
      </w:r>
    </w:p>
    <w:p w14:paraId="1B1A75C3" w14:textId="77777777" w:rsidR="00F67900" w:rsidRPr="00141DCF" w:rsidRDefault="00F67900" w:rsidP="00F67900">
      <w:pPr>
        <w:pStyle w:val="BodyText3"/>
        <w:tabs>
          <w:tab w:val="num" w:pos="2610"/>
        </w:tabs>
        <w:spacing w:before="0" w:after="0"/>
        <w:ind w:left="360"/>
      </w:pPr>
      <w:r w:rsidRPr="00141DCF">
        <w:rPr>
          <w:lang w:val="it-IT"/>
        </w:rPr>
        <w:t xml:space="preserve">Activitatile la care se face referire mai sus sunt numai cu scop orientativ si nu reprezinta lista completa.  </w:t>
      </w:r>
      <w:r w:rsidRPr="00141DCF">
        <w:t xml:space="preserve">Activitatile ce urmeaza a se desfasura pentru intretinerea cladirilor depind de tipul cladirii si componentele sale.  </w:t>
      </w:r>
    </w:p>
    <w:p w14:paraId="6124885D" w14:textId="77777777" w:rsidR="00F67900" w:rsidRPr="00141DCF" w:rsidRDefault="00F67900" w:rsidP="00F67900"/>
    <w:p w14:paraId="51903F69" w14:textId="77777777" w:rsidR="00F67900" w:rsidRPr="00141DCF" w:rsidRDefault="00F67900" w:rsidP="00F67900">
      <w:pPr>
        <w:pStyle w:val="Heading3"/>
        <w:spacing w:before="0"/>
        <w:ind w:left="1170" w:hanging="810"/>
        <w:rPr>
          <w:color w:val="auto"/>
          <w:lang w:val="ro-RO"/>
        </w:rPr>
      </w:pPr>
      <w:bookmarkStart w:id="1641" w:name="_Toc246917901"/>
      <w:bookmarkStart w:id="1642" w:name="_Toc246322172"/>
      <w:bookmarkStart w:id="1643" w:name="_Toc199327118"/>
      <w:r w:rsidRPr="00141DCF">
        <w:rPr>
          <w:color w:val="auto"/>
          <w:lang w:val="ro-RO"/>
        </w:rPr>
        <w:t>Registre si Manuale ale Cladirilor</w:t>
      </w:r>
      <w:bookmarkEnd w:id="1641"/>
      <w:bookmarkEnd w:id="1642"/>
      <w:bookmarkEnd w:id="1643"/>
    </w:p>
    <w:p w14:paraId="25DD8101" w14:textId="77777777" w:rsidR="00F67900" w:rsidRPr="00141DCF" w:rsidRDefault="00F67900" w:rsidP="00F67900"/>
    <w:p w14:paraId="3DAABF62" w14:textId="77777777" w:rsidR="00F67900" w:rsidRPr="00141DCF" w:rsidRDefault="00F67900" w:rsidP="00F67900">
      <w:pPr>
        <w:ind w:left="360"/>
        <w:jc w:val="both"/>
      </w:pPr>
      <w:r w:rsidRPr="00141DCF">
        <w:t xml:space="preserve">Concesionarul trebuie sa inregistreze toate rapoartele de inspectii, incluzand detaliile masurilor luate sau planificate a se lua. Copii ale registrelor trebuie sa fie puse la dispozitia Autoritatii dupa cum si cand este solicitat.   </w:t>
      </w:r>
    </w:p>
    <w:p w14:paraId="5A7CD908" w14:textId="77777777" w:rsidR="00F67900" w:rsidRPr="00141DCF" w:rsidRDefault="00F67900" w:rsidP="00F67900">
      <w:pPr>
        <w:ind w:left="360"/>
        <w:jc w:val="both"/>
      </w:pPr>
    </w:p>
    <w:p w14:paraId="029EFE39" w14:textId="77777777" w:rsidR="00F67900" w:rsidRPr="00141DCF" w:rsidRDefault="00F67900" w:rsidP="00F67900">
      <w:pPr>
        <w:ind w:left="360"/>
        <w:jc w:val="both"/>
      </w:pPr>
      <w:r w:rsidRPr="00141DCF">
        <w:t xml:space="preserve">Concesionarul trebuie sa pregateasca manualele de intretinere individuale pentru fiecare Cladire, daca nu s-a aprobat altfel de către Autoritate in Procedura de Revizuire.  Manualul trebuie sa includa detaliile cladirii, dupa cum este prezentat in Anexa 6/7. </w:t>
      </w:r>
    </w:p>
    <w:p w14:paraId="288B7CEB" w14:textId="77777777" w:rsidR="00F67900" w:rsidRPr="00141DCF" w:rsidRDefault="00F67900" w:rsidP="00F67900">
      <w:pPr>
        <w:ind w:left="360"/>
        <w:jc w:val="both"/>
      </w:pPr>
    </w:p>
    <w:p w14:paraId="0A43FD4C" w14:textId="77777777" w:rsidR="00F67900" w:rsidRPr="00141DCF" w:rsidRDefault="00F67900" w:rsidP="00F67900">
      <w:pPr>
        <w:ind w:left="360"/>
        <w:jc w:val="both"/>
      </w:pPr>
      <w:r w:rsidRPr="00141DCF">
        <w:t xml:space="preserve">Registrele si Manualele Cladirilor ar trebui sa fie compatibile cu baza de date structurala a Autoritatii, dar Concesionarul trebuie sa fie responsabil de dezvoltarea si implementarea propriului Sistem de Management referitor la Cladiri. Prevederea consta in faptul ca pana la 31 ianuarie al fiecarui an de Servicii, Concesionarul trebuie sa </w:t>
      </w:r>
      <w:r w:rsidRPr="00141DCF">
        <w:lastRenderedPageBreak/>
        <w:t>furnizeze anumite informatii tehnice despre cladiri, pentru a actualiza baza de date nationala a Autoritatii.</w:t>
      </w:r>
    </w:p>
    <w:p w14:paraId="6D590062" w14:textId="77777777" w:rsidR="00F67900" w:rsidRPr="00141DCF" w:rsidRDefault="00F67900" w:rsidP="00F67900">
      <w:pPr>
        <w:ind w:left="360"/>
        <w:jc w:val="both"/>
      </w:pPr>
    </w:p>
    <w:p w14:paraId="0A709D26" w14:textId="77777777" w:rsidR="00F67900" w:rsidRPr="00141DCF" w:rsidRDefault="00F67900" w:rsidP="00F67900">
      <w:pPr>
        <w:pStyle w:val="BodyText3"/>
        <w:spacing w:before="0" w:after="0"/>
        <w:ind w:left="360"/>
        <w:rPr>
          <w:lang w:val="it-IT"/>
        </w:rPr>
      </w:pPr>
      <w:r w:rsidRPr="00141DCF">
        <w:rPr>
          <w:lang w:val="it-IT"/>
        </w:rPr>
        <w:t>Registrele cladirilor trebuie sa contina date caracteristice fiecarei Cladiri, incluzand, dar nelimitandu-se la:</w:t>
      </w:r>
    </w:p>
    <w:p w14:paraId="1D4983DD" w14:textId="77777777" w:rsidR="00F67900" w:rsidRPr="00141DCF" w:rsidRDefault="00F67900" w:rsidP="00F67900">
      <w:pPr>
        <w:pStyle w:val="ListBullet3"/>
        <w:spacing w:before="0" w:after="0"/>
        <w:ind w:left="360"/>
        <w:rPr>
          <w:lang w:val="ro-RO"/>
        </w:rPr>
      </w:pPr>
      <w:r w:rsidRPr="00141DCF">
        <w:rPr>
          <w:lang w:val="ro-RO"/>
        </w:rPr>
        <w:t>Înregistrarea datelor descriptive ale Cladirii (inclusiv a planşelor şi desenelor conforme cu execuţia);</w:t>
      </w:r>
    </w:p>
    <w:p w14:paraId="28546C96" w14:textId="77777777" w:rsidR="00F67900" w:rsidRPr="00141DCF" w:rsidRDefault="00F67900" w:rsidP="00F67900">
      <w:pPr>
        <w:pStyle w:val="ListBullet3"/>
        <w:spacing w:before="0" w:after="0"/>
        <w:ind w:left="360"/>
        <w:rPr>
          <w:lang w:val="ro-RO"/>
        </w:rPr>
      </w:pPr>
      <w:r w:rsidRPr="00141DCF">
        <w:rPr>
          <w:lang w:val="ro-RO"/>
        </w:rPr>
        <w:t>Înregistrarea acţiunilor de inspectare şi întreţinere (inclusiv datele şi natura acţiunii întreprinse);</w:t>
      </w:r>
    </w:p>
    <w:p w14:paraId="49D66BEA" w14:textId="77777777" w:rsidR="00F67900" w:rsidRPr="00141DCF" w:rsidRDefault="00F67900" w:rsidP="00F67900">
      <w:pPr>
        <w:pStyle w:val="ListBullet3"/>
        <w:spacing w:before="0" w:after="0"/>
        <w:ind w:left="360"/>
        <w:rPr>
          <w:lang w:val="ro-RO"/>
        </w:rPr>
      </w:pPr>
      <w:r w:rsidRPr="00141DCF">
        <w:rPr>
          <w:lang w:val="ro-RO"/>
        </w:rPr>
        <w:t>Rapoarte fotografice, după caz (fotografii digitale);</w:t>
      </w:r>
    </w:p>
    <w:p w14:paraId="41F6DD67" w14:textId="77777777" w:rsidR="00F67900" w:rsidRPr="00141DCF" w:rsidRDefault="00F67900" w:rsidP="00F67900">
      <w:pPr>
        <w:pStyle w:val="ListBullet3"/>
        <w:spacing w:before="0" w:after="0"/>
        <w:ind w:left="360"/>
        <w:rPr>
          <w:lang w:val="ro-RO"/>
        </w:rPr>
      </w:pPr>
      <w:r w:rsidRPr="00141DCF">
        <w:rPr>
          <w:lang w:val="ro-RO"/>
        </w:rPr>
        <w:t>Rapoarte de evaluare, inclusiv starea tehnica a fiecarei cladiri.</w:t>
      </w:r>
    </w:p>
    <w:p w14:paraId="369899C0" w14:textId="77777777" w:rsidR="00F67900" w:rsidRPr="00141DCF" w:rsidRDefault="00F67900" w:rsidP="00F67900">
      <w:pPr>
        <w:pStyle w:val="ListBullet3"/>
        <w:numPr>
          <w:ilvl w:val="0"/>
          <w:numId w:val="0"/>
        </w:numPr>
        <w:spacing w:before="0" w:after="0"/>
        <w:ind w:left="3954"/>
        <w:rPr>
          <w:lang w:val="ro-RO"/>
        </w:rPr>
      </w:pPr>
    </w:p>
    <w:p w14:paraId="174F32B8" w14:textId="77777777" w:rsidR="00F67900" w:rsidRPr="00141DCF" w:rsidRDefault="00F67900" w:rsidP="00F67900">
      <w:pPr>
        <w:pStyle w:val="Heading3"/>
        <w:tabs>
          <w:tab w:val="clear" w:pos="2157"/>
          <w:tab w:val="num" w:pos="1080"/>
        </w:tabs>
        <w:spacing w:before="0"/>
        <w:ind w:left="2160" w:hanging="1800"/>
        <w:rPr>
          <w:color w:val="auto"/>
          <w:lang w:val="ro-RO"/>
        </w:rPr>
      </w:pPr>
      <w:bookmarkStart w:id="1644" w:name="_Toc246917902"/>
      <w:bookmarkStart w:id="1645" w:name="_Toc246322173"/>
      <w:bookmarkStart w:id="1646" w:name="_Toc199327119"/>
      <w:r w:rsidRPr="00141DCF">
        <w:rPr>
          <w:color w:val="auto"/>
          <w:lang w:val="ro-RO"/>
        </w:rPr>
        <w:t>Elemente structurale</w:t>
      </w:r>
      <w:bookmarkEnd w:id="1644"/>
      <w:bookmarkEnd w:id="1645"/>
      <w:bookmarkEnd w:id="1646"/>
      <w:r w:rsidRPr="00141DCF">
        <w:rPr>
          <w:color w:val="auto"/>
          <w:lang w:val="ro-RO"/>
        </w:rPr>
        <w:t xml:space="preserve"> </w:t>
      </w:r>
    </w:p>
    <w:p w14:paraId="545979C2" w14:textId="77777777" w:rsidR="00F67900" w:rsidRPr="00141DCF" w:rsidRDefault="00F67900" w:rsidP="00F67900"/>
    <w:p w14:paraId="07A0FB2B" w14:textId="77777777" w:rsidR="00F67900" w:rsidRPr="00141DCF" w:rsidRDefault="00F67900" w:rsidP="00F67900">
      <w:pPr>
        <w:pStyle w:val="NormalWeb"/>
        <w:spacing w:before="0" w:beforeAutospacing="0" w:after="0" w:afterAutospacing="0"/>
        <w:ind w:left="360"/>
        <w:jc w:val="both"/>
        <w:rPr>
          <w:lang w:val="it-IT"/>
        </w:rPr>
      </w:pPr>
      <w:r w:rsidRPr="00141DCF">
        <w:rPr>
          <w:lang w:val="it-IT"/>
        </w:rPr>
        <w:t xml:space="preserve">Elementele structurale sunt elementele care contribuie la preluarea eforturilor din incarcari si care determina capacitatea portanta a cladirii cum ar fi: stalpi, fundatii, grinzi, ziduri de sprijin, placi, etc. </w:t>
      </w:r>
    </w:p>
    <w:p w14:paraId="45D0657B" w14:textId="77777777" w:rsidR="00F67900" w:rsidRPr="00141DCF" w:rsidRDefault="00F67900" w:rsidP="00F67900">
      <w:pPr>
        <w:pStyle w:val="NormalWeb"/>
        <w:spacing w:before="0" w:beforeAutospacing="0" w:after="0" w:afterAutospacing="0"/>
        <w:ind w:left="360"/>
        <w:jc w:val="both"/>
        <w:rPr>
          <w:lang w:val="it-IT"/>
        </w:rPr>
      </w:pPr>
    </w:p>
    <w:p w14:paraId="66D1F6C0" w14:textId="77777777" w:rsidR="00F67900" w:rsidRPr="00141DCF" w:rsidRDefault="00F67900" w:rsidP="00F67900">
      <w:pPr>
        <w:pStyle w:val="NormalWeb"/>
        <w:spacing w:before="0" w:beforeAutospacing="0" w:after="0" w:afterAutospacing="0"/>
        <w:ind w:left="360"/>
        <w:jc w:val="both"/>
        <w:rPr>
          <w:lang w:val="it-IT"/>
        </w:rPr>
      </w:pPr>
      <w:r w:rsidRPr="00141DCF">
        <w:rPr>
          <w:lang w:val="it-IT"/>
        </w:rPr>
        <w:t xml:space="preserve">Elementele la care s-a facut referire mai sus, sunt numai cu scop orientativ si nu reprezinta lista completa. Elementele unei cladiri date trebuie sa depinda de tipul cladirii, locatia sa, caracteristicile de proiectare si auxiliare. </w:t>
      </w:r>
    </w:p>
    <w:p w14:paraId="1FF40024" w14:textId="77777777" w:rsidR="00F67900" w:rsidRPr="00141DCF" w:rsidRDefault="00F67900" w:rsidP="00F67900">
      <w:pPr>
        <w:rPr>
          <w:lang w:val="it-IT"/>
        </w:rPr>
      </w:pPr>
    </w:p>
    <w:p w14:paraId="6EB61721" w14:textId="77777777" w:rsidR="00F67900" w:rsidRPr="00141DCF" w:rsidRDefault="00F67900" w:rsidP="00F67900">
      <w:pPr>
        <w:pStyle w:val="Heading3"/>
        <w:spacing w:before="0"/>
        <w:ind w:left="1080" w:hanging="720"/>
        <w:rPr>
          <w:color w:val="auto"/>
          <w:lang w:val="ro-RO"/>
        </w:rPr>
      </w:pPr>
      <w:bookmarkStart w:id="1647" w:name="_Toc246917903"/>
      <w:bookmarkStart w:id="1648" w:name="_Toc246322174"/>
      <w:bookmarkStart w:id="1649" w:name="_Toc199327120"/>
      <w:r w:rsidRPr="00141DCF">
        <w:rPr>
          <w:color w:val="auto"/>
          <w:lang w:val="ro-RO"/>
        </w:rPr>
        <w:t>Cerinte de Performanta pentru Cladiri</w:t>
      </w:r>
      <w:bookmarkEnd w:id="1647"/>
      <w:bookmarkEnd w:id="1648"/>
      <w:bookmarkEnd w:id="1649"/>
    </w:p>
    <w:p w14:paraId="5AA233B7" w14:textId="77777777" w:rsidR="00F67900" w:rsidRPr="00141DCF" w:rsidRDefault="00F67900" w:rsidP="00F67900"/>
    <w:p w14:paraId="1BA6CE85" w14:textId="77777777" w:rsidR="00F67900" w:rsidRPr="00141DCF" w:rsidRDefault="00F67900" w:rsidP="00F67900">
      <w:pPr>
        <w:pStyle w:val="BodyText3"/>
        <w:spacing w:before="0" w:after="0"/>
        <w:ind w:left="360"/>
        <w:rPr>
          <w:lang w:val="it-IT"/>
        </w:rPr>
      </w:pPr>
      <w:r w:rsidRPr="00141DCF">
        <w:rPr>
          <w:lang w:val="it-IT"/>
        </w:rPr>
        <w:t xml:space="preserve">Nivelul de performanta al Concesionarului trebuie monitorizat pentru urmatoarele cerinte: </w:t>
      </w:r>
    </w:p>
    <w:p w14:paraId="694D9264" w14:textId="77777777" w:rsidR="00F67900" w:rsidRPr="00141DCF" w:rsidRDefault="00F67900" w:rsidP="00F67900">
      <w:pPr>
        <w:pStyle w:val="ListBullet3"/>
        <w:spacing w:before="0" w:after="0"/>
        <w:ind w:left="360"/>
      </w:pPr>
      <w:r w:rsidRPr="00141DCF">
        <w:t>Frecventa Inspectiilor Curente si Periodice, conform planului</w:t>
      </w:r>
    </w:p>
    <w:p w14:paraId="5FF5EA81" w14:textId="77777777" w:rsidR="00F67900" w:rsidRPr="00141DCF" w:rsidRDefault="00F67900" w:rsidP="00F67900">
      <w:pPr>
        <w:pStyle w:val="ListBullet3"/>
        <w:spacing w:before="0" w:after="0"/>
        <w:ind w:left="360"/>
      </w:pPr>
      <w:r w:rsidRPr="00141DCF">
        <w:t>Masuri luate dupa Inspectiile Curente si Periodice</w:t>
      </w:r>
    </w:p>
    <w:p w14:paraId="78325171" w14:textId="77777777" w:rsidR="00F67900" w:rsidRPr="00141DCF" w:rsidRDefault="00F67900" w:rsidP="00F67900">
      <w:pPr>
        <w:pStyle w:val="ListBullet3"/>
        <w:spacing w:before="0" w:after="0"/>
        <w:ind w:left="360"/>
      </w:pPr>
      <w:r w:rsidRPr="00141DCF">
        <w:t>Termenele limita si inaintarea Rapoartelor de Inspectie relevante</w:t>
      </w:r>
    </w:p>
    <w:p w14:paraId="3D6B628C" w14:textId="77777777" w:rsidR="00F67900" w:rsidRPr="00141DCF" w:rsidRDefault="00F67900" w:rsidP="00F67900">
      <w:pPr>
        <w:pStyle w:val="ListBullet3"/>
        <w:spacing w:before="0" w:after="0"/>
        <w:ind w:left="360"/>
      </w:pPr>
      <w:r w:rsidRPr="00141DCF">
        <w:t>Continutul Rapoartelor de Inspectie</w:t>
      </w:r>
    </w:p>
    <w:p w14:paraId="5BB0707F" w14:textId="77777777" w:rsidR="00F67900" w:rsidRPr="00141DCF" w:rsidRDefault="00F67900" w:rsidP="00F67900">
      <w:pPr>
        <w:pStyle w:val="ListBullet3"/>
        <w:spacing w:before="0" w:after="0"/>
        <w:ind w:left="360"/>
      </w:pPr>
      <w:r w:rsidRPr="00141DCF">
        <w:t>Acuratetea Inspectiilor, incluzand evaluarea degradarilor (siguranta, confort, executie, etc.)</w:t>
      </w:r>
    </w:p>
    <w:p w14:paraId="1AD89799" w14:textId="77777777" w:rsidR="00F67900" w:rsidRPr="00141DCF" w:rsidRDefault="00F67900" w:rsidP="00F67900">
      <w:pPr>
        <w:pStyle w:val="ListBullet3"/>
        <w:spacing w:before="0" w:after="0"/>
        <w:ind w:left="360"/>
      </w:pPr>
      <w:r w:rsidRPr="00141DCF">
        <w:t>Durata intretinerii, activitati ale fiecarui tip de intretinere</w:t>
      </w:r>
    </w:p>
    <w:p w14:paraId="023C8BCC" w14:textId="77777777" w:rsidR="00F67900" w:rsidRPr="00141DCF" w:rsidRDefault="00F67900" w:rsidP="00F67900">
      <w:pPr>
        <w:pStyle w:val="ListBullet3"/>
        <w:spacing w:before="0" w:after="0"/>
        <w:ind w:left="360"/>
      </w:pPr>
      <w:r w:rsidRPr="00141DCF">
        <w:t>Validarea lucrarilor</w:t>
      </w:r>
    </w:p>
    <w:p w14:paraId="67CBC1F6" w14:textId="77777777" w:rsidR="00F67900" w:rsidRPr="00141DCF" w:rsidRDefault="00F67900" w:rsidP="00F67900">
      <w:pPr>
        <w:pStyle w:val="ListBullet3"/>
        <w:spacing w:before="0" w:after="0"/>
        <w:ind w:left="360"/>
      </w:pPr>
      <w:r w:rsidRPr="00141DCF">
        <w:t>Controlul necorespunzator al calitatii</w:t>
      </w:r>
    </w:p>
    <w:p w14:paraId="0EDCE4B2" w14:textId="77777777" w:rsidR="00F67900" w:rsidRPr="00141DCF" w:rsidRDefault="00F67900" w:rsidP="00F67900">
      <w:pPr>
        <w:pStyle w:val="ListBullet3"/>
        <w:spacing w:before="0" w:after="0"/>
        <w:ind w:left="360"/>
        <w:rPr>
          <w:lang w:val="ro-RO"/>
        </w:rPr>
      </w:pPr>
      <w:r w:rsidRPr="00141DCF">
        <w:t>Intretinere necorespunzatoare.</w:t>
      </w:r>
    </w:p>
    <w:p w14:paraId="4B3E417A" w14:textId="77777777" w:rsidR="00F67900" w:rsidRPr="00141DCF" w:rsidRDefault="00F67900" w:rsidP="00F67900">
      <w:pPr>
        <w:pStyle w:val="ListBullet4"/>
        <w:numPr>
          <w:ilvl w:val="0"/>
          <w:numId w:val="0"/>
        </w:numPr>
        <w:spacing w:before="0"/>
        <w:rPr>
          <w:lang w:val="ro-RO"/>
        </w:rPr>
      </w:pPr>
      <w:bookmarkStart w:id="1650" w:name="_Ref163444199"/>
    </w:p>
    <w:p w14:paraId="2E62C3BB" w14:textId="77777777" w:rsidR="00F67900" w:rsidRPr="00141DCF" w:rsidRDefault="00F67900" w:rsidP="00F67900">
      <w:pPr>
        <w:pStyle w:val="Heading2"/>
        <w:spacing w:before="0" w:after="0"/>
        <w:rPr>
          <w:color w:val="auto"/>
          <w:lang w:val="ro-RO"/>
        </w:rPr>
      </w:pPr>
      <w:bookmarkStart w:id="1651" w:name="_Toc200352938"/>
      <w:bookmarkStart w:id="1652" w:name="_Toc246917904"/>
      <w:bookmarkStart w:id="1653" w:name="_Toc246322175"/>
      <w:bookmarkStart w:id="1654" w:name="_Toc199327121"/>
      <w:bookmarkStart w:id="1655" w:name="_Toc184633177"/>
      <w:bookmarkStart w:id="1656" w:name="_Toc193682470"/>
      <w:bookmarkStart w:id="1657" w:name="_Toc199757037"/>
      <w:bookmarkEnd w:id="1650"/>
      <w:r w:rsidRPr="00141DCF">
        <w:rPr>
          <w:color w:val="auto"/>
          <w:lang w:val="ro-RO"/>
        </w:rPr>
        <w:t>Norme pentru Indicatoarele Rutiere şi Iluminare</w:t>
      </w:r>
      <w:bookmarkEnd w:id="1651"/>
      <w:bookmarkEnd w:id="1652"/>
      <w:bookmarkEnd w:id="1653"/>
      <w:bookmarkEnd w:id="1654"/>
      <w:r w:rsidRPr="00141DCF">
        <w:rPr>
          <w:color w:val="auto"/>
          <w:lang w:val="ro-RO"/>
        </w:rPr>
        <w:t xml:space="preserve"> </w:t>
      </w:r>
      <w:bookmarkEnd w:id="1655"/>
      <w:bookmarkEnd w:id="1656"/>
      <w:bookmarkEnd w:id="1657"/>
    </w:p>
    <w:p w14:paraId="1DFBB1AE" w14:textId="77777777" w:rsidR="00F67900" w:rsidRPr="00141DCF" w:rsidRDefault="00F67900" w:rsidP="00F67900">
      <w:pPr>
        <w:pStyle w:val="BodyText2"/>
        <w:spacing w:before="0" w:after="0"/>
        <w:ind w:left="360"/>
        <w:rPr>
          <w:rFonts w:ascii="Times New Roman" w:hAnsi="Times New Roman" w:cs="Times New Roman"/>
          <w:lang w:val="ro-RO"/>
        </w:rPr>
      </w:pPr>
      <w:r w:rsidRPr="00141DCF">
        <w:rPr>
          <w:rFonts w:ascii="Times New Roman" w:hAnsi="Times New Roman" w:cs="Times New Roman"/>
          <w:lang w:val="ro-RO"/>
        </w:rPr>
        <w:t xml:space="preserve">Concesionarul va inspecta iluminatul şi indicatoarele rutiere cel puţin odată pe saptamana. Neconformităţile care nu afectează siguranţa Utilizatorului vor fi corectate in 30 zile. Raportul lunar pe luna decembrie va fi însoţit de un Proces Verbal de Inspecţie. Acesta va conţine de asemenea planurile de lucru pentru anul următor. </w:t>
      </w:r>
    </w:p>
    <w:p w14:paraId="5BDC2465" w14:textId="77777777" w:rsidR="00F67900" w:rsidRPr="00141DCF" w:rsidRDefault="00F67900" w:rsidP="00F67900">
      <w:pPr>
        <w:pStyle w:val="BodyText2"/>
        <w:spacing w:before="0" w:after="0"/>
        <w:ind w:left="360"/>
        <w:rPr>
          <w:rFonts w:ascii="Times New Roman" w:hAnsi="Times New Roman" w:cs="Times New Roman"/>
          <w:lang w:val="ro-RO"/>
        </w:rPr>
      </w:pPr>
      <w:r w:rsidRPr="00141DCF">
        <w:rPr>
          <w:rFonts w:ascii="Times New Roman" w:hAnsi="Times New Roman" w:cs="Times New Roman"/>
          <w:lang w:val="ro-RO"/>
        </w:rPr>
        <w:t>Concesionarul este răspunzător de îndeplinirea operaţiunilor de întreţinere necesare pentru a menţine semnalizările adecvate şi pentru a asigura siguranţa Utilizatorilor.</w:t>
      </w:r>
    </w:p>
    <w:p w14:paraId="276D1BC6" w14:textId="77777777" w:rsidR="00F67900" w:rsidRPr="00141DCF" w:rsidRDefault="00F67900" w:rsidP="00F67900">
      <w:pPr>
        <w:pStyle w:val="Heading3"/>
        <w:tabs>
          <w:tab w:val="left" w:pos="1170"/>
        </w:tabs>
        <w:spacing w:before="0"/>
        <w:ind w:left="2160" w:hanging="1800"/>
        <w:rPr>
          <w:color w:val="auto"/>
          <w:lang w:val="ro-RO"/>
        </w:rPr>
      </w:pPr>
      <w:bookmarkStart w:id="1658" w:name="_Toc200352939"/>
      <w:bookmarkStart w:id="1659" w:name="_Toc246917905"/>
      <w:bookmarkStart w:id="1660" w:name="_Toc246322176"/>
      <w:bookmarkStart w:id="1661" w:name="_Toc199327122"/>
      <w:bookmarkStart w:id="1662" w:name="_Toc193682471"/>
      <w:bookmarkStart w:id="1663" w:name="_Toc199757038"/>
      <w:r w:rsidRPr="00141DCF">
        <w:rPr>
          <w:color w:val="auto"/>
          <w:lang w:val="ro-RO"/>
        </w:rPr>
        <w:t>Sistemul de iluminare</w:t>
      </w:r>
      <w:bookmarkEnd w:id="1658"/>
      <w:bookmarkEnd w:id="1659"/>
      <w:bookmarkEnd w:id="1660"/>
      <w:bookmarkEnd w:id="1661"/>
      <w:r w:rsidRPr="00141DCF">
        <w:rPr>
          <w:color w:val="auto"/>
          <w:lang w:val="ro-RO"/>
        </w:rPr>
        <w:t xml:space="preserve"> </w:t>
      </w:r>
      <w:bookmarkEnd w:id="1662"/>
      <w:bookmarkEnd w:id="1663"/>
    </w:p>
    <w:p w14:paraId="1FCF2FAE" w14:textId="77777777" w:rsidR="00F67900" w:rsidRPr="00141DCF" w:rsidRDefault="00F67900" w:rsidP="00F67900">
      <w:pPr>
        <w:pStyle w:val="BodyText3"/>
        <w:spacing w:before="0" w:after="0"/>
        <w:ind w:left="360"/>
        <w:rPr>
          <w:lang w:val="ro-RO"/>
        </w:rPr>
      </w:pPr>
      <w:r w:rsidRPr="00141DCF">
        <w:rPr>
          <w:lang w:val="ro-RO"/>
        </w:rPr>
        <w:t>Concesionarul este răspunzător de îndeplinirea oricărei acţiuni de întreţinere a sistemelor de iluminare, pentru a asigura confortul şi siguranţa Utilizatorilor şi a menţine caracteristicile înregistrate iniţial din punct de vedere al intensităţii şi omogenităţii fasciculelor de lumină emise, în conformitate cu caracteristicile proiectate ale acestora şi cu deciziile luate în momentul execuţiei lucrărilor, facilitând în acest fel păstrarea unui grad ridicat de siguranţă  In Spatiul de Servicii.</w:t>
      </w:r>
    </w:p>
    <w:p w14:paraId="6A64FB41" w14:textId="77777777" w:rsidR="00F67900" w:rsidRPr="00141DCF" w:rsidRDefault="00F67900" w:rsidP="00F67900">
      <w:pPr>
        <w:pStyle w:val="BodyText3"/>
        <w:spacing w:before="0" w:after="0"/>
        <w:ind w:left="360"/>
        <w:rPr>
          <w:lang w:val="ro-RO"/>
        </w:rPr>
      </w:pPr>
      <w:r w:rsidRPr="00141DCF">
        <w:rPr>
          <w:lang w:val="ro-RO"/>
        </w:rPr>
        <w:lastRenderedPageBreak/>
        <w:t>Concesionarul se va asigura că sistemele de iluminare îndeplinesc următoarele prevederi:</w:t>
      </w:r>
    </w:p>
    <w:p w14:paraId="3F07CCAC" w14:textId="77777777" w:rsidR="00F67900" w:rsidRPr="00141DCF" w:rsidRDefault="00F67900" w:rsidP="00F67900">
      <w:pPr>
        <w:pStyle w:val="ListBullet3"/>
        <w:spacing w:before="0" w:after="0"/>
        <w:ind w:left="360"/>
        <w:rPr>
          <w:lang w:val="ro-RO"/>
        </w:rPr>
      </w:pPr>
      <w:r w:rsidRPr="00141DCF">
        <w:rPr>
          <w:lang w:val="ro-RO"/>
        </w:rPr>
        <w:t>Standardele de iluminare nu sunt încălcate la mai mult de două componente consecutive, şi cel puţin 85 % din corpurile de iluminat vor fi în funcţiune; în cazul constatării unei Neconformităţi cu privire la această normă, Concesionarul va corecta situaţia nu mai târziu de 7 zile de  la detectare;</w:t>
      </w:r>
    </w:p>
    <w:p w14:paraId="2943B715" w14:textId="77777777" w:rsidR="00F67900" w:rsidRPr="00141DCF" w:rsidRDefault="00F67900" w:rsidP="00F67900">
      <w:pPr>
        <w:pStyle w:val="ListBullet3"/>
        <w:spacing w:before="0" w:after="0"/>
        <w:ind w:left="360"/>
        <w:rPr>
          <w:lang w:val="ro-RO"/>
        </w:rPr>
      </w:pPr>
      <w:r w:rsidRPr="00141DCF">
        <w:rPr>
          <w:lang w:val="ro-RO"/>
        </w:rPr>
        <w:t>Braţul superior al stâlpilor de iluminat este în stare bună;</w:t>
      </w:r>
    </w:p>
    <w:p w14:paraId="25D356E1" w14:textId="77777777" w:rsidR="00F67900" w:rsidRPr="00141DCF" w:rsidRDefault="00F67900" w:rsidP="00F67900">
      <w:pPr>
        <w:pStyle w:val="ListBullet3"/>
        <w:spacing w:before="0" w:after="0"/>
        <w:ind w:left="360"/>
        <w:rPr>
          <w:lang w:val="ro-RO"/>
        </w:rPr>
      </w:pPr>
      <w:r w:rsidRPr="00141DCF">
        <w:rPr>
          <w:lang w:val="ro-RO"/>
        </w:rPr>
        <w:t>Stâlpii nu vor fi înclinaţi mai mult de 5° şi nu vor fi crăpaţi pe mai mult de 10% din circumferinţa acestora;</w:t>
      </w:r>
    </w:p>
    <w:p w14:paraId="37B8BCB2" w14:textId="77777777" w:rsidR="00F67900" w:rsidRPr="00141DCF" w:rsidRDefault="00F67900" w:rsidP="00F67900">
      <w:pPr>
        <w:pStyle w:val="ListBullet3"/>
        <w:spacing w:before="0" w:after="0"/>
        <w:ind w:left="360"/>
        <w:rPr>
          <w:lang w:val="ro-RO"/>
        </w:rPr>
      </w:pPr>
      <w:r w:rsidRPr="00141DCF">
        <w:rPr>
          <w:lang w:val="ro-RO"/>
        </w:rPr>
        <w:t>Fisurile constatate pe suprafaţa stâlpilor din beton armat nu depăşesc valorile prescrise de către standarde;</w:t>
      </w:r>
    </w:p>
    <w:p w14:paraId="452BD307" w14:textId="77777777" w:rsidR="00F67900" w:rsidRPr="00141DCF" w:rsidRDefault="00F67900" w:rsidP="00F67900">
      <w:pPr>
        <w:pStyle w:val="ListBullet3"/>
        <w:spacing w:before="0" w:after="0"/>
        <w:ind w:left="360"/>
        <w:rPr>
          <w:lang w:val="ro-RO"/>
        </w:rPr>
      </w:pPr>
      <w:r w:rsidRPr="00141DCF">
        <w:rPr>
          <w:lang w:val="ro-RO"/>
        </w:rPr>
        <w:t>Uşile de acces sunt în bună stare, au fost dotate cu sisteme de închidere adecvate şi nu prezintă probleme de funcţionare;</w:t>
      </w:r>
    </w:p>
    <w:p w14:paraId="3D4B8FA1" w14:textId="77777777" w:rsidR="00F67900" w:rsidRPr="00141DCF" w:rsidRDefault="00F67900" w:rsidP="00F67900">
      <w:pPr>
        <w:pStyle w:val="ListBullet3"/>
        <w:tabs>
          <w:tab w:val="left" w:pos="720"/>
        </w:tabs>
        <w:spacing w:before="0" w:after="0"/>
        <w:ind w:left="360"/>
        <w:rPr>
          <w:lang w:val="ro-RO"/>
        </w:rPr>
      </w:pPr>
      <w:r w:rsidRPr="00141DCF">
        <w:rPr>
          <w:lang w:val="ro-RO"/>
        </w:rPr>
        <w:t>Postamentul şi placa de fixare a stâlpilor nu vor fi deteriorate;</w:t>
      </w:r>
    </w:p>
    <w:p w14:paraId="16D1F665" w14:textId="77777777" w:rsidR="00F67900" w:rsidRPr="00141DCF" w:rsidRDefault="00F67900" w:rsidP="00F67900">
      <w:pPr>
        <w:pStyle w:val="ListBullet3"/>
        <w:spacing w:before="0" w:after="0"/>
        <w:ind w:left="360"/>
        <w:rPr>
          <w:lang w:val="ro-RO"/>
        </w:rPr>
      </w:pPr>
      <w:r w:rsidRPr="00141DCF">
        <w:rPr>
          <w:lang w:val="ro-RO"/>
        </w:rPr>
        <w:t xml:space="preserve">Nu vor înregistra fisuri la nivelul fundaţiilor; </w:t>
      </w:r>
    </w:p>
    <w:p w14:paraId="0FE6518B" w14:textId="77777777" w:rsidR="00F67900" w:rsidRPr="00141DCF" w:rsidRDefault="00F67900" w:rsidP="00F67900">
      <w:pPr>
        <w:pStyle w:val="ListBullet3"/>
        <w:spacing w:before="0" w:after="0"/>
        <w:ind w:left="360"/>
        <w:rPr>
          <w:lang w:val="ro-RO"/>
        </w:rPr>
      </w:pPr>
      <w:r w:rsidRPr="00141DCF">
        <w:rPr>
          <w:lang w:val="ro-RO"/>
        </w:rPr>
        <w:t xml:space="preserve">Buloanele de prindere şi sistemele de ancorare nu vor prezenta defecţiuni şi vor fi bine strânse; </w:t>
      </w:r>
    </w:p>
    <w:p w14:paraId="11D2F49A" w14:textId="77777777" w:rsidR="00F67900" w:rsidRPr="00141DCF" w:rsidRDefault="00F67900" w:rsidP="00F67900">
      <w:pPr>
        <w:pStyle w:val="ListBullet3"/>
        <w:spacing w:before="0" w:after="0"/>
        <w:ind w:left="360"/>
        <w:rPr>
          <w:lang w:val="ro-RO"/>
        </w:rPr>
      </w:pPr>
      <w:r w:rsidRPr="00141DCF">
        <w:rPr>
          <w:lang w:val="ro-RO"/>
        </w:rPr>
        <w:t>Cutiile de tragere ale cablurilor nu vor fi deteriorate şi vor fi echipate cu capace.</w:t>
      </w:r>
    </w:p>
    <w:p w14:paraId="64FE66C6" w14:textId="77777777" w:rsidR="00F67900" w:rsidRPr="00141DCF" w:rsidRDefault="00F67900" w:rsidP="00F67900">
      <w:pPr>
        <w:pStyle w:val="ListBullet3"/>
        <w:numPr>
          <w:ilvl w:val="0"/>
          <w:numId w:val="0"/>
        </w:numPr>
        <w:spacing w:before="0" w:after="0"/>
        <w:ind w:left="360"/>
        <w:rPr>
          <w:lang w:val="ro-RO"/>
        </w:rPr>
      </w:pPr>
    </w:p>
    <w:p w14:paraId="0EB9A7EE" w14:textId="77777777" w:rsidR="00F67900" w:rsidRPr="00141DCF" w:rsidRDefault="00F67900" w:rsidP="00F67900">
      <w:pPr>
        <w:pStyle w:val="ListBullet3"/>
        <w:numPr>
          <w:ilvl w:val="0"/>
          <w:numId w:val="0"/>
        </w:numPr>
        <w:spacing w:before="0" w:after="0"/>
        <w:ind w:left="360"/>
        <w:rPr>
          <w:lang w:val="ro-RO"/>
        </w:rPr>
      </w:pPr>
      <w:r w:rsidRPr="00141DCF">
        <w:rPr>
          <w:lang w:val="ro-RO"/>
        </w:rPr>
        <w:t>În momentul în care se impune efectuarea unor reparaţii la sistemele de iluminat, sistemele respective vor fi aduse în conformitate cu standardele, şi se vor conforma prezentului Caiet de Sarcini.</w:t>
      </w:r>
    </w:p>
    <w:p w14:paraId="036BFB74" w14:textId="77777777" w:rsidR="00F67900" w:rsidRPr="00141DCF" w:rsidRDefault="00F67900" w:rsidP="00F67900">
      <w:pPr>
        <w:pStyle w:val="BodyText3"/>
        <w:spacing w:before="0" w:after="0"/>
        <w:ind w:left="360"/>
        <w:rPr>
          <w:lang w:val="ro-RO"/>
        </w:rPr>
      </w:pPr>
      <w:r w:rsidRPr="00141DCF">
        <w:rPr>
          <w:lang w:val="ro-RO"/>
        </w:rPr>
        <w:t>Atat timp cat nu este compromisă siguranţa utilizatorului, Concesionarul va corecta orice Neconformitate nu mai târziu de data de 15 octombrie a anului în care s-a constatat existenţa respectivei Neconformităţi. În eventualitatea în care siguranţa utilizatorului este compromisă, Concesionarul va rectifica Neconformitatea în termen de 24 ore de la constatare.</w:t>
      </w:r>
    </w:p>
    <w:p w14:paraId="609A4823" w14:textId="77777777" w:rsidR="00F67900" w:rsidRPr="00141DCF" w:rsidRDefault="00F67900" w:rsidP="00F67900">
      <w:pPr>
        <w:pStyle w:val="Heading3"/>
        <w:spacing w:before="0"/>
        <w:ind w:left="1170" w:hanging="810"/>
        <w:rPr>
          <w:color w:val="auto"/>
          <w:lang w:val="ro-RO"/>
        </w:rPr>
      </w:pPr>
      <w:bookmarkStart w:id="1664" w:name="_Toc246917906"/>
      <w:bookmarkStart w:id="1665" w:name="_Toc246322177"/>
      <w:bookmarkStart w:id="1666" w:name="_Toc199327123"/>
      <w:r w:rsidRPr="00141DCF">
        <w:rPr>
          <w:color w:val="auto"/>
          <w:lang w:val="ro-RO"/>
        </w:rPr>
        <w:t>Indicatoare Rutiere</w:t>
      </w:r>
      <w:bookmarkEnd w:id="1664"/>
      <w:bookmarkEnd w:id="1665"/>
      <w:bookmarkEnd w:id="1666"/>
    </w:p>
    <w:p w14:paraId="19CE4CFF" w14:textId="77777777" w:rsidR="00F67900" w:rsidRPr="00141DCF" w:rsidRDefault="00F67900" w:rsidP="00F67900">
      <w:pPr>
        <w:pStyle w:val="BodyText3"/>
        <w:spacing w:before="0" w:after="0"/>
        <w:ind w:left="360"/>
        <w:rPr>
          <w:lang w:val="ro-RO"/>
        </w:rPr>
      </w:pPr>
      <w:r w:rsidRPr="00141DCF">
        <w:rPr>
          <w:lang w:val="ro-RO"/>
        </w:rPr>
        <w:t>Concesionarul este răspunzător de întreprinderea operaţiunilor de întreţinere necesare, prin recondiţionarea indicatoarelor, în scopul menţinerii integrităţii aparaturii şi mesajelor.</w:t>
      </w:r>
    </w:p>
    <w:p w14:paraId="1A6C83CB" w14:textId="77777777" w:rsidR="00F67900" w:rsidRPr="00141DCF" w:rsidRDefault="00F67900" w:rsidP="00F67900">
      <w:pPr>
        <w:pStyle w:val="BodyText3"/>
        <w:spacing w:before="0" w:after="0"/>
        <w:ind w:left="360"/>
        <w:rPr>
          <w:lang w:val="ro-RO"/>
        </w:rPr>
      </w:pPr>
      <w:r w:rsidRPr="00141DCF">
        <w:rPr>
          <w:lang w:val="ro-RO"/>
        </w:rPr>
        <w:t>Concesionarul se va asigura că toate indicatoarele rutiere îndeplinesc următoarele prevederi:</w:t>
      </w:r>
    </w:p>
    <w:p w14:paraId="5008BC37" w14:textId="77777777" w:rsidR="00F67900" w:rsidRPr="00141DCF" w:rsidRDefault="00F67900" w:rsidP="00F67900">
      <w:pPr>
        <w:pStyle w:val="ListBullet3"/>
        <w:spacing w:before="0" w:after="0"/>
        <w:ind w:left="360"/>
        <w:rPr>
          <w:lang w:val="ro-RO"/>
        </w:rPr>
      </w:pPr>
      <w:r w:rsidRPr="00141DCF">
        <w:rPr>
          <w:lang w:val="ro-RO"/>
        </w:rPr>
        <w:t>Suporturile nu vor fi dărâmate;</w:t>
      </w:r>
    </w:p>
    <w:p w14:paraId="7A297008" w14:textId="77777777" w:rsidR="00F67900" w:rsidRPr="00141DCF" w:rsidRDefault="00F67900" w:rsidP="00F67900">
      <w:pPr>
        <w:pStyle w:val="ListBullet3"/>
        <w:spacing w:before="0" w:after="0"/>
        <w:ind w:left="360"/>
        <w:rPr>
          <w:lang w:val="ro-RO"/>
        </w:rPr>
      </w:pPr>
      <w:r w:rsidRPr="00141DCF">
        <w:rPr>
          <w:lang w:val="ro-RO"/>
        </w:rPr>
        <w:t>Suporturile nu vor fi înclinate cu mai mult de 500 milimetri;</w:t>
      </w:r>
    </w:p>
    <w:p w14:paraId="22BBCBE2" w14:textId="77777777" w:rsidR="00F67900" w:rsidRPr="00141DCF" w:rsidRDefault="00F67900" w:rsidP="00F67900">
      <w:pPr>
        <w:pStyle w:val="ListBullet3"/>
        <w:spacing w:before="0" w:after="0"/>
        <w:ind w:left="360"/>
        <w:rPr>
          <w:lang w:val="ro-RO"/>
        </w:rPr>
      </w:pPr>
      <w:r w:rsidRPr="00141DCF">
        <w:rPr>
          <w:lang w:val="ro-RO"/>
        </w:rPr>
        <w:t>Suporturile nu vor fi îndoite sau instabile;</w:t>
      </w:r>
    </w:p>
    <w:p w14:paraId="19896303" w14:textId="77777777" w:rsidR="00F67900" w:rsidRPr="00141DCF" w:rsidRDefault="00F67900" w:rsidP="00F67900">
      <w:pPr>
        <w:pStyle w:val="ListBullet3"/>
        <w:spacing w:before="0" w:after="0"/>
        <w:ind w:left="360"/>
        <w:rPr>
          <w:lang w:val="ro-RO"/>
        </w:rPr>
      </w:pPr>
      <w:r w:rsidRPr="00141DCF">
        <w:rPr>
          <w:lang w:val="ro-RO"/>
        </w:rPr>
        <w:t>Mesajele de pe indicatoarele rutiere vor fi lizibile atât pe timp de zi cât şi pe timp de noapte.</w:t>
      </w:r>
    </w:p>
    <w:p w14:paraId="46A82FA0" w14:textId="77777777" w:rsidR="00F67900" w:rsidRPr="00141DCF" w:rsidRDefault="00F67900" w:rsidP="00F67900">
      <w:pPr>
        <w:pStyle w:val="BodyText3"/>
        <w:spacing w:before="0" w:after="0"/>
        <w:ind w:left="360"/>
        <w:rPr>
          <w:lang w:val="ro-RO"/>
        </w:rPr>
      </w:pPr>
      <w:r w:rsidRPr="00141DCF">
        <w:rPr>
          <w:lang w:val="ro-RO"/>
        </w:rPr>
        <w:t xml:space="preserve">Pentru a nu fi compromisă siguranţa Utilizatorului, Concesionarul va corecta orice Neconformitate nu mai târziu de şapte zile de  la data când Neconformitatea a fost observată. </w:t>
      </w:r>
    </w:p>
    <w:p w14:paraId="3D37D62E" w14:textId="77777777" w:rsidR="00F67900" w:rsidRPr="00141DCF" w:rsidRDefault="00F67900" w:rsidP="00F67900">
      <w:pPr>
        <w:pStyle w:val="Heading3"/>
        <w:spacing w:before="0"/>
        <w:ind w:left="1170" w:hanging="810"/>
        <w:rPr>
          <w:color w:val="auto"/>
          <w:lang w:val="ro-RO"/>
        </w:rPr>
      </w:pPr>
      <w:bookmarkStart w:id="1667" w:name="_Toc200352941"/>
      <w:bookmarkStart w:id="1668" w:name="_Toc193682473"/>
      <w:bookmarkStart w:id="1669" w:name="_Toc199757040"/>
      <w:bookmarkStart w:id="1670" w:name="_Toc246917907"/>
      <w:bookmarkStart w:id="1671" w:name="_Toc246322178"/>
      <w:bookmarkStart w:id="1672" w:name="_Toc199327124"/>
      <w:r w:rsidRPr="00141DCF">
        <w:rPr>
          <w:color w:val="auto"/>
          <w:lang w:val="ro-RO"/>
        </w:rPr>
        <w:t xml:space="preserve">Suporturile </w:t>
      </w:r>
      <w:bookmarkEnd w:id="1667"/>
      <w:r w:rsidRPr="00141DCF">
        <w:rPr>
          <w:color w:val="auto"/>
          <w:lang w:val="ro-RO"/>
        </w:rPr>
        <w:t>Indicatoarelor Rutiere</w:t>
      </w:r>
      <w:bookmarkEnd w:id="1668"/>
      <w:bookmarkEnd w:id="1669"/>
      <w:bookmarkEnd w:id="1670"/>
      <w:bookmarkEnd w:id="1671"/>
      <w:bookmarkEnd w:id="1672"/>
    </w:p>
    <w:p w14:paraId="22208060" w14:textId="77777777" w:rsidR="00F67900" w:rsidRPr="00141DCF" w:rsidRDefault="00F67900" w:rsidP="00F67900">
      <w:pPr>
        <w:pStyle w:val="BodyText3"/>
        <w:spacing w:before="0" w:after="0"/>
        <w:ind w:left="360"/>
        <w:rPr>
          <w:lang w:val="ro-RO"/>
        </w:rPr>
      </w:pPr>
      <w:r w:rsidRPr="00141DCF">
        <w:rPr>
          <w:lang w:val="ro-RO"/>
        </w:rPr>
        <w:t xml:space="preserve">Concesionarul va inspecta indicatoarele pentru a se asigura că nu prezintă un risc pentru Utilizatori şi va lua măsuri corective, în cazul în care constată existenţa următoarele Neconformităţi:  </w:t>
      </w:r>
    </w:p>
    <w:p w14:paraId="53E9984C" w14:textId="77777777" w:rsidR="00F67900" w:rsidRPr="00141DCF" w:rsidRDefault="00F67900" w:rsidP="00F67900">
      <w:pPr>
        <w:pStyle w:val="ListBullet4"/>
        <w:spacing w:before="0"/>
        <w:ind w:left="360"/>
      </w:pPr>
      <w:r w:rsidRPr="00141DCF">
        <w:t>Fundaţiile</w:t>
      </w:r>
    </w:p>
    <w:p w14:paraId="43848901" w14:textId="77777777" w:rsidR="00F67900" w:rsidRPr="00141DCF" w:rsidRDefault="00F67900" w:rsidP="00F67900">
      <w:pPr>
        <w:pStyle w:val="ListBullet4"/>
        <w:spacing w:before="0"/>
        <w:ind w:left="360"/>
      </w:pPr>
      <w:r w:rsidRPr="00141DCF">
        <w:t xml:space="preserve">Teren instabil; </w:t>
      </w:r>
    </w:p>
    <w:p w14:paraId="4E88CCB2" w14:textId="77777777" w:rsidR="00F67900" w:rsidRPr="00141DCF" w:rsidRDefault="00F67900" w:rsidP="00F67900">
      <w:pPr>
        <w:pStyle w:val="ListBullet4"/>
        <w:spacing w:before="0"/>
        <w:ind w:left="360"/>
      </w:pPr>
      <w:r w:rsidRPr="00141DCF">
        <w:t xml:space="preserve">Fundaţiile stâlpilor instabile; </w:t>
      </w:r>
    </w:p>
    <w:p w14:paraId="7121A0A1" w14:textId="77777777" w:rsidR="00F67900" w:rsidRPr="00141DCF" w:rsidRDefault="00F67900" w:rsidP="00F67900">
      <w:pPr>
        <w:pStyle w:val="ListBullet4"/>
        <w:spacing w:before="0"/>
        <w:ind w:left="360"/>
      </w:pPr>
      <w:r w:rsidRPr="00141DCF">
        <w:t xml:space="preserve">Armăturile sunt descoperite; </w:t>
      </w:r>
    </w:p>
    <w:p w14:paraId="321C23C5" w14:textId="77777777" w:rsidR="00F67900" w:rsidRPr="00141DCF" w:rsidRDefault="00F67900" w:rsidP="00F67900">
      <w:pPr>
        <w:pStyle w:val="ListBullet4"/>
        <w:spacing w:before="0"/>
        <w:ind w:left="360"/>
      </w:pPr>
      <w:r w:rsidRPr="00141DCF">
        <w:t xml:space="preserve">Rugina la suprafaţă; </w:t>
      </w:r>
    </w:p>
    <w:p w14:paraId="7C9509F7" w14:textId="77777777" w:rsidR="00F67900" w:rsidRPr="00141DCF" w:rsidRDefault="00F67900" w:rsidP="00F67900">
      <w:pPr>
        <w:pStyle w:val="ListBullet4"/>
        <w:spacing w:before="0"/>
        <w:ind w:left="360"/>
      </w:pPr>
      <w:r w:rsidRPr="00141DCF">
        <w:t xml:space="preserve">Fisuri în profunzime;  </w:t>
      </w:r>
    </w:p>
    <w:p w14:paraId="7CAC3AEB" w14:textId="77777777" w:rsidR="00F67900" w:rsidRPr="00141DCF" w:rsidRDefault="00F67900" w:rsidP="00F67900">
      <w:pPr>
        <w:pStyle w:val="ListBullet4"/>
        <w:spacing w:before="0"/>
        <w:ind w:left="360"/>
      </w:pPr>
      <w:r w:rsidRPr="00141DCF">
        <w:t xml:space="preserve">Fisuri la nivelul fundaţiei; </w:t>
      </w:r>
    </w:p>
    <w:p w14:paraId="765D42AD" w14:textId="77777777" w:rsidR="00F67900" w:rsidRPr="00141DCF" w:rsidRDefault="00F67900" w:rsidP="00F67900">
      <w:pPr>
        <w:pStyle w:val="ListBullet4"/>
        <w:spacing w:before="0"/>
        <w:ind w:left="360"/>
      </w:pPr>
      <w:r w:rsidRPr="00141DCF">
        <w:lastRenderedPageBreak/>
        <w:t xml:space="preserve">Apa la suprafaţa bazei; </w:t>
      </w:r>
    </w:p>
    <w:p w14:paraId="72D3EA0B" w14:textId="77777777" w:rsidR="00F67900" w:rsidRPr="00141DCF" w:rsidRDefault="00F67900" w:rsidP="00F67900">
      <w:pPr>
        <w:pStyle w:val="ListBullet4"/>
        <w:spacing w:before="0"/>
        <w:ind w:left="360"/>
      </w:pPr>
      <w:r w:rsidRPr="00141DCF">
        <w:t xml:space="preserve">Forfecări sau deteriorari ale suprafeţelor betonate; </w:t>
      </w:r>
    </w:p>
    <w:p w14:paraId="46C6AA4C" w14:textId="77777777" w:rsidR="00F67900" w:rsidRPr="00141DCF" w:rsidRDefault="00F67900" w:rsidP="00F67900">
      <w:pPr>
        <w:pStyle w:val="ListBullet4"/>
        <w:spacing w:before="0"/>
        <w:ind w:left="360"/>
      </w:pPr>
      <w:r w:rsidRPr="00141DCF">
        <w:t xml:space="preserve">Fisuri la nivelul conductelor subterane; </w:t>
      </w:r>
    </w:p>
    <w:p w14:paraId="4E7FFAA7" w14:textId="77777777" w:rsidR="00F67900" w:rsidRPr="00141DCF" w:rsidRDefault="00F67900" w:rsidP="00F67900">
      <w:pPr>
        <w:pStyle w:val="ListBullet4"/>
        <w:spacing w:before="0"/>
        <w:ind w:left="360"/>
      </w:pPr>
      <w:r w:rsidRPr="00141DCF">
        <w:t xml:space="preserve">Deformări sau deteriorări ale unuia sau mai multor sisteme de ancorare; </w:t>
      </w:r>
    </w:p>
    <w:p w14:paraId="1EBFB8BA" w14:textId="77777777" w:rsidR="00F67900" w:rsidRPr="00141DCF" w:rsidRDefault="00F67900" w:rsidP="00F67900">
      <w:pPr>
        <w:pStyle w:val="ListBullet4"/>
        <w:spacing w:before="0"/>
        <w:ind w:left="360"/>
      </w:pPr>
      <w:r w:rsidRPr="00141DCF">
        <w:t xml:space="preserve">Şurub lipsă sau deteriorat; </w:t>
      </w:r>
    </w:p>
    <w:p w14:paraId="3C1E8C2A" w14:textId="77777777" w:rsidR="00F67900" w:rsidRPr="00141DCF" w:rsidRDefault="00F67900" w:rsidP="00F67900">
      <w:pPr>
        <w:pStyle w:val="ListBullet4"/>
        <w:spacing w:before="0"/>
        <w:ind w:left="360"/>
      </w:pPr>
      <w:r w:rsidRPr="00141DCF">
        <w:t>Buloane de ancorare prea scurte.</w:t>
      </w:r>
    </w:p>
    <w:p w14:paraId="7AF403DE" w14:textId="77777777" w:rsidR="00F67900" w:rsidRPr="00141DCF" w:rsidRDefault="00F67900" w:rsidP="00F67900">
      <w:pPr>
        <w:pStyle w:val="ListBullet3"/>
        <w:spacing w:before="0" w:after="0"/>
        <w:ind w:left="1800" w:hanging="1794"/>
        <w:rPr>
          <w:lang w:val="ro-RO"/>
        </w:rPr>
      </w:pPr>
      <w:r w:rsidRPr="00141DCF">
        <w:rPr>
          <w:lang w:val="ro-RO"/>
        </w:rPr>
        <w:t>Structurile laterale, suporturile şi altele:</w:t>
      </w:r>
    </w:p>
    <w:p w14:paraId="7E4548F7" w14:textId="77777777" w:rsidR="00F67900" w:rsidRPr="00141DCF" w:rsidRDefault="00F67900" w:rsidP="00F67900">
      <w:pPr>
        <w:pStyle w:val="ListBullet4"/>
        <w:spacing w:before="0"/>
        <w:ind w:left="360"/>
      </w:pPr>
      <w:r w:rsidRPr="00141DCF">
        <w:t xml:space="preserve">Postamentul sau placa de fixare sunt deteriorate; </w:t>
      </w:r>
    </w:p>
    <w:p w14:paraId="430D2C88" w14:textId="77777777" w:rsidR="00F67900" w:rsidRPr="00141DCF" w:rsidRDefault="00F67900" w:rsidP="00F67900">
      <w:pPr>
        <w:pStyle w:val="ListBullet4"/>
        <w:spacing w:before="0"/>
        <w:ind w:left="360"/>
      </w:pPr>
      <w:r w:rsidRPr="00141DCF">
        <w:t xml:space="preserve">Probleme sau avarii la nivelul unui pilon sau a unui dispozitiv de fixare; </w:t>
      </w:r>
    </w:p>
    <w:p w14:paraId="6B724089" w14:textId="77777777" w:rsidR="00F67900" w:rsidRPr="00141DCF" w:rsidRDefault="00F67900" w:rsidP="00F67900">
      <w:pPr>
        <w:pStyle w:val="ListBullet4"/>
        <w:spacing w:before="0"/>
        <w:ind w:left="360"/>
      </w:pPr>
      <w:r w:rsidRPr="00141DCF">
        <w:t>Probleme sau avarii la nivelul unui indicator rutier;</w:t>
      </w:r>
    </w:p>
    <w:p w14:paraId="1922AD86" w14:textId="77777777" w:rsidR="00F67900" w:rsidRPr="00141DCF" w:rsidRDefault="00F67900" w:rsidP="00F67900">
      <w:pPr>
        <w:pStyle w:val="ListBullet4"/>
        <w:spacing w:before="0"/>
        <w:ind w:left="360"/>
      </w:pPr>
      <w:r w:rsidRPr="00141DCF">
        <w:t xml:space="preserve">Înălţime de gabarit insuficientă; </w:t>
      </w:r>
    </w:p>
    <w:p w14:paraId="6267BAEE" w14:textId="77777777" w:rsidR="00F67900" w:rsidRPr="00141DCF" w:rsidRDefault="00F67900" w:rsidP="00F67900">
      <w:pPr>
        <w:pStyle w:val="ListBullet4"/>
        <w:spacing w:before="0"/>
        <w:ind w:left="360"/>
      </w:pPr>
      <w:r w:rsidRPr="00141DCF">
        <w:t xml:space="preserve">Şurub sau bară de distanţare stricate sau lipsă; </w:t>
      </w:r>
    </w:p>
    <w:p w14:paraId="407B20B7" w14:textId="77777777" w:rsidR="00F67900" w:rsidRPr="00141DCF" w:rsidRDefault="00F67900" w:rsidP="00F67900">
      <w:pPr>
        <w:pStyle w:val="ListBullet4"/>
        <w:spacing w:before="0"/>
        <w:ind w:left="360"/>
      </w:pPr>
      <w:r w:rsidRPr="00141DCF">
        <w:t xml:space="preserve">Probleme sau avarii la nivelul unui element structural; </w:t>
      </w:r>
    </w:p>
    <w:p w14:paraId="4EA2E7AB" w14:textId="77777777" w:rsidR="00F67900" w:rsidRPr="00141DCF" w:rsidRDefault="00F67900" w:rsidP="00F67900">
      <w:pPr>
        <w:pStyle w:val="ListBullet4"/>
        <w:spacing w:before="0"/>
        <w:ind w:left="360"/>
      </w:pPr>
      <w:r w:rsidRPr="00141DCF">
        <w:t xml:space="preserve">Asamblare defectuoasă sau inadecvată; </w:t>
      </w:r>
    </w:p>
    <w:p w14:paraId="5A9E6722" w14:textId="77777777" w:rsidR="00F67900" w:rsidRPr="00141DCF" w:rsidRDefault="00F67900" w:rsidP="00F67900">
      <w:pPr>
        <w:pStyle w:val="ListBullet4"/>
        <w:spacing w:before="0"/>
        <w:ind w:left="360"/>
      </w:pPr>
      <w:r w:rsidRPr="00141DCF">
        <w:t xml:space="preserve">Şurub sau bară de distanţare stricate sau lipsă; </w:t>
      </w:r>
    </w:p>
    <w:p w14:paraId="09E75F4B" w14:textId="77777777" w:rsidR="00F67900" w:rsidRPr="00141DCF" w:rsidRDefault="00F67900" w:rsidP="00F67900">
      <w:pPr>
        <w:pStyle w:val="ListBullet4"/>
        <w:spacing w:before="0"/>
        <w:ind w:left="360"/>
      </w:pPr>
      <w:r w:rsidRPr="00141DCF">
        <w:t xml:space="preserve">Indicator murdar, acoperit de gheaţă sau zăpadă; </w:t>
      </w:r>
    </w:p>
    <w:p w14:paraId="0C3F6EDB" w14:textId="77777777" w:rsidR="00F67900" w:rsidRPr="00141DCF" w:rsidRDefault="00F67900" w:rsidP="00F67900">
      <w:pPr>
        <w:pStyle w:val="ListBullet4"/>
        <w:spacing w:before="0"/>
        <w:ind w:left="360"/>
      </w:pPr>
      <w:r w:rsidRPr="00141DCF">
        <w:t xml:space="preserve">Indicator îndoit sau căzut; </w:t>
      </w:r>
    </w:p>
    <w:p w14:paraId="788C7A48" w14:textId="77777777" w:rsidR="00F67900" w:rsidRPr="00141DCF" w:rsidRDefault="00F67900" w:rsidP="00F67900">
      <w:pPr>
        <w:pStyle w:val="ListBullet4"/>
        <w:spacing w:before="0"/>
        <w:ind w:left="360"/>
      </w:pPr>
      <w:r w:rsidRPr="00141DCF">
        <w:t xml:space="preserve">Indicator neînşurubat; </w:t>
      </w:r>
    </w:p>
    <w:p w14:paraId="403C1B3C" w14:textId="77777777" w:rsidR="00F67900" w:rsidRPr="00141DCF" w:rsidRDefault="00F67900" w:rsidP="00F67900">
      <w:pPr>
        <w:pStyle w:val="ListBullet4"/>
        <w:spacing w:before="0"/>
        <w:ind w:left="360"/>
      </w:pPr>
      <w:r w:rsidRPr="00141DCF">
        <w:t>Intensitatea reflectorizantă mai mică de 50% din valoarea nominală chiar şi în condiţiile în care indicatorul rutier respectiv este nou;</w:t>
      </w:r>
    </w:p>
    <w:p w14:paraId="5CEDA908" w14:textId="77777777" w:rsidR="00F67900" w:rsidRPr="00141DCF" w:rsidRDefault="00F67900" w:rsidP="00F67900">
      <w:pPr>
        <w:pStyle w:val="ListBullet4"/>
        <w:spacing w:before="0"/>
        <w:ind w:left="360"/>
      </w:pPr>
      <w:r w:rsidRPr="00141DCF">
        <w:t>Stratul reflectorizant e defectuos;</w:t>
      </w:r>
    </w:p>
    <w:p w14:paraId="247A88C0" w14:textId="77777777" w:rsidR="00F67900" w:rsidRPr="00141DCF" w:rsidRDefault="00F67900" w:rsidP="00F67900">
      <w:pPr>
        <w:pStyle w:val="ListBullet4"/>
        <w:spacing w:before="0"/>
        <w:ind w:left="360"/>
      </w:pPr>
      <w:r w:rsidRPr="00141DCF">
        <w:t xml:space="preserve">Inscripţie deficitară; </w:t>
      </w:r>
    </w:p>
    <w:p w14:paraId="0BDCF65C" w14:textId="77777777" w:rsidR="00F67900" w:rsidRPr="00141DCF" w:rsidRDefault="00F67900" w:rsidP="00F67900">
      <w:pPr>
        <w:pStyle w:val="ListBullet4"/>
        <w:spacing w:before="0"/>
        <w:ind w:left="360"/>
      </w:pPr>
      <w:r w:rsidRPr="00141DCF">
        <w:t>Mesaj eronat.</w:t>
      </w:r>
    </w:p>
    <w:p w14:paraId="36E3DB46" w14:textId="77777777" w:rsidR="00F67900" w:rsidRPr="00141DCF" w:rsidRDefault="00F67900" w:rsidP="00F67900">
      <w:pPr>
        <w:pStyle w:val="Heading3"/>
        <w:tabs>
          <w:tab w:val="left" w:pos="1170"/>
        </w:tabs>
        <w:spacing w:before="0"/>
        <w:ind w:left="2160" w:hanging="1800"/>
        <w:rPr>
          <w:color w:val="auto"/>
          <w:lang w:val="ro-RO"/>
        </w:rPr>
      </w:pPr>
      <w:bookmarkStart w:id="1673" w:name="_Toc193682474"/>
      <w:bookmarkStart w:id="1674" w:name="_Toc199757041"/>
      <w:bookmarkStart w:id="1675" w:name="_Toc200352942"/>
      <w:bookmarkStart w:id="1676" w:name="_Toc246917908"/>
      <w:bookmarkStart w:id="1677" w:name="_Toc246322179"/>
      <w:bookmarkStart w:id="1678" w:name="_Toc199327125"/>
      <w:r w:rsidRPr="00141DCF">
        <w:rPr>
          <w:color w:val="auto"/>
          <w:lang w:val="ro-RO"/>
        </w:rPr>
        <w:t>Marcaje</w:t>
      </w:r>
      <w:bookmarkEnd w:id="1673"/>
      <w:bookmarkEnd w:id="1674"/>
      <w:bookmarkEnd w:id="1675"/>
      <w:bookmarkEnd w:id="1676"/>
      <w:bookmarkEnd w:id="1677"/>
      <w:r w:rsidRPr="00141DCF">
        <w:rPr>
          <w:color w:val="auto"/>
          <w:lang w:val="ro-RO"/>
        </w:rPr>
        <w:t xml:space="preserve"> rutiere</w:t>
      </w:r>
      <w:bookmarkEnd w:id="1678"/>
    </w:p>
    <w:p w14:paraId="5E5FDA94" w14:textId="77777777" w:rsidR="00F67900" w:rsidRPr="00141DCF" w:rsidRDefault="00F67900" w:rsidP="00F67900">
      <w:pPr>
        <w:pStyle w:val="BodyText3"/>
        <w:spacing w:before="0" w:after="0"/>
        <w:ind w:left="360"/>
        <w:rPr>
          <w:lang w:val="ro-RO"/>
        </w:rPr>
      </w:pPr>
      <w:r w:rsidRPr="00141DCF">
        <w:rPr>
          <w:lang w:val="ro-RO"/>
        </w:rPr>
        <w:t xml:space="preserve">Concesionarul va corecta marcajele longitudinale sau temporare de pe suprafeţele de drum atunci când intervine una dintre situaţiile enumerate în continuare: </w:t>
      </w:r>
    </w:p>
    <w:p w14:paraId="1E514AEA" w14:textId="77777777" w:rsidR="00F67900" w:rsidRPr="00141DCF" w:rsidRDefault="00F67900" w:rsidP="00F67900">
      <w:pPr>
        <w:pStyle w:val="ListBullet3"/>
        <w:spacing w:before="0" w:after="0"/>
        <w:ind w:left="360"/>
        <w:rPr>
          <w:lang w:val="ro-RO"/>
        </w:rPr>
      </w:pPr>
      <w:r w:rsidRPr="00141DCF">
        <w:rPr>
          <w:lang w:val="ro-RO"/>
        </w:rPr>
        <w:t xml:space="preserve">Modificări ale zonelor de trecere; </w:t>
      </w:r>
    </w:p>
    <w:p w14:paraId="2FB3C31C" w14:textId="77777777" w:rsidR="00F67900" w:rsidRPr="00141DCF" w:rsidRDefault="00F67900" w:rsidP="00F67900">
      <w:pPr>
        <w:pStyle w:val="ListBullet3"/>
        <w:spacing w:before="0" w:after="0"/>
        <w:ind w:left="360"/>
        <w:rPr>
          <w:lang w:val="ro-RO"/>
        </w:rPr>
      </w:pPr>
      <w:r w:rsidRPr="00141DCF">
        <w:rPr>
          <w:lang w:val="ro-RO"/>
        </w:rPr>
        <w:t xml:space="preserve">Modificări ale traseului; </w:t>
      </w:r>
    </w:p>
    <w:p w14:paraId="1E50C352" w14:textId="77777777" w:rsidR="00F67900" w:rsidRPr="00141DCF" w:rsidRDefault="00F67900" w:rsidP="00F67900">
      <w:pPr>
        <w:pStyle w:val="ListBullet3"/>
        <w:spacing w:before="0" w:after="0"/>
        <w:ind w:left="360"/>
        <w:rPr>
          <w:lang w:val="ro-RO"/>
        </w:rPr>
      </w:pPr>
      <w:r w:rsidRPr="00141DCF">
        <w:rPr>
          <w:lang w:val="ro-RO"/>
        </w:rPr>
        <w:t xml:space="preserve">Modificări în modul de utilizare al carosabilului; </w:t>
      </w:r>
    </w:p>
    <w:p w14:paraId="1B61D278" w14:textId="77777777" w:rsidR="00F67900" w:rsidRPr="00141DCF" w:rsidRDefault="00F67900" w:rsidP="00F67900">
      <w:pPr>
        <w:pStyle w:val="ListBullet3"/>
        <w:spacing w:before="0" w:after="0"/>
        <w:ind w:left="360"/>
        <w:rPr>
          <w:lang w:val="ro-RO"/>
        </w:rPr>
      </w:pPr>
      <w:r w:rsidRPr="00141DCF">
        <w:rPr>
          <w:lang w:val="ro-RO"/>
        </w:rPr>
        <w:t>Ştergerea marcajelor iniţiale până în momentul în care pe şosea rămâne mai puţin de 75% din vopsea.</w:t>
      </w:r>
    </w:p>
    <w:p w14:paraId="12D4097B" w14:textId="77777777" w:rsidR="00F67900" w:rsidRPr="00141DCF" w:rsidRDefault="00F67900" w:rsidP="00F67900">
      <w:pPr>
        <w:pStyle w:val="ListBullet3"/>
        <w:spacing w:before="0" w:after="0"/>
        <w:ind w:left="360"/>
        <w:rPr>
          <w:lang w:val="ro-RO"/>
        </w:rPr>
      </w:pPr>
      <w:r w:rsidRPr="00141DCF">
        <w:rPr>
          <w:lang w:val="ro-RO"/>
        </w:rPr>
        <w:t xml:space="preserve">Dacă nu este compromisă siguranţa Utilizatorilor, Concesionarul va corecta orice Neconformitate in 30 de zile de la producerea evenimentului </w:t>
      </w:r>
      <w:bookmarkStart w:id="1679" w:name="_Toc198109120"/>
      <w:bookmarkStart w:id="1680" w:name="_Toc198109122"/>
      <w:bookmarkStart w:id="1681" w:name="_Toc198109124"/>
      <w:bookmarkStart w:id="1682" w:name="_Toc198109131"/>
      <w:bookmarkStart w:id="1683" w:name="_Toc198109137"/>
      <w:bookmarkStart w:id="1684" w:name="_Toc198109138"/>
      <w:bookmarkStart w:id="1685" w:name="_Toc198109139"/>
      <w:bookmarkStart w:id="1686" w:name="_Toc198109140"/>
      <w:bookmarkStart w:id="1687" w:name="_Toc198109144"/>
      <w:bookmarkStart w:id="1688" w:name="_Toc198109145"/>
      <w:bookmarkStart w:id="1689" w:name="_Toc198109148"/>
      <w:bookmarkStart w:id="1690" w:name="_Toc198109149"/>
      <w:bookmarkStart w:id="1691" w:name="_Toc198109150"/>
      <w:bookmarkStart w:id="1692" w:name="_Toc198109151"/>
      <w:bookmarkStart w:id="1693" w:name="_Toc198109152"/>
      <w:bookmarkStart w:id="1694" w:name="_Toc198109154"/>
      <w:bookmarkStart w:id="1695" w:name="_Toc198109155"/>
      <w:bookmarkStart w:id="1696" w:name="_Toc198109156"/>
      <w:bookmarkStart w:id="1697" w:name="_Toc198109157"/>
      <w:bookmarkStart w:id="1698" w:name="_Toc198109158"/>
      <w:bookmarkStart w:id="1699" w:name="_Toc198109159"/>
      <w:bookmarkStart w:id="1700" w:name="_Toc184633180"/>
      <w:bookmarkStart w:id="1701" w:name="_Toc193682481"/>
      <w:bookmarkStart w:id="1702" w:name="_Toc199757042"/>
      <w:bookmarkStart w:id="1703" w:name="_Toc200352943"/>
      <w:bookmarkStart w:id="1704" w:name="_Toc246917909"/>
      <w:bookmarkStart w:id="1705" w:name="_Toc246322180"/>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r w:rsidRPr="00141DCF">
        <w:rPr>
          <w:lang w:val="ro-RO"/>
        </w:rPr>
        <w:t xml:space="preserve">Operaţiile de Întreţinere şi Reparaţii pentru Clădirile de pe </w:t>
      </w:r>
      <w:bookmarkEnd w:id="1700"/>
      <w:bookmarkEnd w:id="1701"/>
      <w:bookmarkEnd w:id="1702"/>
      <w:bookmarkEnd w:id="1703"/>
      <w:r w:rsidRPr="00141DCF">
        <w:rPr>
          <w:lang w:val="ro-RO"/>
        </w:rPr>
        <w:t>Amplasament</w:t>
      </w:r>
      <w:bookmarkEnd w:id="1704"/>
      <w:bookmarkEnd w:id="1705"/>
      <w:r w:rsidRPr="00141DCF">
        <w:rPr>
          <w:lang w:val="ro-RO"/>
        </w:rPr>
        <w:t xml:space="preserve"> </w:t>
      </w:r>
    </w:p>
    <w:p w14:paraId="6B7C7CE3" w14:textId="77777777" w:rsidR="00F67900" w:rsidRPr="00141DCF" w:rsidRDefault="00F67900" w:rsidP="00F67900">
      <w:pPr>
        <w:pStyle w:val="BodyText2"/>
        <w:spacing w:before="0" w:after="0"/>
        <w:ind w:left="360"/>
        <w:rPr>
          <w:rFonts w:ascii="Times New Roman" w:hAnsi="Times New Roman" w:cs="Times New Roman"/>
          <w:lang w:val="ro-RO"/>
        </w:rPr>
      </w:pPr>
      <w:r w:rsidRPr="00141DCF">
        <w:rPr>
          <w:rFonts w:ascii="Times New Roman" w:hAnsi="Times New Roman" w:cs="Times New Roman"/>
          <w:lang w:val="ro-RO"/>
        </w:rPr>
        <w:t>Concesionarul îşi asumă responsabilitatea de a întreţine orice clădire în condiţii bune de funcţionare,  respectând în orice moment legislaţia aplicabilă în privinţa clădirilor şi lucrărilor de construcţie.</w:t>
      </w:r>
    </w:p>
    <w:p w14:paraId="21CFFC10" w14:textId="77777777" w:rsidR="00F67900" w:rsidRPr="00141DCF" w:rsidRDefault="00F67900" w:rsidP="00F67900">
      <w:pPr>
        <w:pStyle w:val="Heading2"/>
        <w:spacing w:before="0" w:after="0"/>
        <w:rPr>
          <w:color w:val="auto"/>
          <w:lang w:val="ro-RO"/>
        </w:rPr>
      </w:pPr>
      <w:bookmarkStart w:id="1706" w:name="_Toc199327126"/>
      <w:r w:rsidRPr="00141DCF">
        <w:rPr>
          <w:color w:val="auto"/>
          <w:lang w:val="ro-RO"/>
        </w:rPr>
        <w:t>Operaţiile de Întreţinere şi Reparaţii pentru Clădirile de pe Amplasament</w:t>
      </w:r>
      <w:bookmarkEnd w:id="1706"/>
    </w:p>
    <w:p w14:paraId="4305C55C" w14:textId="77777777" w:rsidR="00F67900" w:rsidRPr="00141DCF" w:rsidRDefault="00F67900" w:rsidP="00F67900">
      <w:pPr>
        <w:pStyle w:val="ListBullet3"/>
        <w:spacing w:before="0" w:after="0"/>
        <w:ind w:left="360"/>
        <w:rPr>
          <w:lang w:val="ro-RO"/>
        </w:rPr>
      </w:pPr>
      <w:r w:rsidRPr="00141DCF">
        <w:rPr>
          <w:lang w:val="ro-RO"/>
        </w:rPr>
        <w:t xml:space="preserve">Concesionarul îşi asumă responsabilitatea de a întreţine orice clădire în condiţii bune de funcţionare, respectând în orice moment legislaţia aplicabilă în privinţa clădirilor şi lucrărilor de construcţie. </w:t>
      </w:r>
    </w:p>
    <w:p w14:paraId="4F712234" w14:textId="77777777" w:rsidR="00F67900" w:rsidRPr="00141DCF" w:rsidRDefault="00F67900" w:rsidP="00F67900">
      <w:pPr>
        <w:pStyle w:val="BodyText2"/>
        <w:spacing w:before="0" w:after="0"/>
        <w:ind w:left="360"/>
        <w:rPr>
          <w:rFonts w:ascii="Times New Roman" w:hAnsi="Times New Roman" w:cs="Times New Roman"/>
          <w:lang w:val="ro-RO"/>
        </w:rPr>
      </w:pPr>
    </w:p>
    <w:p w14:paraId="4239FF2E" w14:textId="77777777" w:rsidR="00F67900" w:rsidRPr="00141DCF" w:rsidRDefault="00F67900" w:rsidP="00F67900">
      <w:pPr>
        <w:pStyle w:val="BodyText2"/>
        <w:spacing w:before="0" w:after="0"/>
        <w:ind w:left="360"/>
        <w:rPr>
          <w:rFonts w:ascii="Times New Roman" w:hAnsi="Times New Roman" w:cs="Times New Roman"/>
          <w:lang w:val="ro-RO"/>
        </w:rPr>
      </w:pPr>
    </w:p>
    <w:p w14:paraId="45FF5CD4" w14:textId="77777777" w:rsidR="00F67900" w:rsidRPr="00141DCF" w:rsidRDefault="00F67900" w:rsidP="00F67900">
      <w:pPr>
        <w:pStyle w:val="BodyText2"/>
        <w:spacing w:before="0" w:after="0"/>
        <w:ind w:left="360"/>
        <w:rPr>
          <w:rFonts w:ascii="Times New Roman" w:hAnsi="Times New Roman" w:cs="Times New Roman"/>
          <w:lang w:val="ro-RO"/>
        </w:rPr>
        <w:sectPr w:rsidR="00F67900" w:rsidRPr="00141DCF" w:rsidSect="0030635C">
          <w:headerReference w:type="default" r:id="rId38"/>
          <w:footerReference w:type="default" r:id="rId39"/>
          <w:type w:val="continuous"/>
          <w:pgSz w:w="11909" w:h="16834" w:code="9"/>
          <w:pgMar w:top="1350" w:right="1289" w:bottom="1260" w:left="1800" w:header="720" w:footer="504" w:gutter="0"/>
          <w:cols w:space="720"/>
          <w:docGrid w:linePitch="360"/>
        </w:sectPr>
      </w:pPr>
    </w:p>
    <w:p w14:paraId="7099180A" w14:textId="77777777" w:rsidR="00F67900" w:rsidRPr="00141DCF" w:rsidRDefault="00F67900" w:rsidP="00F67900">
      <w:pPr>
        <w:pStyle w:val="Annexes"/>
        <w:spacing w:before="0" w:after="0"/>
        <w:rPr>
          <w:rFonts w:ascii="Times New Roman" w:hAnsi="Times New Roman"/>
          <w:color w:val="auto"/>
          <w:lang w:val="ro-RO"/>
        </w:rPr>
      </w:pPr>
      <w:bookmarkStart w:id="1707" w:name="_Toc181625063"/>
      <w:bookmarkStart w:id="1708" w:name="_Toc199688542"/>
      <w:bookmarkEnd w:id="1409"/>
      <w:r w:rsidRPr="00141DCF">
        <w:rPr>
          <w:rFonts w:ascii="Times New Roman" w:hAnsi="Times New Roman"/>
          <w:color w:val="auto"/>
          <w:lang w:val="ro-RO"/>
        </w:rPr>
        <w:lastRenderedPageBreak/>
        <w:t>ANEXA  6/1 PROPUNERILE ConcesionarulUI  cu privire la MonitorizareA SpaTIILOR DE SERVICII</w:t>
      </w:r>
      <w:bookmarkEnd w:id="1707"/>
      <w:r w:rsidRPr="00141DCF">
        <w:rPr>
          <w:rFonts w:ascii="Times New Roman" w:hAnsi="Times New Roman"/>
          <w:color w:val="auto"/>
          <w:lang w:val="ro-RO"/>
        </w:rPr>
        <w:t xml:space="preserve"> </w:t>
      </w:r>
      <w:bookmarkEnd w:id="1708"/>
    </w:p>
    <w:p w14:paraId="3C3C2E78" w14:textId="77777777" w:rsidR="00F67900" w:rsidRPr="00141DCF" w:rsidRDefault="00F67900" w:rsidP="00F67900">
      <w:pPr>
        <w:pStyle w:val="BodyText2"/>
        <w:spacing w:before="0" w:after="0"/>
        <w:rPr>
          <w:rFonts w:ascii="Times New Roman" w:hAnsi="Times New Roman" w:cs="Times New Roman"/>
          <w:lang w:val="ro-RO"/>
        </w:rPr>
      </w:pPr>
    </w:p>
    <w:p w14:paraId="6BCF8EBA" w14:textId="77777777" w:rsidR="00F67900" w:rsidRPr="00141DCF" w:rsidRDefault="00F67900" w:rsidP="00F67900">
      <w:pPr>
        <w:pStyle w:val="BodyText2"/>
        <w:spacing w:before="0" w:after="0"/>
        <w:rPr>
          <w:rFonts w:ascii="Times New Roman" w:hAnsi="Times New Roman" w:cs="Times New Roman"/>
          <w:lang w:val="ro-RO"/>
        </w:rPr>
      </w:pPr>
    </w:p>
    <w:p w14:paraId="14A36D4F" w14:textId="77777777" w:rsidR="00F67900" w:rsidRPr="00141DCF" w:rsidRDefault="00F67900" w:rsidP="00F67900">
      <w:pPr>
        <w:pStyle w:val="BodyText2"/>
        <w:spacing w:before="0" w:after="0"/>
        <w:rPr>
          <w:rFonts w:ascii="Times New Roman" w:hAnsi="Times New Roman" w:cs="Times New Roman"/>
          <w:lang w:val="ro-RO"/>
        </w:rPr>
      </w:pPr>
    </w:p>
    <w:p w14:paraId="5CA52D5D" w14:textId="77777777" w:rsidR="00F67900" w:rsidRPr="00141DCF" w:rsidRDefault="00F67900" w:rsidP="00F67900">
      <w:pPr>
        <w:pStyle w:val="BodyText2"/>
        <w:spacing w:before="0" w:after="0"/>
        <w:ind w:left="0"/>
        <w:jc w:val="center"/>
        <w:rPr>
          <w:rFonts w:ascii="Times New Roman" w:hAnsi="Times New Roman" w:cs="Times New Roman"/>
          <w:lang w:val="ro-RO"/>
        </w:rPr>
      </w:pPr>
      <w:r w:rsidRPr="00141DCF">
        <w:rPr>
          <w:rFonts w:ascii="Times New Roman" w:hAnsi="Times New Roman" w:cs="Times New Roman"/>
          <w:lang w:val="ro-RO"/>
        </w:rPr>
        <w:t>[</w:t>
      </w:r>
      <w:r w:rsidRPr="00141DCF">
        <w:rPr>
          <w:rFonts w:ascii="Times New Roman" w:hAnsi="Times New Roman" w:cs="Times New Roman"/>
          <w:i/>
          <w:lang w:val="ro-RO"/>
        </w:rPr>
        <w:t>De completat de catre Ofertanti</w:t>
      </w:r>
      <w:r w:rsidRPr="00141DCF">
        <w:rPr>
          <w:rFonts w:ascii="Times New Roman" w:hAnsi="Times New Roman" w:cs="Times New Roman"/>
          <w:lang w:val="ro-RO"/>
        </w:rPr>
        <w:t>]</w:t>
      </w:r>
    </w:p>
    <w:p w14:paraId="47CA356E" w14:textId="77777777" w:rsidR="00F67900" w:rsidRPr="00141DCF" w:rsidRDefault="00F67900" w:rsidP="00F67900">
      <w:pPr>
        <w:pStyle w:val="Annexes"/>
        <w:spacing w:before="0" w:after="0"/>
        <w:rPr>
          <w:rFonts w:ascii="Times New Roman" w:hAnsi="Times New Roman"/>
          <w:color w:val="auto"/>
          <w:lang w:val="ro-RO"/>
        </w:rPr>
      </w:pPr>
      <w:bookmarkStart w:id="1709" w:name="_Toc199688543"/>
      <w:bookmarkStart w:id="1710" w:name="_Toc149224498"/>
      <w:bookmarkStart w:id="1711" w:name="_Toc181625064"/>
      <w:bookmarkStart w:id="1712" w:name="_Toc199688544"/>
      <w:r w:rsidRPr="00141DCF">
        <w:rPr>
          <w:rFonts w:ascii="Times New Roman" w:hAnsi="Times New Roman"/>
          <w:color w:val="auto"/>
          <w:lang w:val="ro-RO"/>
        </w:rPr>
        <w:lastRenderedPageBreak/>
        <w:t xml:space="preserve">ANEXA  6/2 DETECTAREA IncidentELOR ŞI </w:t>
      </w:r>
      <w:bookmarkEnd w:id="1709"/>
      <w:r w:rsidRPr="00141DCF">
        <w:rPr>
          <w:rFonts w:ascii="Times New Roman" w:hAnsi="Times New Roman"/>
          <w:color w:val="auto"/>
          <w:lang w:val="ro-RO"/>
        </w:rPr>
        <w:t>Perioadele de corectare</w:t>
      </w:r>
      <w:bookmarkEnd w:id="1710"/>
      <w:bookmarkEnd w:id="1711"/>
    </w:p>
    <w:tbl>
      <w:tblPr>
        <w:tblW w:w="8745" w:type="dxa"/>
        <w:tblBorders>
          <w:top w:val="single" w:sz="8" w:space="0" w:color="000000"/>
          <w:bottom w:val="single" w:sz="8" w:space="0" w:color="000000"/>
        </w:tblBorders>
        <w:tblLayout w:type="fixed"/>
        <w:tblLook w:val="01E0" w:firstRow="1" w:lastRow="1" w:firstColumn="1" w:lastColumn="1" w:noHBand="0" w:noVBand="0"/>
      </w:tblPr>
      <w:tblGrid>
        <w:gridCol w:w="3165"/>
        <w:gridCol w:w="2340"/>
        <w:gridCol w:w="1620"/>
        <w:gridCol w:w="1620"/>
      </w:tblGrid>
      <w:tr w:rsidR="00F67900" w:rsidRPr="00141DCF" w14:paraId="69EF1CCB" w14:textId="77777777" w:rsidTr="00014574">
        <w:tc>
          <w:tcPr>
            <w:tcW w:w="3165" w:type="dxa"/>
            <w:tcBorders>
              <w:top w:val="single" w:sz="8" w:space="0" w:color="000000"/>
              <w:left w:val="nil"/>
              <w:bottom w:val="single" w:sz="8" w:space="0" w:color="000000"/>
              <w:right w:val="nil"/>
            </w:tcBorders>
          </w:tcPr>
          <w:p w14:paraId="3370A556" w14:textId="77777777" w:rsidR="00F67900" w:rsidRPr="00141DCF" w:rsidRDefault="00F67900" w:rsidP="00014574">
            <w:pPr>
              <w:widowControl w:val="0"/>
              <w:spacing w:line="256" w:lineRule="auto"/>
              <w:jc w:val="center"/>
              <w:rPr>
                <w:b/>
                <w:bCs/>
                <w:lang w:val="ro-RO"/>
              </w:rPr>
            </w:pPr>
            <w:bookmarkStart w:id="1713" w:name="_Hlk84495221"/>
          </w:p>
        </w:tc>
        <w:tc>
          <w:tcPr>
            <w:tcW w:w="2340" w:type="dxa"/>
            <w:tcBorders>
              <w:top w:val="single" w:sz="8" w:space="0" w:color="000000"/>
              <w:left w:val="nil"/>
              <w:bottom w:val="single" w:sz="8" w:space="0" w:color="000000"/>
              <w:right w:val="nil"/>
            </w:tcBorders>
            <w:shd w:val="clear" w:color="auto" w:fill="C0C0C0"/>
            <w:hideMark/>
          </w:tcPr>
          <w:p w14:paraId="0383AF0F" w14:textId="77777777" w:rsidR="00F67900" w:rsidRPr="00141DCF" w:rsidRDefault="00F67900" w:rsidP="00014574">
            <w:pPr>
              <w:widowControl w:val="0"/>
              <w:spacing w:line="256" w:lineRule="auto"/>
              <w:jc w:val="center"/>
              <w:rPr>
                <w:b/>
                <w:bCs/>
                <w:lang w:val="ro-RO"/>
              </w:rPr>
            </w:pPr>
            <w:r w:rsidRPr="00141DCF">
              <w:rPr>
                <w:b/>
                <w:bCs/>
                <w:smallCaps/>
                <w:noProof/>
                <w:lang w:val="ro-RO"/>
              </w:rPr>
              <w:t xml:space="preserve">indicator de evaluare al performanţei </w:t>
            </w:r>
          </w:p>
        </w:tc>
        <w:tc>
          <w:tcPr>
            <w:tcW w:w="1620" w:type="dxa"/>
            <w:tcBorders>
              <w:top w:val="single" w:sz="8" w:space="0" w:color="000000"/>
              <w:left w:val="nil"/>
              <w:bottom w:val="single" w:sz="8" w:space="0" w:color="000000"/>
              <w:right w:val="nil"/>
            </w:tcBorders>
            <w:hideMark/>
          </w:tcPr>
          <w:p w14:paraId="6DDF8B9E" w14:textId="77777777" w:rsidR="00F67900" w:rsidRPr="00141DCF" w:rsidRDefault="00F67900" w:rsidP="00014574">
            <w:pPr>
              <w:widowControl w:val="0"/>
              <w:spacing w:line="256" w:lineRule="auto"/>
              <w:jc w:val="center"/>
              <w:rPr>
                <w:b/>
                <w:bCs/>
                <w:lang w:val="ro-RO"/>
              </w:rPr>
            </w:pPr>
            <w:r w:rsidRPr="00141DCF">
              <w:rPr>
                <w:b/>
                <w:bCs/>
                <w:smallCaps/>
                <w:noProof/>
                <w:lang w:val="ro-RO"/>
              </w:rPr>
              <w:t xml:space="preserve">timp maxim de detecţie a </w:t>
            </w:r>
          </w:p>
        </w:tc>
        <w:tc>
          <w:tcPr>
            <w:tcW w:w="1620" w:type="dxa"/>
            <w:tcBorders>
              <w:top w:val="single" w:sz="8" w:space="0" w:color="000000"/>
              <w:left w:val="nil"/>
              <w:bottom w:val="single" w:sz="8" w:space="0" w:color="000000"/>
              <w:right w:val="nil"/>
            </w:tcBorders>
            <w:hideMark/>
          </w:tcPr>
          <w:p w14:paraId="33FC1CF1" w14:textId="77777777" w:rsidR="00F67900" w:rsidRPr="00141DCF" w:rsidRDefault="00F67900" w:rsidP="00014574">
            <w:pPr>
              <w:widowControl w:val="0"/>
              <w:spacing w:line="256" w:lineRule="auto"/>
              <w:jc w:val="center"/>
              <w:rPr>
                <w:b/>
                <w:bCs/>
                <w:lang w:val="ro-RO"/>
              </w:rPr>
            </w:pPr>
            <w:r w:rsidRPr="00141DCF">
              <w:rPr>
                <w:b/>
                <w:bCs/>
                <w:smallCaps/>
                <w:noProof/>
                <w:lang w:val="ro-RO"/>
              </w:rPr>
              <w:t xml:space="preserve">timp maxim de corectare  </w:t>
            </w:r>
          </w:p>
        </w:tc>
      </w:tr>
      <w:tr w:rsidR="00F67900" w:rsidRPr="00141DCF" w14:paraId="1C8E3FD2" w14:textId="77777777" w:rsidTr="00014574">
        <w:tc>
          <w:tcPr>
            <w:tcW w:w="3165" w:type="dxa"/>
            <w:tcBorders>
              <w:top w:val="nil"/>
              <w:left w:val="nil"/>
              <w:bottom w:val="nil"/>
              <w:right w:val="nil"/>
            </w:tcBorders>
            <w:shd w:val="clear" w:color="auto" w:fill="C0C0C0"/>
            <w:hideMark/>
          </w:tcPr>
          <w:p w14:paraId="15309062" w14:textId="77777777" w:rsidR="00F67900" w:rsidRPr="00141DCF" w:rsidRDefault="00F67900" w:rsidP="00014574">
            <w:pPr>
              <w:spacing w:line="256" w:lineRule="auto"/>
              <w:rPr>
                <w:bCs/>
                <w:lang w:val="ro-RO"/>
              </w:rPr>
            </w:pPr>
            <w:r w:rsidRPr="00141DCF">
              <w:rPr>
                <w:bCs/>
                <w:noProof/>
                <w:lang w:val="ro-RO"/>
              </w:rPr>
              <w:t xml:space="preserve">Orice pericol care poate afecta siguranţa Conducătorilor auto  </w:t>
            </w:r>
            <w:r w:rsidRPr="00141DCF">
              <w:rPr>
                <w:bCs/>
                <w:lang w:val="ro-RO"/>
              </w:rPr>
              <w:t xml:space="preserve"> </w:t>
            </w:r>
          </w:p>
        </w:tc>
        <w:tc>
          <w:tcPr>
            <w:tcW w:w="2340" w:type="dxa"/>
            <w:tcBorders>
              <w:top w:val="nil"/>
              <w:left w:val="nil"/>
              <w:bottom w:val="nil"/>
              <w:right w:val="nil"/>
            </w:tcBorders>
            <w:shd w:val="clear" w:color="auto" w:fill="C0C0C0"/>
            <w:hideMark/>
          </w:tcPr>
          <w:p w14:paraId="031FC404" w14:textId="77777777" w:rsidR="00F67900" w:rsidRPr="00141DCF" w:rsidRDefault="00F67900" w:rsidP="00014574">
            <w:pPr>
              <w:spacing w:line="256" w:lineRule="auto"/>
              <w:rPr>
                <w:lang w:val="ro-RO"/>
              </w:rPr>
            </w:pPr>
            <w:r w:rsidRPr="00141DCF">
              <w:rPr>
                <w:noProof/>
                <w:lang w:val="ro-RO"/>
              </w:rPr>
              <w:t>Neasigurat</w:t>
            </w:r>
          </w:p>
        </w:tc>
        <w:tc>
          <w:tcPr>
            <w:tcW w:w="1620" w:type="dxa"/>
            <w:tcBorders>
              <w:top w:val="nil"/>
              <w:left w:val="nil"/>
              <w:bottom w:val="nil"/>
              <w:right w:val="nil"/>
            </w:tcBorders>
            <w:shd w:val="clear" w:color="auto" w:fill="C0C0C0"/>
            <w:hideMark/>
          </w:tcPr>
          <w:p w14:paraId="74AF7AB5" w14:textId="77777777" w:rsidR="00F67900" w:rsidRPr="00141DCF" w:rsidRDefault="00F67900" w:rsidP="00014574">
            <w:pPr>
              <w:spacing w:line="256" w:lineRule="auto"/>
              <w:rPr>
                <w:lang w:val="ro-RO"/>
              </w:rPr>
            </w:pPr>
            <w:r w:rsidRPr="00141DCF">
              <w:rPr>
                <w:noProof/>
                <w:lang w:val="ro-RO"/>
              </w:rPr>
              <w:t xml:space="preserve">5 minute </w:t>
            </w:r>
          </w:p>
        </w:tc>
        <w:tc>
          <w:tcPr>
            <w:tcW w:w="1620" w:type="dxa"/>
            <w:tcBorders>
              <w:top w:val="nil"/>
              <w:left w:val="nil"/>
              <w:bottom w:val="nil"/>
              <w:right w:val="nil"/>
            </w:tcBorders>
            <w:shd w:val="clear" w:color="auto" w:fill="C0C0C0"/>
            <w:hideMark/>
          </w:tcPr>
          <w:p w14:paraId="0B0366DF" w14:textId="77777777" w:rsidR="00F67900" w:rsidRPr="00141DCF" w:rsidRDefault="00F67900" w:rsidP="00014574">
            <w:pPr>
              <w:spacing w:line="256" w:lineRule="auto"/>
              <w:rPr>
                <w:bCs/>
                <w:lang w:val="ro-RO"/>
              </w:rPr>
            </w:pPr>
            <w:r w:rsidRPr="00141DCF">
              <w:rPr>
                <w:bCs/>
                <w:noProof/>
                <w:lang w:val="ro-RO"/>
              </w:rPr>
              <w:t xml:space="preserve">30 de minute </w:t>
            </w:r>
          </w:p>
        </w:tc>
      </w:tr>
      <w:tr w:rsidR="00F67900" w:rsidRPr="00141DCF" w14:paraId="26B21E55" w14:textId="77777777" w:rsidTr="00014574">
        <w:trPr>
          <w:trHeight w:val="318"/>
        </w:trPr>
        <w:tc>
          <w:tcPr>
            <w:tcW w:w="3165" w:type="dxa"/>
            <w:tcBorders>
              <w:top w:val="nil"/>
              <w:left w:val="nil"/>
              <w:bottom w:val="nil"/>
              <w:right w:val="nil"/>
            </w:tcBorders>
            <w:hideMark/>
          </w:tcPr>
          <w:p w14:paraId="183327B8" w14:textId="77777777" w:rsidR="00F67900" w:rsidRPr="00141DCF" w:rsidRDefault="00F67900" w:rsidP="00014574">
            <w:pPr>
              <w:spacing w:line="256" w:lineRule="auto"/>
              <w:rPr>
                <w:bCs/>
                <w:lang w:val="ro-RO"/>
              </w:rPr>
            </w:pPr>
            <w:r w:rsidRPr="00141DCF">
              <w:rPr>
                <w:bCs/>
                <w:lang w:val="ro-RO"/>
              </w:rPr>
              <w:t>Capace pentru cămine de colectare sau guri de scurgere</w:t>
            </w:r>
          </w:p>
        </w:tc>
        <w:tc>
          <w:tcPr>
            <w:tcW w:w="2340" w:type="dxa"/>
            <w:tcBorders>
              <w:top w:val="nil"/>
              <w:left w:val="nil"/>
              <w:bottom w:val="nil"/>
              <w:right w:val="nil"/>
            </w:tcBorders>
            <w:shd w:val="clear" w:color="auto" w:fill="C0C0C0"/>
            <w:hideMark/>
          </w:tcPr>
          <w:p w14:paraId="7D877BCE" w14:textId="77777777" w:rsidR="00F67900" w:rsidRPr="00141DCF" w:rsidRDefault="00F67900" w:rsidP="00014574">
            <w:pPr>
              <w:spacing w:line="256" w:lineRule="auto"/>
              <w:rPr>
                <w:lang w:val="ro-RO"/>
              </w:rPr>
            </w:pPr>
            <w:r w:rsidRPr="00141DCF">
              <w:rPr>
                <w:noProof/>
                <w:lang w:val="ro-RO"/>
              </w:rPr>
              <w:t xml:space="preserve">Lipsa,desprins sau rupt </w:t>
            </w:r>
          </w:p>
        </w:tc>
        <w:tc>
          <w:tcPr>
            <w:tcW w:w="1620" w:type="dxa"/>
            <w:tcBorders>
              <w:top w:val="nil"/>
              <w:left w:val="nil"/>
              <w:bottom w:val="nil"/>
              <w:right w:val="nil"/>
            </w:tcBorders>
            <w:hideMark/>
          </w:tcPr>
          <w:p w14:paraId="51A5965B" w14:textId="77777777" w:rsidR="00F67900" w:rsidRPr="00141DCF" w:rsidRDefault="00F67900" w:rsidP="00014574">
            <w:pPr>
              <w:spacing w:line="256" w:lineRule="auto"/>
              <w:rPr>
                <w:lang w:val="ro-RO"/>
              </w:rPr>
            </w:pPr>
            <w:r w:rsidRPr="00141DCF">
              <w:rPr>
                <w:noProof/>
                <w:lang w:val="ro-RO"/>
              </w:rPr>
              <w:t xml:space="preserve">24 ore </w:t>
            </w:r>
          </w:p>
        </w:tc>
        <w:tc>
          <w:tcPr>
            <w:tcW w:w="1620" w:type="dxa"/>
            <w:tcBorders>
              <w:top w:val="nil"/>
              <w:left w:val="nil"/>
              <w:bottom w:val="nil"/>
              <w:right w:val="nil"/>
            </w:tcBorders>
            <w:hideMark/>
          </w:tcPr>
          <w:p w14:paraId="5885F919" w14:textId="77777777" w:rsidR="00F67900" w:rsidRPr="00141DCF" w:rsidRDefault="00F67900" w:rsidP="00014574">
            <w:pPr>
              <w:spacing w:line="256" w:lineRule="auto"/>
              <w:rPr>
                <w:bCs/>
                <w:lang w:val="ro-RO"/>
              </w:rPr>
            </w:pPr>
            <w:r w:rsidRPr="00141DCF">
              <w:rPr>
                <w:bCs/>
                <w:noProof/>
                <w:lang w:val="ro-RO"/>
              </w:rPr>
              <w:t xml:space="preserve">4 ore </w:t>
            </w:r>
          </w:p>
        </w:tc>
      </w:tr>
      <w:tr w:rsidR="00F67900" w:rsidRPr="00141DCF" w14:paraId="444F7080" w14:textId="77777777" w:rsidTr="00014574">
        <w:trPr>
          <w:trHeight w:val="755"/>
        </w:trPr>
        <w:tc>
          <w:tcPr>
            <w:tcW w:w="3165" w:type="dxa"/>
            <w:tcBorders>
              <w:top w:val="nil"/>
              <w:left w:val="nil"/>
              <w:bottom w:val="nil"/>
              <w:right w:val="nil"/>
            </w:tcBorders>
            <w:shd w:val="clear" w:color="auto" w:fill="C0C0C0"/>
            <w:hideMark/>
          </w:tcPr>
          <w:p w14:paraId="1A426C16" w14:textId="77777777" w:rsidR="00F67900" w:rsidRPr="00141DCF" w:rsidRDefault="00F67900" w:rsidP="00014574">
            <w:pPr>
              <w:spacing w:line="256" w:lineRule="auto"/>
              <w:rPr>
                <w:bCs/>
                <w:lang w:val="ro-RO"/>
              </w:rPr>
            </w:pPr>
            <w:r w:rsidRPr="00141DCF">
              <w:rPr>
                <w:bCs/>
                <w:noProof/>
                <w:lang w:val="ro-RO"/>
              </w:rPr>
              <w:t xml:space="preserve">“Stop”, “Accesul interzis”, sau “Cedează trecerea” </w:t>
            </w:r>
          </w:p>
        </w:tc>
        <w:tc>
          <w:tcPr>
            <w:tcW w:w="2340" w:type="dxa"/>
            <w:tcBorders>
              <w:top w:val="nil"/>
              <w:left w:val="nil"/>
              <w:bottom w:val="nil"/>
              <w:right w:val="nil"/>
            </w:tcBorders>
            <w:shd w:val="clear" w:color="auto" w:fill="C0C0C0"/>
            <w:hideMark/>
          </w:tcPr>
          <w:p w14:paraId="01394D3B" w14:textId="77777777" w:rsidR="00F67900" w:rsidRPr="00141DCF" w:rsidRDefault="00F67900" w:rsidP="00014574">
            <w:pPr>
              <w:spacing w:line="256" w:lineRule="auto"/>
              <w:rPr>
                <w:lang w:val="ro-RO"/>
              </w:rPr>
            </w:pPr>
            <w:r w:rsidRPr="00141DCF">
              <w:rPr>
                <w:noProof/>
                <w:lang w:val="ro-RO"/>
              </w:rPr>
              <w:t xml:space="preserve">Lipsă, desprins sau rupt </w:t>
            </w:r>
          </w:p>
        </w:tc>
        <w:tc>
          <w:tcPr>
            <w:tcW w:w="1620" w:type="dxa"/>
            <w:tcBorders>
              <w:top w:val="nil"/>
              <w:left w:val="nil"/>
              <w:bottom w:val="nil"/>
              <w:right w:val="nil"/>
            </w:tcBorders>
            <w:shd w:val="clear" w:color="auto" w:fill="C0C0C0"/>
            <w:hideMark/>
          </w:tcPr>
          <w:p w14:paraId="0E547D9E" w14:textId="77777777" w:rsidR="00F67900" w:rsidRPr="00141DCF" w:rsidRDefault="00F67900" w:rsidP="00014574">
            <w:pPr>
              <w:spacing w:line="256" w:lineRule="auto"/>
              <w:rPr>
                <w:lang w:val="ro-RO"/>
              </w:rPr>
            </w:pPr>
            <w:r w:rsidRPr="00141DCF">
              <w:rPr>
                <w:noProof/>
                <w:lang w:val="ro-RO"/>
              </w:rPr>
              <w:t xml:space="preserve">24 ore </w:t>
            </w:r>
          </w:p>
        </w:tc>
        <w:tc>
          <w:tcPr>
            <w:tcW w:w="1620" w:type="dxa"/>
            <w:tcBorders>
              <w:top w:val="nil"/>
              <w:left w:val="nil"/>
              <w:bottom w:val="nil"/>
              <w:right w:val="nil"/>
            </w:tcBorders>
            <w:shd w:val="clear" w:color="auto" w:fill="C0C0C0"/>
            <w:hideMark/>
          </w:tcPr>
          <w:p w14:paraId="5A63DE2E" w14:textId="77777777" w:rsidR="00F67900" w:rsidRPr="00141DCF" w:rsidRDefault="00F67900" w:rsidP="00014574">
            <w:pPr>
              <w:spacing w:line="256" w:lineRule="auto"/>
              <w:rPr>
                <w:bCs/>
                <w:lang w:val="ro-RO"/>
              </w:rPr>
            </w:pPr>
            <w:r w:rsidRPr="00141DCF">
              <w:rPr>
                <w:bCs/>
                <w:noProof/>
                <w:lang w:val="ro-RO"/>
              </w:rPr>
              <w:t xml:space="preserve">1 oră </w:t>
            </w:r>
          </w:p>
        </w:tc>
      </w:tr>
      <w:tr w:rsidR="00F67900" w:rsidRPr="00141DCF" w14:paraId="2C90B2CE" w14:textId="77777777" w:rsidTr="00014574">
        <w:tc>
          <w:tcPr>
            <w:tcW w:w="3165" w:type="dxa"/>
            <w:tcBorders>
              <w:top w:val="nil"/>
              <w:left w:val="nil"/>
              <w:bottom w:val="nil"/>
              <w:right w:val="nil"/>
            </w:tcBorders>
            <w:hideMark/>
          </w:tcPr>
          <w:p w14:paraId="369BC24E" w14:textId="77777777" w:rsidR="00F67900" w:rsidRPr="00141DCF" w:rsidRDefault="00F67900" w:rsidP="00014574">
            <w:pPr>
              <w:spacing w:line="256" w:lineRule="auto"/>
              <w:rPr>
                <w:bCs/>
                <w:lang w:val="ro-RO"/>
              </w:rPr>
            </w:pPr>
            <w:r w:rsidRPr="00141DCF">
              <w:rPr>
                <w:bCs/>
                <w:noProof/>
                <w:lang w:val="ro-RO"/>
              </w:rPr>
              <w:t xml:space="preserve">Prezenţa oricărui obiect pe benzile de circulaţie, benzile de accelerare/decelerare si spatiile de servicii si stationare, inclusiv prezenţa unor animale moarte </w:t>
            </w:r>
          </w:p>
        </w:tc>
        <w:tc>
          <w:tcPr>
            <w:tcW w:w="2340" w:type="dxa"/>
            <w:tcBorders>
              <w:top w:val="nil"/>
              <w:left w:val="nil"/>
              <w:bottom w:val="nil"/>
              <w:right w:val="nil"/>
            </w:tcBorders>
            <w:shd w:val="clear" w:color="auto" w:fill="C0C0C0"/>
            <w:hideMark/>
          </w:tcPr>
          <w:p w14:paraId="107A0215" w14:textId="77777777" w:rsidR="00F67900" w:rsidRPr="00141DCF" w:rsidRDefault="00F67900" w:rsidP="00014574">
            <w:pPr>
              <w:spacing w:line="256" w:lineRule="auto"/>
              <w:rPr>
                <w:lang w:val="ro-RO"/>
              </w:rPr>
            </w:pPr>
            <w:r w:rsidRPr="00141DCF">
              <w:rPr>
                <w:noProof/>
                <w:lang w:val="ro-RO"/>
              </w:rPr>
              <w:t>Mai mult de 0.2 m</w:t>
            </w:r>
            <w:r w:rsidRPr="00141DCF">
              <w:rPr>
                <w:noProof/>
                <w:vertAlign w:val="superscript"/>
                <w:lang w:val="ro-RO"/>
              </w:rPr>
              <w:t>3</w:t>
            </w:r>
            <w:r w:rsidRPr="00141DCF">
              <w:rPr>
                <w:noProof/>
                <w:lang w:val="ro-RO"/>
              </w:rPr>
              <w:t xml:space="preserve"> </w:t>
            </w:r>
          </w:p>
        </w:tc>
        <w:tc>
          <w:tcPr>
            <w:tcW w:w="1620" w:type="dxa"/>
            <w:tcBorders>
              <w:top w:val="nil"/>
              <w:left w:val="nil"/>
              <w:bottom w:val="nil"/>
              <w:right w:val="nil"/>
            </w:tcBorders>
            <w:hideMark/>
          </w:tcPr>
          <w:p w14:paraId="33AE87A4" w14:textId="77777777" w:rsidR="00F67900" w:rsidRPr="00141DCF" w:rsidRDefault="00F67900" w:rsidP="00014574">
            <w:pPr>
              <w:spacing w:line="256" w:lineRule="auto"/>
              <w:rPr>
                <w:lang w:val="ro-RO"/>
              </w:rPr>
            </w:pPr>
            <w:r w:rsidRPr="00141DCF">
              <w:rPr>
                <w:noProof/>
                <w:lang w:val="ro-RO"/>
              </w:rPr>
              <w:t xml:space="preserve">6 ore </w:t>
            </w:r>
          </w:p>
        </w:tc>
        <w:tc>
          <w:tcPr>
            <w:tcW w:w="1620" w:type="dxa"/>
            <w:tcBorders>
              <w:top w:val="nil"/>
              <w:left w:val="nil"/>
              <w:bottom w:val="nil"/>
              <w:right w:val="nil"/>
            </w:tcBorders>
            <w:hideMark/>
          </w:tcPr>
          <w:p w14:paraId="49967844" w14:textId="77777777" w:rsidR="00F67900" w:rsidRPr="00141DCF" w:rsidRDefault="00F67900" w:rsidP="00014574">
            <w:pPr>
              <w:spacing w:line="256" w:lineRule="auto"/>
              <w:rPr>
                <w:bCs/>
                <w:lang w:val="ro-RO"/>
              </w:rPr>
            </w:pPr>
            <w:r w:rsidRPr="00141DCF">
              <w:rPr>
                <w:bCs/>
                <w:noProof/>
                <w:lang w:val="ro-RO"/>
              </w:rPr>
              <w:t xml:space="preserve">1 oră </w:t>
            </w:r>
          </w:p>
        </w:tc>
      </w:tr>
      <w:tr w:rsidR="00F67900" w:rsidRPr="00141DCF" w14:paraId="7AC93A62" w14:textId="77777777" w:rsidTr="00014574">
        <w:tc>
          <w:tcPr>
            <w:tcW w:w="3165" w:type="dxa"/>
            <w:tcBorders>
              <w:top w:val="nil"/>
              <w:left w:val="nil"/>
              <w:bottom w:val="nil"/>
              <w:right w:val="nil"/>
            </w:tcBorders>
            <w:shd w:val="clear" w:color="auto" w:fill="C0C0C0"/>
            <w:hideMark/>
          </w:tcPr>
          <w:p w14:paraId="4628441B" w14:textId="77777777" w:rsidR="00F67900" w:rsidRPr="00141DCF" w:rsidRDefault="00F67900" w:rsidP="00014574">
            <w:pPr>
              <w:spacing w:line="256" w:lineRule="auto"/>
              <w:rPr>
                <w:bCs/>
                <w:lang w:val="ro-RO"/>
              </w:rPr>
            </w:pPr>
            <w:r w:rsidRPr="00141DCF">
              <w:rPr>
                <w:bCs/>
                <w:noProof/>
                <w:lang w:val="ro-RO"/>
              </w:rPr>
              <w:t xml:space="preserve">Prezenţa oricărui obiect pe acostamente, inclusiv prezenţa unor animale moarte </w:t>
            </w:r>
          </w:p>
        </w:tc>
        <w:tc>
          <w:tcPr>
            <w:tcW w:w="2340" w:type="dxa"/>
            <w:tcBorders>
              <w:top w:val="nil"/>
              <w:left w:val="nil"/>
              <w:bottom w:val="nil"/>
              <w:right w:val="nil"/>
            </w:tcBorders>
            <w:shd w:val="clear" w:color="auto" w:fill="C0C0C0"/>
            <w:hideMark/>
          </w:tcPr>
          <w:p w14:paraId="11C98D4A" w14:textId="77777777" w:rsidR="00F67900" w:rsidRPr="00141DCF" w:rsidRDefault="00F67900" w:rsidP="00014574">
            <w:pPr>
              <w:spacing w:line="256" w:lineRule="auto"/>
              <w:rPr>
                <w:lang w:val="ro-RO"/>
              </w:rPr>
            </w:pPr>
            <w:r w:rsidRPr="00141DCF">
              <w:rPr>
                <w:noProof/>
                <w:lang w:val="ro-RO"/>
              </w:rPr>
              <w:t>Mai mult de 0.2 m</w:t>
            </w:r>
            <w:r w:rsidRPr="00141DCF">
              <w:rPr>
                <w:noProof/>
                <w:vertAlign w:val="superscript"/>
                <w:lang w:val="ro-RO"/>
              </w:rPr>
              <w:t>3</w:t>
            </w:r>
            <w:r w:rsidRPr="00141DCF">
              <w:rPr>
                <w:noProof/>
                <w:lang w:val="ro-RO"/>
              </w:rPr>
              <w:t xml:space="preserve"> </w:t>
            </w:r>
          </w:p>
        </w:tc>
        <w:tc>
          <w:tcPr>
            <w:tcW w:w="1620" w:type="dxa"/>
            <w:tcBorders>
              <w:top w:val="nil"/>
              <w:left w:val="nil"/>
              <w:bottom w:val="nil"/>
              <w:right w:val="nil"/>
            </w:tcBorders>
            <w:shd w:val="clear" w:color="auto" w:fill="C0C0C0"/>
            <w:hideMark/>
          </w:tcPr>
          <w:p w14:paraId="7C3DFC50" w14:textId="77777777" w:rsidR="00F67900" w:rsidRPr="00141DCF" w:rsidRDefault="00F67900" w:rsidP="00014574">
            <w:pPr>
              <w:spacing w:line="256" w:lineRule="auto"/>
              <w:rPr>
                <w:lang w:val="ro-RO"/>
              </w:rPr>
            </w:pPr>
            <w:r w:rsidRPr="00141DCF">
              <w:rPr>
                <w:noProof/>
                <w:lang w:val="ro-RO"/>
              </w:rPr>
              <w:t xml:space="preserve">24 ore </w:t>
            </w:r>
          </w:p>
        </w:tc>
        <w:tc>
          <w:tcPr>
            <w:tcW w:w="1620" w:type="dxa"/>
            <w:tcBorders>
              <w:top w:val="nil"/>
              <w:left w:val="nil"/>
              <w:bottom w:val="nil"/>
              <w:right w:val="nil"/>
            </w:tcBorders>
            <w:shd w:val="clear" w:color="auto" w:fill="C0C0C0"/>
            <w:hideMark/>
          </w:tcPr>
          <w:p w14:paraId="71057E3F" w14:textId="77777777" w:rsidR="00F67900" w:rsidRPr="00141DCF" w:rsidRDefault="00F67900" w:rsidP="00014574">
            <w:pPr>
              <w:spacing w:line="256" w:lineRule="auto"/>
              <w:rPr>
                <w:bCs/>
                <w:lang w:val="ro-RO"/>
              </w:rPr>
            </w:pPr>
            <w:r w:rsidRPr="00141DCF">
              <w:rPr>
                <w:bCs/>
                <w:noProof/>
                <w:lang w:val="ro-RO"/>
              </w:rPr>
              <w:t xml:space="preserve">4 ore </w:t>
            </w:r>
          </w:p>
        </w:tc>
      </w:tr>
      <w:tr w:rsidR="00F67900" w:rsidRPr="00141DCF" w14:paraId="123B80C2" w14:textId="77777777" w:rsidTr="00014574">
        <w:trPr>
          <w:trHeight w:val="336"/>
        </w:trPr>
        <w:tc>
          <w:tcPr>
            <w:tcW w:w="3165" w:type="dxa"/>
            <w:tcBorders>
              <w:top w:val="nil"/>
              <w:left w:val="nil"/>
              <w:bottom w:val="nil"/>
              <w:right w:val="nil"/>
            </w:tcBorders>
            <w:hideMark/>
          </w:tcPr>
          <w:p w14:paraId="14D1B96A" w14:textId="77777777" w:rsidR="00F67900" w:rsidRPr="00141DCF" w:rsidRDefault="00F67900" w:rsidP="00014574">
            <w:pPr>
              <w:spacing w:line="256" w:lineRule="auto"/>
              <w:rPr>
                <w:bCs/>
                <w:lang w:val="ro-RO"/>
              </w:rPr>
            </w:pPr>
            <w:r w:rsidRPr="00141DCF">
              <w:rPr>
                <w:bCs/>
                <w:noProof/>
                <w:lang w:val="ro-RO"/>
              </w:rPr>
              <w:t xml:space="preserve">Eroziunea rambleului inferior </w:t>
            </w:r>
          </w:p>
        </w:tc>
        <w:tc>
          <w:tcPr>
            <w:tcW w:w="2340" w:type="dxa"/>
            <w:tcBorders>
              <w:top w:val="nil"/>
              <w:left w:val="nil"/>
              <w:bottom w:val="nil"/>
              <w:right w:val="nil"/>
            </w:tcBorders>
            <w:shd w:val="clear" w:color="auto" w:fill="C0C0C0"/>
            <w:hideMark/>
          </w:tcPr>
          <w:p w14:paraId="4CC2DC11" w14:textId="77777777" w:rsidR="00F67900" w:rsidRPr="00141DCF" w:rsidRDefault="00F67900" w:rsidP="00014574">
            <w:pPr>
              <w:spacing w:line="256" w:lineRule="auto"/>
              <w:rPr>
                <w:lang w:val="ro-RO"/>
              </w:rPr>
            </w:pPr>
            <w:r w:rsidRPr="00141DCF">
              <w:rPr>
                <w:noProof/>
                <w:lang w:val="ro-RO"/>
              </w:rPr>
              <w:t>Mai mult de 1 m³</w:t>
            </w:r>
          </w:p>
        </w:tc>
        <w:tc>
          <w:tcPr>
            <w:tcW w:w="1620" w:type="dxa"/>
            <w:tcBorders>
              <w:top w:val="nil"/>
              <w:left w:val="nil"/>
              <w:bottom w:val="nil"/>
              <w:right w:val="nil"/>
            </w:tcBorders>
            <w:hideMark/>
          </w:tcPr>
          <w:p w14:paraId="6A8159BB" w14:textId="77777777" w:rsidR="00F67900" w:rsidRPr="00141DCF" w:rsidRDefault="00F67900" w:rsidP="00014574">
            <w:pPr>
              <w:spacing w:line="256" w:lineRule="auto"/>
              <w:rPr>
                <w:lang w:val="ro-RO"/>
              </w:rPr>
            </w:pPr>
            <w:r w:rsidRPr="00141DCF">
              <w:rPr>
                <w:noProof/>
                <w:lang w:val="ro-RO"/>
              </w:rPr>
              <w:t xml:space="preserve">24 ore </w:t>
            </w:r>
          </w:p>
        </w:tc>
        <w:tc>
          <w:tcPr>
            <w:tcW w:w="1620" w:type="dxa"/>
            <w:tcBorders>
              <w:top w:val="nil"/>
              <w:left w:val="nil"/>
              <w:bottom w:val="nil"/>
              <w:right w:val="nil"/>
            </w:tcBorders>
            <w:hideMark/>
          </w:tcPr>
          <w:p w14:paraId="7F5C47CD" w14:textId="77777777" w:rsidR="00F67900" w:rsidRPr="00141DCF" w:rsidRDefault="00F67900" w:rsidP="00014574">
            <w:pPr>
              <w:spacing w:line="256" w:lineRule="auto"/>
              <w:rPr>
                <w:bCs/>
                <w:lang w:val="ro-RO"/>
              </w:rPr>
            </w:pPr>
            <w:r w:rsidRPr="00141DCF">
              <w:rPr>
                <w:bCs/>
                <w:noProof/>
                <w:lang w:val="ro-RO"/>
              </w:rPr>
              <w:t>7 Zile</w:t>
            </w:r>
          </w:p>
        </w:tc>
      </w:tr>
      <w:tr w:rsidR="00F67900" w:rsidRPr="00141DCF" w14:paraId="5829B6D0" w14:textId="77777777" w:rsidTr="00014574">
        <w:tc>
          <w:tcPr>
            <w:tcW w:w="3165" w:type="dxa"/>
            <w:tcBorders>
              <w:top w:val="nil"/>
              <w:left w:val="nil"/>
              <w:bottom w:val="nil"/>
              <w:right w:val="nil"/>
            </w:tcBorders>
            <w:shd w:val="clear" w:color="auto" w:fill="C0C0C0"/>
            <w:hideMark/>
          </w:tcPr>
          <w:p w14:paraId="0FC73A91" w14:textId="77777777" w:rsidR="00F67900" w:rsidRPr="00141DCF" w:rsidRDefault="00F67900" w:rsidP="00014574">
            <w:pPr>
              <w:spacing w:line="256" w:lineRule="auto"/>
              <w:rPr>
                <w:bCs/>
                <w:lang w:val="ro-RO"/>
              </w:rPr>
            </w:pPr>
            <w:r w:rsidRPr="00141DCF">
              <w:rPr>
                <w:bCs/>
                <w:noProof/>
                <w:lang w:val="ro-RO"/>
              </w:rPr>
              <w:t xml:space="preserve">Apă pe benzile de  circulaţie </w:t>
            </w:r>
          </w:p>
        </w:tc>
        <w:tc>
          <w:tcPr>
            <w:tcW w:w="2340" w:type="dxa"/>
            <w:tcBorders>
              <w:top w:val="nil"/>
              <w:left w:val="nil"/>
              <w:bottom w:val="nil"/>
              <w:right w:val="nil"/>
            </w:tcBorders>
            <w:shd w:val="clear" w:color="auto" w:fill="C0C0C0"/>
            <w:hideMark/>
          </w:tcPr>
          <w:p w14:paraId="691E86F8" w14:textId="77777777" w:rsidR="00F67900" w:rsidRPr="00141DCF" w:rsidRDefault="00F67900" w:rsidP="00014574">
            <w:pPr>
              <w:spacing w:line="256" w:lineRule="auto"/>
              <w:rPr>
                <w:lang w:val="ro-RO"/>
              </w:rPr>
            </w:pPr>
            <w:r w:rsidRPr="00141DCF">
              <w:rPr>
                <w:noProof/>
                <w:lang w:val="ro-RO"/>
              </w:rPr>
              <w:t>Mai mult de 12 mm adâncime deasupra unei suprafeţe de 4-m²</w:t>
            </w:r>
          </w:p>
        </w:tc>
        <w:tc>
          <w:tcPr>
            <w:tcW w:w="1620" w:type="dxa"/>
            <w:tcBorders>
              <w:top w:val="nil"/>
              <w:left w:val="nil"/>
              <w:bottom w:val="nil"/>
              <w:right w:val="nil"/>
            </w:tcBorders>
            <w:shd w:val="clear" w:color="auto" w:fill="C0C0C0"/>
            <w:hideMark/>
          </w:tcPr>
          <w:p w14:paraId="532CBE12" w14:textId="77777777" w:rsidR="00F67900" w:rsidRPr="00141DCF" w:rsidRDefault="00F67900" w:rsidP="00014574">
            <w:pPr>
              <w:spacing w:line="256" w:lineRule="auto"/>
              <w:rPr>
                <w:lang w:val="ro-RO"/>
              </w:rPr>
            </w:pPr>
            <w:r w:rsidRPr="00141DCF">
              <w:rPr>
                <w:noProof/>
                <w:lang w:val="ro-RO"/>
              </w:rPr>
              <w:t xml:space="preserve">12 ore </w:t>
            </w:r>
          </w:p>
        </w:tc>
        <w:tc>
          <w:tcPr>
            <w:tcW w:w="1620" w:type="dxa"/>
            <w:tcBorders>
              <w:top w:val="nil"/>
              <w:left w:val="nil"/>
              <w:bottom w:val="nil"/>
              <w:right w:val="nil"/>
            </w:tcBorders>
            <w:shd w:val="clear" w:color="auto" w:fill="C0C0C0"/>
            <w:hideMark/>
          </w:tcPr>
          <w:p w14:paraId="76849A8B" w14:textId="77777777" w:rsidR="00F67900" w:rsidRPr="00141DCF" w:rsidRDefault="00F67900" w:rsidP="00014574">
            <w:pPr>
              <w:spacing w:line="256" w:lineRule="auto"/>
              <w:rPr>
                <w:bCs/>
                <w:lang w:val="ro-RO"/>
              </w:rPr>
            </w:pPr>
            <w:r w:rsidRPr="00141DCF">
              <w:rPr>
                <w:bCs/>
                <w:noProof/>
                <w:lang w:val="ro-RO"/>
              </w:rPr>
              <w:t xml:space="preserve">1 oră </w:t>
            </w:r>
          </w:p>
        </w:tc>
      </w:tr>
      <w:tr w:rsidR="00F67900" w:rsidRPr="00141DCF" w14:paraId="3C8FCBEC" w14:textId="77777777" w:rsidTr="00014574">
        <w:tc>
          <w:tcPr>
            <w:tcW w:w="3165" w:type="dxa"/>
            <w:tcBorders>
              <w:top w:val="nil"/>
              <w:left w:val="nil"/>
              <w:bottom w:val="nil"/>
              <w:right w:val="nil"/>
            </w:tcBorders>
            <w:hideMark/>
          </w:tcPr>
          <w:p w14:paraId="53572E31" w14:textId="77777777" w:rsidR="00F67900" w:rsidRPr="00141DCF" w:rsidRDefault="00F67900" w:rsidP="00014574">
            <w:pPr>
              <w:spacing w:line="256" w:lineRule="auto"/>
              <w:rPr>
                <w:bCs/>
                <w:lang w:val="ro-RO"/>
              </w:rPr>
            </w:pPr>
            <w:r w:rsidRPr="00141DCF">
              <w:rPr>
                <w:bCs/>
                <w:noProof/>
                <w:lang w:val="ro-RO"/>
              </w:rPr>
              <w:t xml:space="preserve">Indicatoare rutiere avertizare </w:t>
            </w:r>
          </w:p>
        </w:tc>
        <w:tc>
          <w:tcPr>
            <w:tcW w:w="2340" w:type="dxa"/>
            <w:tcBorders>
              <w:top w:val="nil"/>
              <w:left w:val="nil"/>
              <w:bottom w:val="nil"/>
              <w:right w:val="nil"/>
            </w:tcBorders>
            <w:shd w:val="clear" w:color="auto" w:fill="C0C0C0"/>
            <w:hideMark/>
          </w:tcPr>
          <w:p w14:paraId="5293E577" w14:textId="77777777" w:rsidR="00F67900" w:rsidRPr="00141DCF" w:rsidRDefault="00F67900" w:rsidP="00014574">
            <w:pPr>
              <w:spacing w:line="256" w:lineRule="auto"/>
              <w:rPr>
                <w:lang w:val="ro-RO"/>
              </w:rPr>
            </w:pPr>
            <w:r w:rsidRPr="00141DCF">
              <w:rPr>
                <w:noProof/>
                <w:lang w:val="ro-RO"/>
              </w:rPr>
              <w:t xml:space="preserve">Lipsă sau deteriorate </w:t>
            </w:r>
          </w:p>
        </w:tc>
        <w:tc>
          <w:tcPr>
            <w:tcW w:w="1620" w:type="dxa"/>
            <w:tcBorders>
              <w:top w:val="nil"/>
              <w:left w:val="nil"/>
              <w:bottom w:val="nil"/>
              <w:right w:val="nil"/>
            </w:tcBorders>
            <w:hideMark/>
          </w:tcPr>
          <w:p w14:paraId="0ED6F401" w14:textId="77777777" w:rsidR="00F67900" w:rsidRPr="00141DCF" w:rsidRDefault="00F67900" w:rsidP="00014574">
            <w:pPr>
              <w:spacing w:line="256" w:lineRule="auto"/>
              <w:rPr>
                <w:lang w:val="ro-RO"/>
              </w:rPr>
            </w:pPr>
            <w:r w:rsidRPr="00141DCF">
              <w:rPr>
                <w:noProof/>
                <w:lang w:val="ro-RO"/>
              </w:rPr>
              <w:t xml:space="preserve">12 ore </w:t>
            </w:r>
          </w:p>
        </w:tc>
        <w:tc>
          <w:tcPr>
            <w:tcW w:w="1620" w:type="dxa"/>
            <w:tcBorders>
              <w:top w:val="nil"/>
              <w:left w:val="nil"/>
              <w:bottom w:val="nil"/>
              <w:right w:val="nil"/>
            </w:tcBorders>
            <w:hideMark/>
          </w:tcPr>
          <w:p w14:paraId="675B81CF" w14:textId="77777777" w:rsidR="00F67900" w:rsidRPr="00141DCF" w:rsidRDefault="00F67900" w:rsidP="00014574">
            <w:pPr>
              <w:spacing w:line="256" w:lineRule="auto"/>
              <w:rPr>
                <w:bCs/>
                <w:lang w:val="ro-RO"/>
              </w:rPr>
            </w:pPr>
            <w:r w:rsidRPr="00141DCF">
              <w:rPr>
                <w:bCs/>
                <w:noProof/>
                <w:lang w:val="ro-RO"/>
              </w:rPr>
              <w:t xml:space="preserve">4 ore </w:t>
            </w:r>
          </w:p>
        </w:tc>
      </w:tr>
      <w:tr w:rsidR="00F67900" w:rsidRPr="00141DCF" w14:paraId="38463452" w14:textId="77777777" w:rsidTr="00014574">
        <w:tc>
          <w:tcPr>
            <w:tcW w:w="3165" w:type="dxa"/>
            <w:tcBorders>
              <w:top w:val="nil"/>
              <w:left w:val="nil"/>
              <w:bottom w:val="nil"/>
              <w:right w:val="nil"/>
            </w:tcBorders>
            <w:shd w:val="clear" w:color="auto" w:fill="C0C0C0"/>
            <w:hideMark/>
          </w:tcPr>
          <w:p w14:paraId="738F01E2" w14:textId="77777777" w:rsidR="00F67900" w:rsidRPr="00141DCF" w:rsidRDefault="00F67900" w:rsidP="00014574">
            <w:pPr>
              <w:spacing w:line="256" w:lineRule="auto"/>
              <w:rPr>
                <w:bCs/>
                <w:lang w:val="ro-RO"/>
              </w:rPr>
            </w:pPr>
            <w:r w:rsidRPr="00141DCF">
              <w:rPr>
                <w:bCs/>
                <w:noProof/>
                <w:lang w:val="ro-RO"/>
              </w:rPr>
              <w:t>Parapet de protecţie</w:t>
            </w:r>
          </w:p>
        </w:tc>
        <w:tc>
          <w:tcPr>
            <w:tcW w:w="2340" w:type="dxa"/>
            <w:tcBorders>
              <w:top w:val="nil"/>
              <w:left w:val="nil"/>
              <w:bottom w:val="nil"/>
              <w:right w:val="nil"/>
            </w:tcBorders>
            <w:shd w:val="clear" w:color="auto" w:fill="C0C0C0"/>
            <w:hideMark/>
          </w:tcPr>
          <w:p w14:paraId="5048438C" w14:textId="77777777" w:rsidR="00F67900" w:rsidRPr="00141DCF" w:rsidRDefault="00F67900" w:rsidP="00014574">
            <w:pPr>
              <w:spacing w:line="256" w:lineRule="auto"/>
              <w:rPr>
                <w:lang w:val="ro-RO"/>
              </w:rPr>
            </w:pPr>
            <w:r w:rsidRPr="00141DCF">
              <w:rPr>
                <w:noProof/>
                <w:lang w:val="ro-RO"/>
              </w:rPr>
              <w:t xml:space="preserve">Într-o poziţie care ar putea afecta siguranţa Conducătorului auto  </w:t>
            </w:r>
          </w:p>
        </w:tc>
        <w:tc>
          <w:tcPr>
            <w:tcW w:w="1620" w:type="dxa"/>
            <w:tcBorders>
              <w:top w:val="nil"/>
              <w:left w:val="nil"/>
              <w:bottom w:val="nil"/>
              <w:right w:val="nil"/>
            </w:tcBorders>
            <w:shd w:val="clear" w:color="auto" w:fill="C0C0C0"/>
            <w:hideMark/>
          </w:tcPr>
          <w:p w14:paraId="7F5422DA" w14:textId="77777777" w:rsidR="00F67900" w:rsidRPr="00141DCF" w:rsidRDefault="00F67900" w:rsidP="00014574">
            <w:pPr>
              <w:spacing w:line="256" w:lineRule="auto"/>
              <w:rPr>
                <w:lang w:val="ro-RO"/>
              </w:rPr>
            </w:pPr>
            <w:r w:rsidRPr="00141DCF">
              <w:rPr>
                <w:noProof/>
                <w:lang w:val="ro-RO"/>
              </w:rPr>
              <w:t xml:space="preserve">12 ore </w:t>
            </w:r>
          </w:p>
        </w:tc>
        <w:tc>
          <w:tcPr>
            <w:tcW w:w="1620" w:type="dxa"/>
            <w:tcBorders>
              <w:top w:val="nil"/>
              <w:left w:val="nil"/>
              <w:bottom w:val="nil"/>
              <w:right w:val="nil"/>
            </w:tcBorders>
            <w:shd w:val="clear" w:color="auto" w:fill="C0C0C0"/>
            <w:hideMark/>
          </w:tcPr>
          <w:p w14:paraId="59CA12F5" w14:textId="77777777" w:rsidR="00F67900" w:rsidRPr="00141DCF" w:rsidRDefault="00F67900" w:rsidP="00014574">
            <w:pPr>
              <w:spacing w:line="256" w:lineRule="auto"/>
              <w:rPr>
                <w:bCs/>
                <w:lang w:val="ro-RO"/>
              </w:rPr>
            </w:pPr>
            <w:r w:rsidRPr="00141DCF">
              <w:rPr>
                <w:bCs/>
                <w:noProof/>
                <w:lang w:val="ro-RO"/>
              </w:rPr>
              <w:t xml:space="preserve">1 oră </w:t>
            </w:r>
          </w:p>
        </w:tc>
      </w:tr>
      <w:tr w:rsidR="00F67900" w:rsidRPr="00141DCF" w14:paraId="1EE394ED" w14:textId="77777777" w:rsidTr="00014574">
        <w:tc>
          <w:tcPr>
            <w:tcW w:w="3165" w:type="dxa"/>
            <w:tcBorders>
              <w:top w:val="nil"/>
              <w:left w:val="nil"/>
              <w:bottom w:val="nil"/>
              <w:right w:val="nil"/>
            </w:tcBorders>
            <w:hideMark/>
          </w:tcPr>
          <w:p w14:paraId="7851F62B" w14:textId="77777777" w:rsidR="00F67900" w:rsidRPr="00141DCF" w:rsidRDefault="00F67900" w:rsidP="00014574">
            <w:pPr>
              <w:spacing w:line="256" w:lineRule="auto"/>
              <w:rPr>
                <w:bCs/>
                <w:lang w:val="ro-RO"/>
              </w:rPr>
            </w:pPr>
            <w:r w:rsidRPr="00141DCF">
              <w:rPr>
                <w:bCs/>
                <w:noProof/>
                <w:lang w:val="ro-RO"/>
              </w:rPr>
              <w:t xml:space="preserve">Pericol de cădere a gheţii </w:t>
            </w:r>
          </w:p>
        </w:tc>
        <w:tc>
          <w:tcPr>
            <w:tcW w:w="2340" w:type="dxa"/>
            <w:tcBorders>
              <w:top w:val="nil"/>
              <w:left w:val="nil"/>
              <w:bottom w:val="nil"/>
              <w:right w:val="nil"/>
            </w:tcBorders>
            <w:shd w:val="clear" w:color="auto" w:fill="C0C0C0"/>
            <w:hideMark/>
          </w:tcPr>
          <w:p w14:paraId="7B5DBB4A" w14:textId="77777777" w:rsidR="00F67900" w:rsidRPr="00141DCF" w:rsidRDefault="00F67900" w:rsidP="00014574">
            <w:pPr>
              <w:spacing w:line="256" w:lineRule="auto"/>
              <w:rPr>
                <w:lang w:val="ro-RO"/>
              </w:rPr>
            </w:pPr>
            <w:r w:rsidRPr="00141DCF">
              <w:rPr>
                <w:noProof/>
                <w:lang w:val="ro-RO"/>
              </w:rPr>
              <w:t xml:space="preserve">Pentru fiecare structură de pe benzile de  circulaţie </w:t>
            </w:r>
          </w:p>
        </w:tc>
        <w:tc>
          <w:tcPr>
            <w:tcW w:w="1620" w:type="dxa"/>
            <w:tcBorders>
              <w:top w:val="nil"/>
              <w:left w:val="nil"/>
              <w:bottom w:val="nil"/>
              <w:right w:val="nil"/>
            </w:tcBorders>
            <w:hideMark/>
          </w:tcPr>
          <w:p w14:paraId="55E706D5" w14:textId="77777777" w:rsidR="00F67900" w:rsidRPr="00141DCF" w:rsidRDefault="00F67900" w:rsidP="00014574">
            <w:pPr>
              <w:spacing w:line="256" w:lineRule="auto"/>
              <w:rPr>
                <w:lang w:val="ro-RO"/>
              </w:rPr>
            </w:pPr>
            <w:r w:rsidRPr="00141DCF">
              <w:rPr>
                <w:noProof/>
                <w:lang w:val="ro-RO"/>
              </w:rPr>
              <w:t xml:space="preserve">4 ore </w:t>
            </w:r>
          </w:p>
        </w:tc>
        <w:tc>
          <w:tcPr>
            <w:tcW w:w="1620" w:type="dxa"/>
            <w:tcBorders>
              <w:top w:val="nil"/>
              <w:left w:val="nil"/>
              <w:bottom w:val="nil"/>
              <w:right w:val="nil"/>
            </w:tcBorders>
            <w:hideMark/>
          </w:tcPr>
          <w:p w14:paraId="1AFE0A73" w14:textId="77777777" w:rsidR="00F67900" w:rsidRPr="00141DCF" w:rsidRDefault="00F67900" w:rsidP="00014574">
            <w:pPr>
              <w:spacing w:line="256" w:lineRule="auto"/>
              <w:rPr>
                <w:bCs/>
                <w:lang w:val="ro-RO"/>
              </w:rPr>
            </w:pPr>
            <w:r w:rsidRPr="00141DCF">
              <w:rPr>
                <w:bCs/>
                <w:noProof/>
                <w:lang w:val="ro-RO"/>
              </w:rPr>
              <w:t xml:space="preserve">2 ore </w:t>
            </w:r>
          </w:p>
        </w:tc>
      </w:tr>
      <w:tr w:rsidR="00F67900" w:rsidRPr="00141DCF" w14:paraId="2B75F899" w14:textId="77777777" w:rsidTr="00014574">
        <w:trPr>
          <w:trHeight w:val="453"/>
        </w:trPr>
        <w:tc>
          <w:tcPr>
            <w:tcW w:w="3165" w:type="dxa"/>
            <w:tcBorders>
              <w:top w:val="nil"/>
              <w:left w:val="nil"/>
              <w:bottom w:val="nil"/>
              <w:right w:val="nil"/>
            </w:tcBorders>
            <w:shd w:val="clear" w:color="auto" w:fill="C0C0C0"/>
            <w:hideMark/>
          </w:tcPr>
          <w:p w14:paraId="1BD515F3" w14:textId="77777777" w:rsidR="00F67900" w:rsidRPr="00141DCF" w:rsidRDefault="00F67900" w:rsidP="00014574">
            <w:pPr>
              <w:spacing w:line="256" w:lineRule="auto"/>
              <w:rPr>
                <w:bCs/>
                <w:lang w:val="ro-RO"/>
              </w:rPr>
            </w:pPr>
            <w:r w:rsidRPr="00141DCF">
              <w:rPr>
                <w:bCs/>
                <w:noProof/>
                <w:lang w:val="ro-RO"/>
              </w:rPr>
              <w:t>Pericol de cădere a altor materiale</w:t>
            </w:r>
          </w:p>
        </w:tc>
        <w:tc>
          <w:tcPr>
            <w:tcW w:w="2340" w:type="dxa"/>
            <w:tcBorders>
              <w:top w:val="nil"/>
              <w:left w:val="nil"/>
              <w:bottom w:val="nil"/>
              <w:right w:val="nil"/>
            </w:tcBorders>
            <w:shd w:val="clear" w:color="auto" w:fill="C0C0C0"/>
            <w:hideMark/>
          </w:tcPr>
          <w:p w14:paraId="58B7DA8D" w14:textId="77777777" w:rsidR="00F67900" w:rsidRPr="00141DCF" w:rsidRDefault="00F67900" w:rsidP="00014574">
            <w:pPr>
              <w:spacing w:line="256" w:lineRule="auto"/>
              <w:rPr>
                <w:lang w:val="ro-RO"/>
              </w:rPr>
            </w:pPr>
            <w:r w:rsidRPr="00141DCF">
              <w:rPr>
                <w:noProof/>
                <w:lang w:val="ro-RO"/>
              </w:rPr>
              <w:t>Pentru fiecare element periculos</w:t>
            </w:r>
          </w:p>
        </w:tc>
        <w:tc>
          <w:tcPr>
            <w:tcW w:w="1620" w:type="dxa"/>
            <w:tcBorders>
              <w:top w:val="nil"/>
              <w:left w:val="nil"/>
              <w:bottom w:val="nil"/>
              <w:right w:val="nil"/>
            </w:tcBorders>
            <w:shd w:val="clear" w:color="auto" w:fill="C0C0C0"/>
            <w:hideMark/>
          </w:tcPr>
          <w:p w14:paraId="204833CF" w14:textId="77777777" w:rsidR="00F67900" w:rsidRPr="00141DCF" w:rsidRDefault="00F67900" w:rsidP="00014574">
            <w:pPr>
              <w:spacing w:line="256" w:lineRule="auto"/>
              <w:rPr>
                <w:lang w:val="ro-RO"/>
              </w:rPr>
            </w:pPr>
            <w:r w:rsidRPr="00141DCF">
              <w:rPr>
                <w:noProof/>
                <w:lang w:val="ro-RO"/>
              </w:rPr>
              <w:t xml:space="preserve">4 ore </w:t>
            </w:r>
          </w:p>
        </w:tc>
        <w:tc>
          <w:tcPr>
            <w:tcW w:w="1620" w:type="dxa"/>
            <w:tcBorders>
              <w:top w:val="nil"/>
              <w:left w:val="nil"/>
              <w:bottom w:val="nil"/>
              <w:right w:val="nil"/>
            </w:tcBorders>
            <w:shd w:val="clear" w:color="auto" w:fill="C0C0C0"/>
            <w:hideMark/>
          </w:tcPr>
          <w:p w14:paraId="0CF844D9" w14:textId="77777777" w:rsidR="00F67900" w:rsidRPr="00141DCF" w:rsidRDefault="00F67900" w:rsidP="00014574">
            <w:pPr>
              <w:spacing w:line="256" w:lineRule="auto"/>
              <w:rPr>
                <w:bCs/>
                <w:lang w:val="ro-RO"/>
              </w:rPr>
            </w:pPr>
            <w:r w:rsidRPr="00141DCF">
              <w:rPr>
                <w:bCs/>
                <w:noProof/>
                <w:lang w:val="ro-RO"/>
              </w:rPr>
              <w:t xml:space="preserve">2 ore </w:t>
            </w:r>
          </w:p>
        </w:tc>
      </w:tr>
      <w:tr w:rsidR="00F67900" w:rsidRPr="00141DCF" w14:paraId="41469ACC" w14:textId="77777777" w:rsidTr="00014574">
        <w:tc>
          <w:tcPr>
            <w:tcW w:w="3165" w:type="dxa"/>
            <w:tcBorders>
              <w:top w:val="nil"/>
              <w:left w:val="nil"/>
              <w:bottom w:val="nil"/>
              <w:right w:val="nil"/>
            </w:tcBorders>
            <w:hideMark/>
          </w:tcPr>
          <w:p w14:paraId="67CECF29" w14:textId="77777777" w:rsidR="00F67900" w:rsidRPr="00141DCF" w:rsidRDefault="00F67900" w:rsidP="00014574">
            <w:pPr>
              <w:spacing w:line="256" w:lineRule="auto"/>
              <w:rPr>
                <w:bCs/>
                <w:lang w:val="ro-RO"/>
              </w:rPr>
            </w:pPr>
            <w:r w:rsidRPr="00141DCF">
              <w:rPr>
                <w:bCs/>
                <w:noProof/>
                <w:lang w:val="ro-RO"/>
              </w:rPr>
              <w:t xml:space="preserve">Siguranţa Utilizatorului  </w:t>
            </w:r>
          </w:p>
        </w:tc>
        <w:tc>
          <w:tcPr>
            <w:tcW w:w="2340" w:type="dxa"/>
            <w:tcBorders>
              <w:top w:val="nil"/>
              <w:left w:val="nil"/>
              <w:bottom w:val="nil"/>
              <w:right w:val="nil"/>
            </w:tcBorders>
            <w:shd w:val="clear" w:color="auto" w:fill="C0C0C0"/>
            <w:hideMark/>
          </w:tcPr>
          <w:p w14:paraId="03EE3FF9" w14:textId="77777777" w:rsidR="00F67900" w:rsidRPr="00141DCF" w:rsidRDefault="00F67900" w:rsidP="00014574">
            <w:pPr>
              <w:spacing w:line="256" w:lineRule="auto"/>
              <w:rPr>
                <w:lang w:val="ro-RO"/>
              </w:rPr>
            </w:pPr>
            <w:r w:rsidRPr="00141DCF">
              <w:rPr>
                <w:noProof/>
                <w:lang w:val="ro-RO"/>
              </w:rPr>
              <w:t xml:space="preserve">Eşec în acordarea de asistenţă sau în asigurarea protecţiei  Utilizatorului  aflat în dificultate </w:t>
            </w:r>
          </w:p>
        </w:tc>
        <w:tc>
          <w:tcPr>
            <w:tcW w:w="1620" w:type="dxa"/>
            <w:tcBorders>
              <w:top w:val="nil"/>
              <w:left w:val="nil"/>
              <w:bottom w:val="nil"/>
              <w:right w:val="nil"/>
            </w:tcBorders>
            <w:hideMark/>
          </w:tcPr>
          <w:p w14:paraId="6618F265" w14:textId="77777777" w:rsidR="00F67900" w:rsidRPr="00141DCF" w:rsidRDefault="00F67900" w:rsidP="00014574">
            <w:pPr>
              <w:spacing w:line="256" w:lineRule="auto"/>
              <w:rPr>
                <w:lang w:val="ro-RO"/>
              </w:rPr>
            </w:pPr>
            <w:r w:rsidRPr="00141DCF">
              <w:rPr>
                <w:noProof/>
                <w:lang w:val="ro-RO"/>
              </w:rPr>
              <w:t xml:space="preserve">15 minute </w:t>
            </w:r>
          </w:p>
        </w:tc>
        <w:tc>
          <w:tcPr>
            <w:tcW w:w="1620" w:type="dxa"/>
            <w:tcBorders>
              <w:top w:val="nil"/>
              <w:left w:val="nil"/>
              <w:bottom w:val="nil"/>
              <w:right w:val="nil"/>
            </w:tcBorders>
            <w:hideMark/>
          </w:tcPr>
          <w:p w14:paraId="6617FCB5" w14:textId="77777777" w:rsidR="00F67900" w:rsidRPr="00141DCF" w:rsidRDefault="00F67900" w:rsidP="00014574">
            <w:pPr>
              <w:spacing w:line="256" w:lineRule="auto"/>
              <w:rPr>
                <w:bCs/>
                <w:lang w:val="ro-RO"/>
              </w:rPr>
            </w:pPr>
            <w:r w:rsidRPr="00141DCF">
              <w:rPr>
                <w:bCs/>
                <w:noProof/>
                <w:lang w:val="ro-RO"/>
              </w:rPr>
              <w:t>30 min.</w:t>
            </w:r>
          </w:p>
        </w:tc>
      </w:tr>
      <w:tr w:rsidR="00F67900" w:rsidRPr="00141DCF" w14:paraId="041D3940" w14:textId="77777777" w:rsidTr="00014574">
        <w:tc>
          <w:tcPr>
            <w:tcW w:w="3165" w:type="dxa"/>
            <w:tcBorders>
              <w:top w:val="single" w:sz="8" w:space="0" w:color="000000"/>
              <w:left w:val="nil"/>
              <w:bottom w:val="single" w:sz="8" w:space="0" w:color="000000"/>
              <w:right w:val="nil"/>
            </w:tcBorders>
            <w:hideMark/>
          </w:tcPr>
          <w:p w14:paraId="4CAD654A" w14:textId="77777777" w:rsidR="00F67900" w:rsidRPr="00141DCF" w:rsidRDefault="00F67900" w:rsidP="00014574">
            <w:pPr>
              <w:spacing w:line="256" w:lineRule="auto"/>
              <w:rPr>
                <w:bCs/>
                <w:lang w:val="ro-RO"/>
              </w:rPr>
            </w:pPr>
            <w:r w:rsidRPr="00141DCF">
              <w:rPr>
                <w:bCs/>
                <w:noProof/>
                <w:lang w:val="ro-RO"/>
              </w:rPr>
              <w:t>Accident Fatal</w:t>
            </w:r>
          </w:p>
        </w:tc>
        <w:tc>
          <w:tcPr>
            <w:tcW w:w="2340" w:type="dxa"/>
            <w:tcBorders>
              <w:top w:val="single" w:sz="8" w:space="0" w:color="000000"/>
              <w:left w:val="nil"/>
              <w:bottom w:val="single" w:sz="8" w:space="0" w:color="000000"/>
              <w:right w:val="nil"/>
            </w:tcBorders>
            <w:shd w:val="clear" w:color="auto" w:fill="C0C0C0"/>
            <w:hideMark/>
          </w:tcPr>
          <w:p w14:paraId="3313B847" w14:textId="77777777" w:rsidR="00F67900" w:rsidRPr="00141DCF" w:rsidRDefault="00F67900" w:rsidP="00014574">
            <w:pPr>
              <w:spacing w:line="256" w:lineRule="auto"/>
              <w:rPr>
                <w:bCs/>
                <w:lang w:val="ro-RO"/>
              </w:rPr>
            </w:pPr>
            <w:r w:rsidRPr="00141DCF">
              <w:rPr>
                <w:bCs/>
                <w:noProof/>
                <w:lang w:val="ro-RO"/>
              </w:rPr>
              <w:t xml:space="preserve">Neglijarea obligaţiei de a înainta un Proces Verbal al Accidentului către Reprezentantul Autorităţii </w:t>
            </w:r>
          </w:p>
        </w:tc>
        <w:tc>
          <w:tcPr>
            <w:tcW w:w="1620" w:type="dxa"/>
            <w:tcBorders>
              <w:top w:val="single" w:sz="8" w:space="0" w:color="000000"/>
              <w:left w:val="nil"/>
              <w:bottom w:val="single" w:sz="8" w:space="0" w:color="000000"/>
              <w:right w:val="nil"/>
            </w:tcBorders>
            <w:hideMark/>
          </w:tcPr>
          <w:p w14:paraId="169140F4" w14:textId="77777777" w:rsidR="00F67900" w:rsidRPr="00141DCF" w:rsidRDefault="00F67900" w:rsidP="00014574">
            <w:pPr>
              <w:spacing w:line="256" w:lineRule="auto"/>
              <w:rPr>
                <w:bCs/>
                <w:lang w:val="ro-RO"/>
              </w:rPr>
            </w:pPr>
            <w:r w:rsidRPr="00141DCF">
              <w:rPr>
                <w:bCs/>
                <w:noProof/>
                <w:lang w:val="ro-RO"/>
              </w:rPr>
              <w:t xml:space="preserve">Nu este cazul </w:t>
            </w:r>
          </w:p>
        </w:tc>
        <w:tc>
          <w:tcPr>
            <w:tcW w:w="1620" w:type="dxa"/>
            <w:tcBorders>
              <w:top w:val="single" w:sz="8" w:space="0" w:color="000000"/>
              <w:left w:val="nil"/>
              <w:bottom w:val="single" w:sz="8" w:space="0" w:color="000000"/>
              <w:right w:val="nil"/>
            </w:tcBorders>
            <w:hideMark/>
          </w:tcPr>
          <w:p w14:paraId="5D759D37" w14:textId="77777777" w:rsidR="00F67900" w:rsidRPr="00141DCF" w:rsidRDefault="00F67900" w:rsidP="00014574">
            <w:pPr>
              <w:spacing w:line="256" w:lineRule="auto"/>
              <w:rPr>
                <w:bCs/>
                <w:lang w:val="ro-RO"/>
              </w:rPr>
            </w:pPr>
            <w:r w:rsidRPr="00141DCF">
              <w:rPr>
                <w:bCs/>
                <w:noProof/>
                <w:lang w:val="ro-RO"/>
              </w:rPr>
              <w:t xml:space="preserve">Nu mai târziu de 24 de ore </w:t>
            </w:r>
          </w:p>
        </w:tc>
        <w:bookmarkEnd w:id="1713"/>
      </w:tr>
    </w:tbl>
    <w:p w14:paraId="7029FFCC" w14:textId="77777777" w:rsidR="00F67900" w:rsidRPr="00141DCF" w:rsidRDefault="00F67900" w:rsidP="00F67900">
      <w:pPr>
        <w:pStyle w:val="Annexes"/>
        <w:spacing w:before="0" w:after="0"/>
        <w:rPr>
          <w:rFonts w:ascii="Times New Roman" w:hAnsi="Times New Roman"/>
          <w:color w:val="auto"/>
          <w:lang w:val="ro-RO"/>
        </w:rPr>
      </w:pPr>
      <w:bookmarkStart w:id="1714" w:name="_Toc181625065"/>
      <w:r w:rsidRPr="00141DCF">
        <w:rPr>
          <w:rFonts w:ascii="Times New Roman" w:hAnsi="Times New Roman"/>
          <w:color w:val="auto"/>
          <w:lang w:val="ro-RO"/>
        </w:rPr>
        <w:lastRenderedPageBreak/>
        <w:t xml:space="preserve">ANEXA  6/3 PLANUL DE INTERVENŢIE ÎN CAZ DE URGENŢĂ </w:t>
      </w:r>
      <w:bookmarkEnd w:id="1712"/>
      <w:r w:rsidRPr="00141DCF">
        <w:rPr>
          <w:rFonts w:ascii="Times New Roman" w:hAnsi="Times New Roman"/>
          <w:color w:val="auto"/>
          <w:lang w:val="ro-RO"/>
        </w:rPr>
        <w:t>al CONCESIONARULUI</w:t>
      </w:r>
      <w:bookmarkEnd w:id="1714"/>
    </w:p>
    <w:p w14:paraId="1647341E" w14:textId="77777777" w:rsidR="00F67900" w:rsidRPr="00141DCF" w:rsidRDefault="00F67900" w:rsidP="00F67900">
      <w:pPr>
        <w:pStyle w:val="BodyText"/>
        <w:spacing w:before="0" w:after="0"/>
        <w:ind w:firstLine="357"/>
        <w:jc w:val="center"/>
        <w:rPr>
          <w:lang w:val="ro-RO"/>
        </w:rPr>
      </w:pPr>
      <w:r w:rsidRPr="00141DCF">
        <w:rPr>
          <w:lang w:val="ro-RO"/>
        </w:rPr>
        <w:t>PARTEA 1: URGENTE DE ORDIN GENERAL</w:t>
      </w:r>
    </w:p>
    <w:p w14:paraId="44A711E1" w14:textId="77777777" w:rsidR="00F67900" w:rsidRPr="00141DCF" w:rsidRDefault="00F67900" w:rsidP="00F67900">
      <w:pPr>
        <w:pStyle w:val="BodyText2"/>
        <w:spacing w:before="0" w:after="0"/>
        <w:rPr>
          <w:rFonts w:ascii="Times New Roman" w:hAnsi="Times New Roman" w:cs="Times New Roman"/>
          <w:lang w:val="ro-RO"/>
        </w:rPr>
      </w:pPr>
    </w:p>
    <w:p w14:paraId="5865BA4E" w14:textId="77777777" w:rsidR="00F67900" w:rsidRPr="00141DCF" w:rsidRDefault="00F67900" w:rsidP="00F67900">
      <w:pPr>
        <w:pStyle w:val="BodyText2"/>
        <w:spacing w:before="0" w:after="0"/>
        <w:rPr>
          <w:rFonts w:ascii="Times New Roman" w:hAnsi="Times New Roman" w:cs="Times New Roman"/>
          <w:lang w:val="ro-RO"/>
        </w:rPr>
      </w:pPr>
    </w:p>
    <w:p w14:paraId="51A92CCF" w14:textId="77777777" w:rsidR="00F67900" w:rsidRPr="00141DCF" w:rsidRDefault="00F67900" w:rsidP="00F67900">
      <w:pPr>
        <w:pStyle w:val="BodyText2"/>
        <w:spacing w:before="0" w:after="0"/>
        <w:rPr>
          <w:rFonts w:ascii="Times New Roman" w:hAnsi="Times New Roman" w:cs="Times New Roman"/>
          <w:lang w:val="ro-RO"/>
        </w:rPr>
      </w:pPr>
    </w:p>
    <w:p w14:paraId="6228DF4F" w14:textId="77777777" w:rsidR="00F67900" w:rsidRPr="00141DCF" w:rsidRDefault="00F67900" w:rsidP="00F67900">
      <w:pPr>
        <w:pStyle w:val="BodyText2"/>
        <w:spacing w:before="0" w:after="0"/>
        <w:ind w:left="0"/>
        <w:jc w:val="center"/>
        <w:rPr>
          <w:rFonts w:ascii="Times New Roman" w:hAnsi="Times New Roman" w:cs="Times New Roman"/>
          <w:b/>
          <w:caps/>
          <w:lang w:val="ro-RO"/>
        </w:rPr>
      </w:pPr>
      <w:r w:rsidRPr="00141DCF">
        <w:rPr>
          <w:rFonts w:ascii="Times New Roman" w:hAnsi="Times New Roman" w:cs="Times New Roman"/>
          <w:lang w:val="ro-RO"/>
        </w:rPr>
        <w:t>[</w:t>
      </w:r>
      <w:r w:rsidRPr="00141DCF">
        <w:rPr>
          <w:rFonts w:ascii="Times New Roman" w:hAnsi="Times New Roman" w:cs="Times New Roman"/>
          <w:i/>
          <w:lang w:val="ro-RO"/>
        </w:rPr>
        <w:t>De completat de catre Ofertanti</w:t>
      </w:r>
      <w:r w:rsidRPr="00141DCF">
        <w:rPr>
          <w:rFonts w:ascii="Times New Roman" w:hAnsi="Times New Roman" w:cs="Times New Roman"/>
          <w:lang w:val="ro-RO"/>
        </w:rPr>
        <w:t>]</w:t>
      </w:r>
      <w:r w:rsidRPr="00141DCF">
        <w:rPr>
          <w:rFonts w:ascii="Times New Roman" w:hAnsi="Times New Roman" w:cs="Times New Roman"/>
          <w:lang w:val="ro-RO"/>
        </w:rPr>
        <w:br w:type="page"/>
      </w:r>
      <w:r w:rsidRPr="00141DCF">
        <w:rPr>
          <w:rFonts w:ascii="Times New Roman" w:hAnsi="Times New Roman" w:cs="Times New Roman"/>
          <w:b/>
          <w:caps/>
          <w:lang w:val="ro-RO"/>
        </w:rPr>
        <w:lastRenderedPageBreak/>
        <w:t>ANEXA  6/3 PLANUL DE INTERVENŢIE ÎN CAZ DE URGENŢĂ al CONCESIONARULUI</w:t>
      </w:r>
    </w:p>
    <w:p w14:paraId="550BB8EF" w14:textId="77777777" w:rsidR="00F67900" w:rsidRPr="00141DCF" w:rsidRDefault="00F67900" w:rsidP="00F67900">
      <w:pPr>
        <w:pStyle w:val="BodyText2"/>
        <w:spacing w:before="0" w:after="0"/>
        <w:ind w:left="0"/>
        <w:jc w:val="center"/>
        <w:rPr>
          <w:rFonts w:ascii="Times New Roman" w:hAnsi="Times New Roman" w:cs="Times New Roman"/>
          <w:lang w:val="ro-RO"/>
        </w:rPr>
      </w:pPr>
      <w:r w:rsidRPr="00141DCF">
        <w:rPr>
          <w:rFonts w:ascii="Times New Roman" w:hAnsi="Times New Roman" w:cs="Times New Roman"/>
          <w:lang w:val="ro-RO"/>
        </w:rPr>
        <w:t>PARTEA 2: ACCIDENTE FATALE</w:t>
      </w:r>
    </w:p>
    <w:p w14:paraId="3DC27D7E" w14:textId="77777777" w:rsidR="00F67900" w:rsidRPr="00141DCF" w:rsidRDefault="00F67900" w:rsidP="00F67900">
      <w:pPr>
        <w:pStyle w:val="BodyText2"/>
        <w:spacing w:before="0" w:after="0"/>
        <w:ind w:left="0"/>
        <w:jc w:val="center"/>
        <w:rPr>
          <w:rFonts w:ascii="Times New Roman" w:hAnsi="Times New Roman" w:cs="Times New Roman"/>
          <w:lang w:val="ro-RO"/>
        </w:rPr>
      </w:pPr>
    </w:p>
    <w:p w14:paraId="69552E5A" w14:textId="77777777" w:rsidR="00F67900" w:rsidRPr="00141DCF" w:rsidRDefault="00F67900" w:rsidP="00F67900">
      <w:pPr>
        <w:pStyle w:val="BodyText2"/>
        <w:spacing w:before="0" w:after="0"/>
        <w:ind w:left="0"/>
        <w:jc w:val="center"/>
        <w:rPr>
          <w:rFonts w:ascii="Times New Roman" w:hAnsi="Times New Roman" w:cs="Times New Roman"/>
          <w:lang w:val="ro-RO"/>
        </w:rPr>
      </w:pPr>
      <w:r w:rsidRPr="00141DCF">
        <w:rPr>
          <w:rFonts w:ascii="Times New Roman" w:hAnsi="Times New Roman" w:cs="Times New Roman"/>
          <w:lang w:val="ro-RO"/>
        </w:rPr>
        <w:t>[</w:t>
      </w:r>
      <w:r w:rsidRPr="00141DCF">
        <w:rPr>
          <w:rFonts w:ascii="Times New Roman" w:hAnsi="Times New Roman" w:cs="Times New Roman"/>
          <w:i/>
          <w:lang w:val="ro-RO"/>
        </w:rPr>
        <w:t>De completat de catre Ofertanti</w:t>
      </w:r>
      <w:r w:rsidRPr="00141DCF">
        <w:rPr>
          <w:rFonts w:ascii="Times New Roman" w:hAnsi="Times New Roman" w:cs="Times New Roman"/>
          <w:lang w:val="ro-RO"/>
        </w:rPr>
        <w:t>]</w:t>
      </w:r>
    </w:p>
    <w:p w14:paraId="03E01BE6" w14:textId="77777777" w:rsidR="00F67900" w:rsidRPr="00141DCF" w:rsidRDefault="00F67900" w:rsidP="00F67900">
      <w:pPr>
        <w:pStyle w:val="BodyText2"/>
        <w:spacing w:before="0" w:after="0"/>
        <w:rPr>
          <w:rFonts w:ascii="Times New Roman" w:hAnsi="Times New Roman" w:cs="Times New Roman"/>
        </w:rPr>
      </w:pPr>
    </w:p>
    <w:p w14:paraId="479AFAEE" w14:textId="77777777" w:rsidR="00F67900" w:rsidRPr="00141DCF" w:rsidRDefault="00F67900" w:rsidP="00F67900">
      <w:pPr>
        <w:pStyle w:val="BodyText2"/>
        <w:spacing w:before="0" w:after="0"/>
        <w:ind w:left="0"/>
        <w:rPr>
          <w:rFonts w:ascii="Times New Roman" w:hAnsi="Times New Roman" w:cs="Times New Roman"/>
          <w:lang w:val="ro-RO"/>
        </w:rPr>
      </w:pPr>
    </w:p>
    <w:p w14:paraId="1F995507" w14:textId="77777777" w:rsidR="00F67900" w:rsidRPr="00141DCF" w:rsidRDefault="00F67900" w:rsidP="00F67900">
      <w:pPr>
        <w:pStyle w:val="Annexes"/>
        <w:spacing w:before="0" w:after="0"/>
        <w:rPr>
          <w:rFonts w:ascii="Times New Roman" w:hAnsi="Times New Roman"/>
          <w:color w:val="auto"/>
          <w:lang w:val="ro-RO"/>
        </w:rPr>
      </w:pPr>
      <w:bookmarkStart w:id="1715" w:name="_Toc181625066"/>
      <w:bookmarkStart w:id="1716" w:name="_Toc199688546"/>
      <w:r w:rsidRPr="00141DCF">
        <w:rPr>
          <w:rFonts w:ascii="Times New Roman" w:hAnsi="Times New Roman"/>
          <w:color w:val="auto"/>
          <w:lang w:val="ro-RO"/>
        </w:rPr>
        <w:lastRenderedPageBreak/>
        <w:t>ANEXA  6/4 MĂSURAREA INDICELUI INTERNAŢIONAL DE PLANEITATE PE BENZILE DE ACCELERARE SI DECELERARE ALE SPATIULUI DE SERVICII</w:t>
      </w:r>
      <w:bookmarkEnd w:id="1715"/>
      <w:r w:rsidRPr="00141DCF">
        <w:rPr>
          <w:rFonts w:ascii="Times New Roman" w:hAnsi="Times New Roman"/>
          <w:color w:val="auto"/>
          <w:lang w:val="ro-RO"/>
        </w:rPr>
        <w:t xml:space="preserve"> </w:t>
      </w:r>
      <w:bookmarkEnd w:id="1716"/>
    </w:p>
    <w:p w14:paraId="585FBBD8" w14:textId="77777777" w:rsidR="00F67900" w:rsidRPr="00141DCF" w:rsidRDefault="00F67900" w:rsidP="00F67900">
      <w:pPr>
        <w:pStyle w:val="BodyText2"/>
        <w:spacing w:before="0" w:after="0"/>
        <w:rPr>
          <w:rFonts w:ascii="Times New Roman" w:hAnsi="Times New Roman" w:cs="Times New Roman"/>
          <w:lang w:val="ro-RO"/>
        </w:rPr>
      </w:pPr>
    </w:p>
    <w:p w14:paraId="6BB62030" w14:textId="77777777" w:rsidR="00F67900" w:rsidRPr="00141DCF" w:rsidRDefault="00F67900" w:rsidP="00F67900">
      <w:pPr>
        <w:pStyle w:val="BodyText2"/>
        <w:spacing w:before="0" w:after="0"/>
        <w:rPr>
          <w:rFonts w:ascii="Times New Roman" w:hAnsi="Times New Roman" w:cs="Times New Roman"/>
          <w:lang w:val="ro-RO"/>
        </w:rPr>
      </w:pPr>
    </w:p>
    <w:p w14:paraId="44FDBFA8" w14:textId="77777777" w:rsidR="00F67900" w:rsidRPr="00141DCF" w:rsidRDefault="00F67900" w:rsidP="00F67900">
      <w:pPr>
        <w:pStyle w:val="BodyText2"/>
        <w:spacing w:before="0" w:after="0"/>
        <w:rPr>
          <w:rFonts w:ascii="Times New Roman" w:hAnsi="Times New Roman" w:cs="Times New Roman"/>
          <w:lang w:val="ro-RO"/>
        </w:rPr>
      </w:pPr>
    </w:p>
    <w:p w14:paraId="55AE715D" w14:textId="77777777" w:rsidR="00F67900" w:rsidRPr="00141DCF" w:rsidRDefault="00F67900" w:rsidP="00F67900">
      <w:pPr>
        <w:pStyle w:val="BodyText2"/>
        <w:spacing w:before="0" w:after="0"/>
        <w:ind w:left="0"/>
        <w:jc w:val="center"/>
        <w:rPr>
          <w:rFonts w:ascii="Times New Roman" w:hAnsi="Times New Roman" w:cs="Times New Roman"/>
          <w:lang w:val="ro-RO"/>
        </w:rPr>
      </w:pPr>
      <w:r w:rsidRPr="00141DCF">
        <w:rPr>
          <w:rFonts w:ascii="Times New Roman" w:hAnsi="Times New Roman" w:cs="Times New Roman"/>
          <w:lang w:val="ro-RO"/>
        </w:rPr>
        <w:t>[</w:t>
      </w:r>
      <w:r w:rsidRPr="00141DCF">
        <w:rPr>
          <w:rFonts w:ascii="Times New Roman" w:hAnsi="Times New Roman" w:cs="Times New Roman"/>
          <w:i/>
          <w:lang w:val="ro-RO"/>
        </w:rPr>
        <w:t>De completat de catre Ofertanti</w:t>
      </w:r>
      <w:r w:rsidRPr="00141DCF">
        <w:rPr>
          <w:rFonts w:ascii="Times New Roman" w:hAnsi="Times New Roman" w:cs="Times New Roman"/>
          <w:lang w:val="ro-RO"/>
        </w:rPr>
        <w:t>]</w:t>
      </w:r>
    </w:p>
    <w:p w14:paraId="203FD4C1" w14:textId="77777777" w:rsidR="00F67900" w:rsidRPr="00141DCF" w:rsidRDefault="00F67900" w:rsidP="00F67900">
      <w:pPr>
        <w:pStyle w:val="Annexes"/>
        <w:spacing w:before="0" w:after="0"/>
        <w:rPr>
          <w:rFonts w:ascii="Times New Roman" w:hAnsi="Times New Roman"/>
          <w:color w:val="auto"/>
          <w:lang w:val="ro-RO"/>
        </w:rPr>
      </w:pPr>
      <w:bookmarkStart w:id="1717" w:name="_Toc199688547"/>
      <w:bookmarkStart w:id="1718" w:name="_Toc181625067"/>
      <w:r w:rsidRPr="00141DCF">
        <w:rPr>
          <w:rFonts w:ascii="Times New Roman" w:hAnsi="Times New Roman"/>
          <w:color w:val="auto"/>
          <w:lang w:val="ro-RO"/>
        </w:rPr>
        <w:lastRenderedPageBreak/>
        <w:t xml:space="preserve">ANEXA  6/5 </w:t>
      </w:r>
      <w:bookmarkEnd w:id="1717"/>
      <w:r w:rsidRPr="00141DCF">
        <w:rPr>
          <w:rFonts w:ascii="Times New Roman" w:hAnsi="Times New Roman"/>
          <w:color w:val="auto"/>
          <w:lang w:val="ro-RO"/>
        </w:rPr>
        <w:t>Planul concesionarului DE Întreţinere, INSPECTII şi reparaţii</w:t>
      </w:r>
      <w:bookmarkEnd w:id="1718"/>
    </w:p>
    <w:p w14:paraId="4BD1AD08" w14:textId="77777777" w:rsidR="00F67900" w:rsidRPr="00141DCF" w:rsidRDefault="00F67900" w:rsidP="00F67900">
      <w:pPr>
        <w:pStyle w:val="BodyText2"/>
        <w:spacing w:before="0" w:after="0"/>
        <w:rPr>
          <w:rFonts w:ascii="Times New Roman" w:hAnsi="Times New Roman" w:cs="Times New Roman"/>
          <w:lang w:val="ro-RO"/>
        </w:rPr>
      </w:pPr>
    </w:p>
    <w:p w14:paraId="45E7D93B" w14:textId="77777777" w:rsidR="00F67900" w:rsidRPr="00141DCF" w:rsidRDefault="00F67900" w:rsidP="00F67900">
      <w:pPr>
        <w:pStyle w:val="BodyText2"/>
        <w:spacing w:before="0" w:after="0"/>
        <w:rPr>
          <w:rFonts w:ascii="Times New Roman" w:hAnsi="Times New Roman" w:cs="Times New Roman"/>
          <w:lang w:val="ro-RO"/>
        </w:rPr>
      </w:pPr>
    </w:p>
    <w:p w14:paraId="6A8597A7" w14:textId="77777777" w:rsidR="00F67900" w:rsidRPr="00141DCF" w:rsidRDefault="00F67900" w:rsidP="00F67900">
      <w:pPr>
        <w:pStyle w:val="BodyText2"/>
        <w:spacing w:before="0" w:after="0"/>
        <w:ind w:left="0"/>
        <w:jc w:val="center"/>
        <w:rPr>
          <w:rFonts w:ascii="Times New Roman" w:hAnsi="Times New Roman" w:cs="Times New Roman"/>
          <w:lang w:val="ro-RO"/>
        </w:rPr>
      </w:pPr>
      <w:r w:rsidRPr="00141DCF">
        <w:rPr>
          <w:rFonts w:ascii="Times New Roman" w:hAnsi="Times New Roman" w:cs="Times New Roman"/>
          <w:lang w:val="ro-RO"/>
        </w:rPr>
        <w:t>[</w:t>
      </w:r>
      <w:r w:rsidRPr="00141DCF">
        <w:rPr>
          <w:rFonts w:ascii="Times New Roman" w:hAnsi="Times New Roman" w:cs="Times New Roman"/>
          <w:i/>
          <w:lang w:val="ro-RO"/>
        </w:rPr>
        <w:t>De completat de catre Ofertanti</w:t>
      </w:r>
      <w:r w:rsidRPr="00141DCF">
        <w:rPr>
          <w:rFonts w:ascii="Times New Roman" w:hAnsi="Times New Roman" w:cs="Times New Roman"/>
          <w:lang w:val="ro-RO"/>
        </w:rPr>
        <w:t>]</w:t>
      </w:r>
    </w:p>
    <w:p w14:paraId="2217DF1A" w14:textId="77777777" w:rsidR="00F67900" w:rsidRPr="00141DCF" w:rsidRDefault="00F67900" w:rsidP="00F67900">
      <w:pPr>
        <w:pStyle w:val="Annexes"/>
        <w:spacing w:before="0" w:after="0"/>
        <w:rPr>
          <w:rFonts w:ascii="Times New Roman" w:hAnsi="Times New Roman"/>
          <w:color w:val="auto"/>
          <w:lang w:val="ro-RO"/>
        </w:rPr>
      </w:pPr>
      <w:bookmarkStart w:id="1719" w:name="_Toc199688548"/>
      <w:bookmarkStart w:id="1720" w:name="_Toc181625068"/>
      <w:r w:rsidRPr="00141DCF">
        <w:rPr>
          <w:rFonts w:ascii="Times New Roman" w:hAnsi="Times New Roman"/>
          <w:color w:val="auto"/>
          <w:lang w:val="ro-RO"/>
        </w:rPr>
        <w:lastRenderedPageBreak/>
        <w:t xml:space="preserve">ANEXA  6/6 </w:t>
      </w:r>
      <w:bookmarkEnd w:id="1719"/>
      <w:r w:rsidRPr="00141DCF">
        <w:rPr>
          <w:rFonts w:ascii="Times New Roman" w:hAnsi="Times New Roman"/>
          <w:color w:val="auto"/>
          <w:lang w:val="ro-RO"/>
        </w:rPr>
        <w:t>Planul Concesionarului de întreţinere pe timp de iarnă</w:t>
      </w:r>
      <w:bookmarkEnd w:id="1720"/>
    </w:p>
    <w:p w14:paraId="08D69E79" w14:textId="77777777" w:rsidR="00F67900" w:rsidRPr="00141DCF" w:rsidRDefault="00F67900" w:rsidP="00F67900">
      <w:pPr>
        <w:pStyle w:val="BodyText2"/>
        <w:spacing w:before="0" w:after="0"/>
        <w:rPr>
          <w:rFonts w:ascii="Times New Roman" w:hAnsi="Times New Roman" w:cs="Times New Roman"/>
          <w:lang w:val="ro-RO"/>
        </w:rPr>
      </w:pPr>
    </w:p>
    <w:p w14:paraId="2C8A3A03" w14:textId="77777777" w:rsidR="00F67900" w:rsidRPr="00141DCF" w:rsidRDefault="00F67900" w:rsidP="00F67900">
      <w:pPr>
        <w:pStyle w:val="BodyText2"/>
        <w:spacing w:before="0" w:after="0"/>
        <w:rPr>
          <w:rFonts w:ascii="Times New Roman" w:hAnsi="Times New Roman" w:cs="Times New Roman"/>
          <w:lang w:val="ro-RO"/>
        </w:rPr>
      </w:pPr>
    </w:p>
    <w:p w14:paraId="4DE04574" w14:textId="77777777" w:rsidR="00F67900" w:rsidRPr="00141DCF" w:rsidRDefault="00F67900" w:rsidP="00F67900">
      <w:pPr>
        <w:pStyle w:val="BodyText2"/>
        <w:spacing w:before="0" w:after="0"/>
        <w:ind w:left="0"/>
        <w:jc w:val="center"/>
        <w:rPr>
          <w:rFonts w:ascii="Times New Roman" w:hAnsi="Times New Roman" w:cs="Times New Roman"/>
          <w:lang w:val="ro-RO"/>
        </w:rPr>
      </w:pPr>
      <w:r w:rsidRPr="00141DCF">
        <w:rPr>
          <w:rFonts w:ascii="Times New Roman" w:hAnsi="Times New Roman" w:cs="Times New Roman"/>
          <w:lang w:val="ro-RO"/>
        </w:rPr>
        <w:t>[</w:t>
      </w:r>
      <w:r w:rsidRPr="00141DCF">
        <w:rPr>
          <w:rFonts w:ascii="Times New Roman" w:hAnsi="Times New Roman" w:cs="Times New Roman"/>
          <w:i/>
          <w:lang w:val="ro-RO"/>
        </w:rPr>
        <w:t>De completat de catre Ofertanti</w:t>
      </w:r>
      <w:r w:rsidRPr="00141DCF">
        <w:rPr>
          <w:rFonts w:ascii="Times New Roman" w:hAnsi="Times New Roman" w:cs="Times New Roman"/>
          <w:lang w:val="ro-RO"/>
        </w:rPr>
        <w:t>]</w:t>
      </w:r>
    </w:p>
    <w:p w14:paraId="2FD54E1B" w14:textId="77777777" w:rsidR="00F67900" w:rsidRPr="00141DCF" w:rsidRDefault="00F67900" w:rsidP="00F67900">
      <w:pPr>
        <w:pStyle w:val="BodyText2"/>
        <w:spacing w:before="0" w:after="0"/>
        <w:ind w:left="0"/>
        <w:jc w:val="center"/>
        <w:rPr>
          <w:rFonts w:ascii="Times New Roman" w:hAnsi="Times New Roman" w:cs="Times New Roman"/>
          <w:lang w:val="ro-RO"/>
        </w:rPr>
      </w:pPr>
    </w:p>
    <w:p w14:paraId="252228EB" w14:textId="77777777" w:rsidR="00F67900" w:rsidRPr="00141DCF" w:rsidRDefault="00F67900" w:rsidP="00F67900">
      <w:pPr>
        <w:pStyle w:val="Annexes"/>
        <w:spacing w:before="0" w:after="0"/>
        <w:rPr>
          <w:rFonts w:ascii="Times New Roman" w:hAnsi="Times New Roman"/>
          <w:color w:val="auto"/>
          <w:lang w:val="ro-RO"/>
        </w:rPr>
      </w:pPr>
      <w:bookmarkStart w:id="1721" w:name="_Toc181625069"/>
      <w:bookmarkStart w:id="1722" w:name="_Toc199688549"/>
      <w:r w:rsidRPr="00141DCF">
        <w:rPr>
          <w:rFonts w:ascii="Times New Roman" w:hAnsi="Times New Roman"/>
          <w:color w:val="auto"/>
          <w:lang w:val="ro-RO"/>
        </w:rPr>
        <w:lastRenderedPageBreak/>
        <w:t>ANEXA  6/7 planul concesionarului pentru inspecţii, Întreţinere  şi reparaţii ALE CLADIRILOR</w:t>
      </w:r>
      <w:bookmarkEnd w:id="1721"/>
      <w:r w:rsidRPr="00141DCF">
        <w:rPr>
          <w:rFonts w:ascii="Times New Roman" w:hAnsi="Times New Roman"/>
          <w:color w:val="auto"/>
          <w:lang w:val="ro-RO"/>
        </w:rPr>
        <w:t xml:space="preserve"> </w:t>
      </w:r>
      <w:bookmarkEnd w:id="1722"/>
    </w:p>
    <w:p w14:paraId="2A88814F" w14:textId="77777777" w:rsidR="00F67900" w:rsidRPr="00141DCF" w:rsidRDefault="00F67900" w:rsidP="00F67900">
      <w:pPr>
        <w:pStyle w:val="BodyText2"/>
        <w:spacing w:before="0" w:after="0"/>
        <w:rPr>
          <w:rFonts w:ascii="Times New Roman" w:hAnsi="Times New Roman" w:cs="Times New Roman"/>
          <w:lang w:val="ro-RO"/>
        </w:rPr>
      </w:pPr>
    </w:p>
    <w:p w14:paraId="51D5878B" w14:textId="77777777" w:rsidR="00F67900" w:rsidRPr="00141DCF" w:rsidRDefault="00F67900" w:rsidP="00F67900">
      <w:pPr>
        <w:pStyle w:val="BodyText2"/>
        <w:spacing w:before="0" w:after="0"/>
        <w:rPr>
          <w:rFonts w:ascii="Times New Roman" w:hAnsi="Times New Roman" w:cs="Times New Roman"/>
          <w:lang w:val="ro-RO"/>
        </w:rPr>
      </w:pPr>
    </w:p>
    <w:p w14:paraId="07BDC328" w14:textId="77777777" w:rsidR="00F67900" w:rsidRPr="00141DCF" w:rsidRDefault="00F67900" w:rsidP="00F67900">
      <w:pPr>
        <w:pStyle w:val="BodyText2"/>
        <w:spacing w:before="0" w:after="0"/>
        <w:ind w:left="0"/>
        <w:jc w:val="center"/>
        <w:rPr>
          <w:rFonts w:ascii="Times New Roman" w:hAnsi="Times New Roman" w:cs="Times New Roman"/>
          <w:lang w:val="ro-RO"/>
        </w:rPr>
      </w:pPr>
      <w:r w:rsidRPr="00141DCF">
        <w:rPr>
          <w:rFonts w:ascii="Times New Roman" w:hAnsi="Times New Roman" w:cs="Times New Roman"/>
          <w:lang w:val="ro-RO"/>
        </w:rPr>
        <w:t>[</w:t>
      </w:r>
      <w:r w:rsidRPr="00141DCF">
        <w:rPr>
          <w:rFonts w:ascii="Times New Roman" w:hAnsi="Times New Roman" w:cs="Times New Roman"/>
          <w:i/>
          <w:lang w:val="ro-RO"/>
        </w:rPr>
        <w:t>De completat de catre Ofertanti</w:t>
      </w:r>
      <w:r w:rsidRPr="00141DCF">
        <w:rPr>
          <w:rFonts w:ascii="Times New Roman" w:hAnsi="Times New Roman" w:cs="Times New Roman"/>
          <w:lang w:val="ro-RO"/>
        </w:rPr>
        <w:t>]</w:t>
      </w:r>
    </w:p>
    <w:p w14:paraId="15F478FA" w14:textId="77777777" w:rsidR="00F67900" w:rsidRPr="00141DCF" w:rsidRDefault="00F67900" w:rsidP="00F67900">
      <w:pPr>
        <w:pStyle w:val="Annexes"/>
        <w:spacing w:before="0" w:after="0"/>
        <w:rPr>
          <w:rFonts w:ascii="Times New Roman" w:hAnsi="Times New Roman"/>
          <w:color w:val="auto"/>
          <w:lang w:val="ro-RO"/>
        </w:rPr>
      </w:pPr>
      <w:bookmarkStart w:id="1723" w:name="_Toc199688550"/>
      <w:bookmarkStart w:id="1724" w:name="_Toc181625070"/>
      <w:r w:rsidRPr="00141DCF">
        <w:rPr>
          <w:rFonts w:ascii="Times New Roman" w:hAnsi="Times New Roman"/>
          <w:color w:val="auto"/>
          <w:lang w:val="ro-RO"/>
        </w:rPr>
        <w:lastRenderedPageBreak/>
        <w:t xml:space="preserve">ANEXA  6/8 </w:t>
      </w:r>
      <w:bookmarkEnd w:id="1723"/>
      <w:r w:rsidRPr="00141DCF">
        <w:rPr>
          <w:rFonts w:ascii="Times New Roman" w:hAnsi="Times New Roman"/>
          <w:color w:val="auto"/>
          <w:lang w:val="ro-RO"/>
        </w:rPr>
        <w:t>programul Concesionarului pentru întreţinerea majoră a SISTEMULUI RUTIER pe Întreaga duratĂ a SERVICIILOR</w:t>
      </w:r>
      <w:bookmarkEnd w:id="1724"/>
    </w:p>
    <w:p w14:paraId="5ED1BF13" w14:textId="77777777" w:rsidR="00F67900" w:rsidRPr="00141DCF" w:rsidRDefault="00F67900" w:rsidP="00F67900">
      <w:pPr>
        <w:pStyle w:val="BodyText2"/>
        <w:spacing w:before="0" w:after="0"/>
        <w:rPr>
          <w:rFonts w:ascii="Times New Roman" w:hAnsi="Times New Roman" w:cs="Times New Roman"/>
          <w:lang w:val="ro-RO"/>
        </w:rPr>
      </w:pPr>
    </w:p>
    <w:p w14:paraId="2F9C14D8" w14:textId="77777777" w:rsidR="00F67900" w:rsidRPr="00141DCF" w:rsidRDefault="00F67900" w:rsidP="00F67900">
      <w:pPr>
        <w:pStyle w:val="BodyText2"/>
        <w:spacing w:before="0" w:after="0"/>
        <w:rPr>
          <w:rFonts w:ascii="Times New Roman" w:hAnsi="Times New Roman" w:cs="Times New Roman"/>
          <w:lang w:val="ro-RO"/>
        </w:rPr>
      </w:pPr>
    </w:p>
    <w:p w14:paraId="11D86D40" w14:textId="77777777" w:rsidR="00F67900" w:rsidRPr="00141DCF" w:rsidRDefault="00F67900" w:rsidP="00F67900">
      <w:pPr>
        <w:pStyle w:val="BodyText2"/>
        <w:spacing w:before="0" w:after="0"/>
        <w:ind w:left="0"/>
        <w:jc w:val="center"/>
        <w:rPr>
          <w:rFonts w:ascii="Times New Roman" w:hAnsi="Times New Roman" w:cs="Times New Roman"/>
          <w:lang w:val="ro-RO"/>
        </w:rPr>
      </w:pPr>
      <w:r w:rsidRPr="00141DCF">
        <w:rPr>
          <w:rFonts w:ascii="Times New Roman" w:hAnsi="Times New Roman" w:cs="Times New Roman"/>
          <w:lang w:val="ro-RO"/>
        </w:rPr>
        <w:t>[</w:t>
      </w:r>
      <w:r w:rsidRPr="00141DCF">
        <w:rPr>
          <w:rFonts w:ascii="Times New Roman" w:hAnsi="Times New Roman" w:cs="Times New Roman"/>
          <w:i/>
          <w:lang w:val="ro-RO"/>
        </w:rPr>
        <w:t>De completat de catre Ofertanti</w:t>
      </w:r>
      <w:r w:rsidRPr="00141DCF">
        <w:rPr>
          <w:rFonts w:ascii="Times New Roman" w:hAnsi="Times New Roman" w:cs="Times New Roman"/>
          <w:lang w:val="ro-RO"/>
        </w:rPr>
        <w:t>]</w:t>
      </w:r>
    </w:p>
    <w:p w14:paraId="36E3EE5E" w14:textId="77777777" w:rsidR="00F67900" w:rsidRPr="00141DCF" w:rsidRDefault="00F67900" w:rsidP="00F67900">
      <w:pPr>
        <w:pStyle w:val="BodyText2"/>
        <w:spacing w:before="0" w:after="0"/>
        <w:rPr>
          <w:rFonts w:ascii="Times New Roman" w:hAnsi="Times New Roman" w:cs="Times New Roman"/>
          <w:lang w:val="ro-RO"/>
        </w:rPr>
      </w:pPr>
    </w:p>
    <w:p w14:paraId="613C55E0" w14:textId="77777777" w:rsidR="00F67900" w:rsidRPr="00141DCF" w:rsidRDefault="00F67900" w:rsidP="00F67900">
      <w:pPr>
        <w:pStyle w:val="BodyText2"/>
        <w:spacing w:before="0" w:after="0"/>
        <w:rPr>
          <w:rFonts w:ascii="Times New Roman" w:hAnsi="Times New Roman" w:cs="Times New Roman"/>
          <w:lang w:val="ro-RO"/>
        </w:rPr>
      </w:pPr>
    </w:p>
    <w:p w14:paraId="62B76863" w14:textId="77777777" w:rsidR="00F67900" w:rsidRPr="00141DCF" w:rsidRDefault="00F67900" w:rsidP="00F67900">
      <w:pPr>
        <w:pStyle w:val="BodyText2"/>
        <w:spacing w:before="0" w:after="0"/>
        <w:rPr>
          <w:rFonts w:ascii="Times New Roman" w:hAnsi="Times New Roman" w:cs="Times New Roman"/>
          <w:lang w:val="ro-RO"/>
        </w:rPr>
      </w:pPr>
    </w:p>
    <w:p w14:paraId="312C7B07" w14:textId="77777777" w:rsidR="00F67900" w:rsidRPr="00141DCF" w:rsidRDefault="00F67900" w:rsidP="00F67900">
      <w:pPr>
        <w:pStyle w:val="Annexes"/>
        <w:spacing w:before="0" w:after="0"/>
        <w:rPr>
          <w:rFonts w:ascii="Times New Roman" w:hAnsi="Times New Roman"/>
          <w:color w:val="auto"/>
          <w:lang w:val="ro-RO"/>
        </w:rPr>
      </w:pPr>
      <w:bookmarkStart w:id="1725" w:name="_Toc149224873"/>
      <w:bookmarkStart w:id="1726" w:name="_Toc181625071"/>
      <w:r w:rsidRPr="00141DCF">
        <w:rPr>
          <w:rFonts w:ascii="Times New Roman" w:hAnsi="Times New Roman"/>
          <w:color w:val="auto"/>
          <w:lang w:val="ro-RO"/>
        </w:rPr>
        <w:lastRenderedPageBreak/>
        <w:t>ANEXA 6/9 planul de MANAGEMENT PENTRU PEISAGISTICĂ elaborat de cĂtre concesionar</w:t>
      </w:r>
      <w:bookmarkEnd w:id="1725"/>
      <w:bookmarkEnd w:id="1726"/>
    </w:p>
    <w:p w14:paraId="127885F3" w14:textId="77777777" w:rsidR="00F67900" w:rsidRPr="00141DCF" w:rsidRDefault="00F67900" w:rsidP="00F67900">
      <w:pPr>
        <w:pStyle w:val="BodyText2"/>
        <w:spacing w:before="0" w:after="0"/>
        <w:ind w:left="0"/>
        <w:jc w:val="center"/>
        <w:rPr>
          <w:rFonts w:ascii="Times New Roman" w:hAnsi="Times New Roman" w:cs="Times New Roman"/>
          <w:lang w:val="ro-RO"/>
        </w:rPr>
      </w:pPr>
      <w:bookmarkStart w:id="1727" w:name="_Hlk181624538"/>
      <w:r w:rsidRPr="00141DCF">
        <w:rPr>
          <w:rFonts w:ascii="Times New Roman" w:hAnsi="Times New Roman" w:cs="Times New Roman"/>
          <w:lang w:val="ro-RO"/>
        </w:rPr>
        <w:t>(Va include si Planul de amenajare pentru peisagistică realizat la o scara de 1:500)</w:t>
      </w:r>
    </w:p>
    <w:bookmarkEnd w:id="1727"/>
    <w:p w14:paraId="34B77CEA" w14:textId="77777777" w:rsidR="00F67900" w:rsidRPr="00141DCF" w:rsidRDefault="00F67900" w:rsidP="00F67900">
      <w:pPr>
        <w:pStyle w:val="BodyText"/>
        <w:rPr>
          <w:lang w:val="ro-RO"/>
        </w:rPr>
      </w:pPr>
    </w:p>
    <w:p w14:paraId="7E3FFB57" w14:textId="77777777" w:rsidR="00F67900" w:rsidRPr="00141DCF" w:rsidRDefault="00F67900" w:rsidP="00F67900">
      <w:pPr>
        <w:pStyle w:val="BodyText2"/>
        <w:spacing w:before="0" w:after="0"/>
        <w:rPr>
          <w:rFonts w:ascii="Times New Roman" w:hAnsi="Times New Roman" w:cs="Times New Roman"/>
          <w:lang w:val="ro-RO"/>
        </w:rPr>
      </w:pPr>
    </w:p>
    <w:p w14:paraId="779A2CBE" w14:textId="77777777" w:rsidR="00F67900" w:rsidRPr="00141DCF" w:rsidRDefault="00F67900" w:rsidP="00F67900">
      <w:pPr>
        <w:pStyle w:val="BodyText2"/>
        <w:spacing w:before="0" w:after="0"/>
        <w:rPr>
          <w:rFonts w:ascii="Times New Roman" w:hAnsi="Times New Roman" w:cs="Times New Roman"/>
          <w:lang w:val="ro-RO"/>
        </w:rPr>
      </w:pPr>
    </w:p>
    <w:p w14:paraId="70B363D7" w14:textId="77777777" w:rsidR="00F67900" w:rsidRPr="00141DCF" w:rsidRDefault="00F67900" w:rsidP="00F67900">
      <w:pPr>
        <w:pStyle w:val="BodyText2"/>
        <w:spacing w:before="0" w:after="0"/>
        <w:ind w:left="0"/>
        <w:jc w:val="center"/>
        <w:rPr>
          <w:rFonts w:ascii="Times New Roman" w:hAnsi="Times New Roman" w:cs="Times New Roman"/>
          <w:lang w:val="ro-RO"/>
        </w:rPr>
      </w:pPr>
      <w:r w:rsidRPr="00141DCF">
        <w:rPr>
          <w:rFonts w:ascii="Times New Roman" w:hAnsi="Times New Roman" w:cs="Times New Roman"/>
          <w:lang w:val="ro-RO"/>
        </w:rPr>
        <w:t>[</w:t>
      </w:r>
      <w:r w:rsidRPr="00141DCF">
        <w:rPr>
          <w:rFonts w:ascii="Times New Roman" w:hAnsi="Times New Roman" w:cs="Times New Roman"/>
          <w:i/>
          <w:lang w:val="ro-RO"/>
        </w:rPr>
        <w:t>De completat de catre Ofertanti</w:t>
      </w:r>
      <w:r w:rsidRPr="00141DCF">
        <w:rPr>
          <w:rFonts w:ascii="Times New Roman" w:hAnsi="Times New Roman" w:cs="Times New Roman"/>
          <w:lang w:val="ro-RO"/>
        </w:rPr>
        <w:t>]</w:t>
      </w:r>
    </w:p>
    <w:p w14:paraId="2D0A21D2" w14:textId="77777777" w:rsidR="00F67900" w:rsidRPr="00141DCF" w:rsidRDefault="00F67900" w:rsidP="00F67900">
      <w:pPr>
        <w:pStyle w:val="BodyText2"/>
        <w:spacing w:before="0" w:after="0"/>
        <w:rPr>
          <w:rFonts w:ascii="Times New Roman" w:hAnsi="Times New Roman" w:cs="Times New Roman"/>
          <w:lang w:val="ro-RO"/>
        </w:rPr>
        <w:sectPr w:rsidR="00F67900" w:rsidRPr="00141DCF" w:rsidSect="00C64CEC">
          <w:type w:val="continuous"/>
          <w:pgSz w:w="11909" w:h="16834" w:code="9"/>
          <w:pgMar w:top="1440" w:right="1253" w:bottom="1440" w:left="1800" w:header="720" w:footer="504" w:gutter="0"/>
          <w:cols w:space="720"/>
          <w:docGrid w:linePitch="360"/>
        </w:sectPr>
      </w:pPr>
    </w:p>
    <w:p w14:paraId="78C052B9" w14:textId="77777777" w:rsidR="00F67900" w:rsidRPr="00141DCF" w:rsidRDefault="00F67900" w:rsidP="00F67900">
      <w:pPr>
        <w:pStyle w:val="Heading1"/>
        <w:spacing w:after="0"/>
        <w:rPr>
          <w:rFonts w:ascii="Times New Roman" w:hAnsi="Times New Roman"/>
          <w:color w:val="auto"/>
          <w:sz w:val="24"/>
          <w:szCs w:val="24"/>
          <w:lang w:val="ro-RO"/>
        </w:rPr>
      </w:pPr>
      <w:bookmarkStart w:id="1728" w:name="_Toc198109192"/>
      <w:bookmarkStart w:id="1729" w:name="_Toc198109209"/>
      <w:bookmarkStart w:id="1730" w:name="_Toc198109214"/>
      <w:bookmarkStart w:id="1731" w:name="_Toc198109215"/>
      <w:bookmarkStart w:id="1732" w:name="_Toc198109216"/>
      <w:bookmarkStart w:id="1733" w:name="_Toc198109220"/>
      <w:bookmarkStart w:id="1734" w:name="_Toc200352944"/>
      <w:bookmarkStart w:id="1735" w:name="_Toc203816875"/>
      <w:bookmarkStart w:id="1736" w:name="_Toc212451989"/>
      <w:bookmarkStart w:id="1737" w:name="_Toc245721756"/>
      <w:bookmarkStart w:id="1738" w:name="_Toc245721966"/>
      <w:bookmarkStart w:id="1739" w:name="_Toc246917910"/>
      <w:bookmarkStart w:id="1740" w:name="_Toc246322181"/>
      <w:bookmarkStart w:id="1741" w:name="_Toc42084563"/>
      <w:bookmarkStart w:id="1742" w:name="_Toc84847809"/>
      <w:bookmarkStart w:id="1743" w:name="_Toc125713063"/>
      <w:bookmarkStart w:id="1744" w:name="_Toc126062534"/>
      <w:bookmarkStart w:id="1745" w:name="_Toc132967938"/>
      <w:bookmarkStart w:id="1746" w:name="_Toc133415515"/>
      <w:bookmarkStart w:id="1747" w:name="_Toc134005517"/>
      <w:bookmarkStart w:id="1748" w:name="_Toc149222326"/>
      <w:bookmarkStart w:id="1749" w:name="_Toc181625072"/>
      <w:bookmarkStart w:id="1750" w:name="_Toc199327127"/>
      <w:bookmarkStart w:id="1751" w:name="_Toc199757043"/>
      <w:bookmarkStart w:id="1752" w:name="_Toc212451990"/>
      <w:bookmarkStart w:id="1753" w:name="_Toc245721757"/>
      <w:bookmarkStart w:id="1754" w:name="_Toc245721967"/>
      <w:bookmarkStart w:id="1755" w:name="_Toc246917927"/>
      <w:bookmarkStart w:id="1756" w:name="_Toc246322198"/>
      <w:bookmarkEnd w:id="1728"/>
      <w:bookmarkEnd w:id="1729"/>
      <w:bookmarkEnd w:id="1730"/>
      <w:bookmarkEnd w:id="1731"/>
      <w:bookmarkEnd w:id="1732"/>
      <w:bookmarkEnd w:id="1733"/>
      <w:r w:rsidRPr="00141DCF">
        <w:rPr>
          <w:rFonts w:ascii="Times New Roman" w:hAnsi="Times New Roman"/>
          <w:color w:val="auto"/>
          <w:sz w:val="24"/>
          <w:szCs w:val="24"/>
          <w:lang w:val="ro-RO"/>
        </w:rPr>
        <w:lastRenderedPageBreak/>
        <w:t>PROGRAMUL DE AUDIT EXTERN</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r w:rsidRPr="00141DCF">
        <w:rPr>
          <w:rFonts w:ascii="Times New Roman" w:hAnsi="Times New Roman"/>
          <w:color w:val="auto"/>
          <w:sz w:val="24"/>
          <w:szCs w:val="24"/>
          <w:lang w:val="ro-RO"/>
        </w:rPr>
        <w:t xml:space="preserve"> </w:t>
      </w:r>
      <w:bookmarkEnd w:id="1751"/>
    </w:p>
    <w:p w14:paraId="05327075" w14:textId="77777777" w:rsidR="00F67900" w:rsidRPr="00141DCF" w:rsidRDefault="00F67900" w:rsidP="00F67900">
      <w:pPr>
        <w:pStyle w:val="BodyText"/>
        <w:rPr>
          <w:lang w:val="ro-RO"/>
        </w:rPr>
      </w:pPr>
    </w:p>
    <w:p w14:paraId="7B10E5AF" w14:textId="77777777" w:rsidR="00F67900" w:rsidRPr="00141DCF" w:rsidRDefault="00F67900" w:rsidP="00F67900">
      <w:pPr>
        <w:pStyle w:val="Heading2"/>
        <w:spacing w:before="0" w:after="0"/>
        <w:ind w:left="900"/>
        <w:rPr>
          <w:color w:val="auto"/>
          <w:lang w:val="ro-RO"/>
        </w:rPr>
      </w:pPr>
      <w:bookmarkStart w:id="1757" w:name="_Toc199757044"/>
      <w:bookmarkStart w:id="1758" w:name="_Toc200352945"/>
      <w:bookmarkStart w:id="1759" w:name="_Toc246917911"/>
      <w:bookmarkStart w:id="1760" w:name="_Toc246322182"/>
      <w:bookmarkStart w:id="1761" w:name="_Toc84847810"/>
      <w:bookmarkStart w:id="1762" w:name="_Toc199327128"/>
      <w:r w:rsidRPr="00141DCF">
        <w:rPr>
          <w:color w:val="auto"/>
          <w:lang w:val="ro-RO"/>
        </w:rPr>
        <w:t>Prevederi General</w:t>
      </w:r>
      <w:bookmarkEnd w:id="1757"/>
      <w:r w:rsidRPr="00141DCF">
        <w:rPr>
          <w:color w:val="auto"/>
          <w:lang w:val="ro-RO"/>
        </w:rPr>
        <w:t>e</w:t>
      </w:r>
      <w:bookmarkEnd w:id="1758"/>
      <w:bookmarkEnd w:id="1759"/>
      <w:bookmarkEnd w:id="1760"/>
      <w:bookmarkEnd w:id="1761"/>
      <w:bookmarkEnd w:id="1762"/>
    </w:p>
    <w:p w14:paraId="524858B8" w14:textId="77777777" w:rsidR="00F67900" w:rsidRPr="00141DCF" w:rsidRDefault="00F67900" w:rsidP="00F67900">
      <w:pPr>
        <w:pStyle w:val="BodyText2"/>
        <w:spacing w:before="0" w:after="0"/>
        <w:ind w:left="-90"/>
        <w:rPr>
          <w:rFonts w:ascii="Times New Roman" w:hAnsi="Times New Roman" w:cs="Times New Roman"/>
          <w:lang w:val="ro-RO"/>
        </w:rPr>
      </w:pPr>
      <w:r w:rsidRPr="00141DCF">
        <w:rPr>
          <w:rFonts w:ascii="Times New Roman" w:hAnsi="Times New Roman" w:cs="Times New Roman"/>
          <w:lang w:val="ro-RO"/>
        </w:rPr>
        <w:t>Autoritatea poate  evalua performanţele Concesionarului, pentru a se asigura că acesta respectă prevederile Contractului, prin intermediul unor operaţiuni de audit, având ca obiect procesele aferente Sistemului de Management al Proiectului şi Sistemului de Management al Calităţii, precum şi rezultatele acestora. Scopul acţiunilor de audit este acela de a ajuta Autoritatea să evalueze performanţa Concesionarului, să constate conformitatea, sau, dimpotrivă, Neconformitatea cu obligaţiile care îi revin acestuia în baza Contractului, în special cu privire la Caietul de Sarcini şi prevederile descrise în sistemele de management şi procesele de producţie.</w:t>
      </w:r>
    </w:p>
    <w:p w14:paraId="3C806548" w14:textId="77777777" w:rsidR="00F67900" w:rsidRPr="00141DCF" w:rsidRDefault="00F67900" w:rsidP="00F67900">
      <w:pPr>
        <w:pStyle w:val="BodyText2"/>
        <w:spacing w:before="0" w:after="0"/>
        <w:ind w:left="-90"/>
        <w:rPr>
          <w:rFonts w:ascii="Times New Roman" w:hAnsi="Times New Roman" w:cs="Times New Roman"/>
          <w:lang w:val="ro-RO"/>
        </w:rPr>
      </w:pPr>
      <w:r w:rsidRPr="00141DCF">
        <w:rPr>
          <w:rFonts w:ascii="Times New Roman" w:hAnsi="Times New Roman" w:cs="Times New Roman"/>
        </w:rPr>
        <w:t>Auditul Extern este realizat de catre Autoritate, fie prin expertii sai, fie prin experti contractati de aceasta. Costul aferent acestor experti este suportat de Autoritatea Contractanta. Orice alte costuri aferente realizarii Auditului Extern, ca de exemplu fotocopierea unor documente sau copierea unor inregistrari vor fi suportate de catre Concesionar.</w:t>
      </w:r>
    </w:p>
    <w:p w14:paraId="24BA5E37" w14:textId="77777777" w:rsidR="00F67900" w:rsidRPr="00141DCF" w:rsidRDefault="00F67900" w:rsidP="00F67900">
      <w:pPr>
        <w:pStyle w:val="BodyText2"/>
        <w:spacing w:before="0" w:after="0"/>
        <w:ind w:left="-90"/>
        <w:rPr>
          <w:rFonts w:ascii="Times New Roman" w:hAnsi="Times New Roman" w:cs="Times New Roman"/>
          <w:lang w:val="ro-RO"/>
        </w:rPr>
      </w:pPr>
    </w:p>
    <w:p w14:paraId="1CBD1C67" w14:textId="77777777" w:rsidR="00F67900" w:rsidRPr="00141DCF" w:rsidRDefault="00F67900" w:rsidP="00F67900">
      <w:pPr>
        <w:pStyle w:val="Heading2"/>
        <w:spacing w:before="0" w:after="0"/>
        <w:ind w:left="900"/>
        <w:rPr>
          <w:color w:val="auto"/>
          <w:lang w:val="ro-RO"/>
        </w:rPr>
      </w:pPr>
      <w:bookmarkStart w:id="1763" w:name="_Toc200352946"/>
      <w:bookmarkStart w:id="1764" w:name="_Toc246917912"/>
      <w:bookmarkStart w:id="1765" w:name="_Toc246322183"/>
      <w:bookmarkStart w:id="1766" w:name="_Toc84847811"/>
      <w:bookmarkStart w:id="1767" w:name="_Toc199327129"/>
      <w:bookmarkStart w:id="1768" w:name="_Toc184633184"/>
      <w:bookmarkStart w:id="1769" w:name="_Toc193682488"/>
      <w:bookmarkStart w:id="1770" w:name="_Toc199757045"/>
      <w:r w:rsidRPr="00141DCF">
        <w:rPr>
          <w:color w:val="auto"/>
          <w:lang w:val="ro-RO"/>
        </w:rPr>
        <w:t>Scopul programelor de audit externe</w:t>
      </w:r>
      <w:bookmarkEnd w:id="1763"/>
      <w:bookmarkEnd w:id="1764"/>
      <w:bookmarkEnd w:id="1765"/>
      <w:bookmarkEnd w:id="1766"/>
      <w:bookmarkEnd w:id="1767"/>
      <w:r w:rsidRPr="00141DCF">
        <w:rPr>
          <w:color w:val="auto"/>
          <w:lang w:val="ro-RO"/>
        </w:rPr>
        <w:t xml:space="preserve"> </w:t>
      </w:r>
      <w:bookmarkEnd w:id="1768"/>
      <w:bookmarkEnd w:id="1769"/>
      <w:bookmarkEnd w:id="1770"/>
    </w:p>
    <w:p w14:paraId="1DF76CA5" w14:textId="77777777" w:rsidR="00F67900" w:rsidRPr="00141DCF" w:rsidRDefault="00F67900" w:rsidP="00F67900">
      <w:pPr>
        <w:pStyle w:val="BodyText2"/>
        <w:spacing w:before="0" w:after="0"/>
        <w:ind w:left="180"/>
        <w:rPr>
          <w:rFonts w:ascii="Times New Roman" w:hAnsi="Times New Roman" w:cs="Times New Roman"/>
          <w:lang w:val="ro-RO"/>
        </w:rPr>
      </w:pPr>
      <w:r w:rsidRPr="00141DCF">
        <w:rPr>
          <w:rFonts w:ascii="Times New Roman" w:hAnsi="Times New Roman" w:cs="Times New Roman"/>
          <w:lang w:val="ro-RO"/>
        </w:rPr>
        <w:t>Auditările care au ca obiect operaţiunile Concesionarului includ obligaţiile din cadrul acestui Caiet de Sarcini şi toate celelalte prevederi stipulate în Contract, inclusiv, în special, următoarele elemente:</w:t>
      </w:r>
    </w:p>
    <w:p w14:paraId="380FA586" w14:textId="77777777" w:rsidR="00F67900" w:rsidRPr="00141DCF" w:rsidRDefault="00F67900" w:rsidP="00F67900">
      <w:pPr>
        <w:pStyle w:val="ListBullet2"/>
        <w:spacing w:before="0" w:after="0"/>
        <w:ind w:left="180"/>
        <w:rPr>
          <w:lang w:val="ro-RO"/>
        </w:rPr>
      </w:pPr>
      <w:r w:rsidRPr="00141DCF">
        <w:rPr>
          <w:lang w:val="ro-RO"/>
        </w:rPr>
        <w:t>Sistemul de management:</w:t>
      </w:r>
    </w:p>
    <w:p w14:paraId="4B4DC644" w14:textId="77777777" w:rsidR="00F67900" w:rsidRPr="00141DCF" w:rsidRDefault="00F67900" w:rsidP="00F67900">
      <w:pPr>
        <w:pStyle w:val="ListBullet3"/>
        <w:spacing w:before="0" w:after="0"/>
        <w:ind w:left="180"/>
        <w:rPr>
          <w:lang w:val="ro-RO"/>
        </w:rPr>
      </w:pPr>
      <w:r w:rsidRPr="00141DCF">
        <w:rPr>
          <w:noProof/>
          <w:lang w:val="ro-RO"/>
        </w:rPr>
        <w:t xml:space="preserve">Sistemul de Management al Proiectului </w:t>
      </w:r>
    </w:p>
    <w:p w14:paraId="01BC0E93" w14:textId="77777777" w:rsidR="00F67900" w:rsidRPr="00141DCF" w:rsidRDefault="00F67900" w:rsidP="00F67900">
      <w:pPr>
        <w:pStyle w:val="ListBullet3"/>
        <w:spacing w:before="0" w:after="0"/>
        <w:ind w:left="180"/>
        <w:rPr>
          <w:lang w:val="ro-RO"/>
        </w:rPr>
      </w:pPr>
      <w:r w:rsidRPr="00141DCF">
        <w:rPr>
          <w:noProof/>
          <w:lang w:val="ro-RO"/>
        </w:rPr>
        <w:t>Sistemul de Management al Calităţii</w:t>
      </w:r>
    </w:p>
    <w:p w14:paraId="2687D826" w14:textId="77777777" w:rsidR="00F67900" w:rsidRPr="00141DCF" w:rsidRDefault="00F67900" w:rsidP="00F67900">
      <w:pPr>
        <w:pStyle w:val="ListBullet2"/>
        <w:spacing w:before="0" w:after="0"/>
        <w:ind w:left="180"/>
        <w:rPr>
          <w:lang w:val="ro-RO"/>
        </w:rPr>
      </w:pPr>
      <w:r w:rsidRPr="00141DCF">
        <w:rPr>
          <w:lang w:val="ro-RO"/>
        </w:rPr>
        <w:t xml:space="preserve">Indicatoarele rutiere şi asigurarea fluidităţii circulaţiei; </w:t>
      </w:r>
    </w:p>
    <w:p w14:paraId="447BECDE" w14:textId="77777777" w:rsidR="00F67900" w:rsidRPr="00141DCF" w:rsidRDefault="00F67900" w:rsidP="00F67900">
      <w:pPr>
        <w:pStyle w:val="ListBullet2"/>
        <w:spacing w:before="0" w:after="0"/>
        <w:ind w:left="180"/>
        <w:rPr>
          <w:lang w:val="ro-RO"/>
        </w:rPr>
      </w:pPr>
      <w:r w:rsidRPr="00141DCF">
        <w:rPr>
          <w:lang w:val="ro-RO"/>
        </w:rPr>
        <w:t>Comunicările;</w:t>
      </w:r>
    </w:p>
    <w:p w14:paraId="613AE0EE" w14:textId="77777777" w:rsidR="00F67900" w:rsidRPr="00141DCF" w:rsidRDefault="00F67900" w:rsidP="00F67900">
      <w:pPr>
        <w:pStyle w:val="ListBullet2"/>
        <w:spacing w:before="0" w:after="0"/>
        <w:ind w:left="180"/>
        <w:rPr>
          <w:lang w:val="ro-RO"/>
        </w:rPr>
      </w:pPr>
      <w:r w:rsidRPr="00141DCF">
        <w:rPr>
          <w:lang w:val="ro-RO"/>
        </w:rPr>
        <w:t>Procesele, procedurile, produsele şi serviciile (inclusiv Datele de Proiectare) caracteristice etapelor de proiectare şi execuţie;</w:t>
      </w:r>
    </w:p>
    <w:p w14:paraId="2AD3F3F6" w14:textId="77777777" w:rsidR="00F67900" w:rsidRPr="00141DCF" w:rsidRDefault="00F67900" w:rsidP="00F67900">
      <w:pPr>
        <w:pStyle w:val="ListBullet2"/>
        <w:spacing w:before="0" w:after="0"/>
        <w:ind w:left="180"/>
        <w:rPr>
          <w:lang w:val="ro-RO"/>
        </w:rPr>
      </w:pPr>
      <w:r w:rsidRPr="00141DCF">
        <w:rPr>
          <w:lang w:val="ro-RO"/>
        </w:rPr>
        <w:t>Procesele, materialele periculoase, serviciile şi produsele pe Durata Serviciilor.</w:t>
      </w:r>
    </w:p>
    <w:p w14:paraId="2042F49E" w14:textId="77777777" w:rsidR="00F67900" w:rsidRPr="00141DCF" w:rsidRDefault="00F67900" w:rsidP="00F67900">
      <w:pPr>
        <w:pStyle w:val="BodyText2"/>
        <w:spacing w:before="0" w:after="0"/>
        <w:ind w:left="180"/>
        <w:rPr>
          <w:rFonts w:ascii="Times New Roman" w:hAnsi="Times New Roman" w:cs="Times New Roman"/>
          <w:lang w:val="ro-RO"/>
        </w:rPr>
      </w:pPr>
      <w:r w:rsidRPr="00141DCF">
        <w:rPr>
          <w:rFonts w:ascii="Times New Roman" w:hAnsi="Times New Roman" w:cs="Times New Roman"/>
          <w:lang w:val="ro-RO"/>
        </w:rPr>
        <w:t>Acţiunile de audit întreprinse în legătură cu sisteme şi procese cum ar fi, spre exemplu, auditarea proceselor, vor include orice Operaţiune care este considerată a fi în curs de desfăşurare conform Programului de Lucrări, sau care este în desfăşurare, conform observaţiilor Autorităţii.</w:t>
      </w:r>
    </w:p>
    <w:p w14:paraId="43AF197B" w14:textId="77777777" w:rsidR="00F67900" w:rsidRPr="00141DCF" w:rsidRDefault="00F67900" w:rsidP="00F67900">
      <w:pPr>
        <w:pStyle w:val="BodyText2"/>
        <w:spacing w:before="0" w:after="0"/>
        <w:ind w:left="180"/>
        <w:rPr>
          <w:rFonts w:ascii="Times New Roman" w:hAnsi="Times New Roman" w:cs="Times New Roman"/>
          <w:lang w:val="ro-RO"/>
        </w:rPr>
      </w:pPr>
    </w:p>
    <w:p w14:paraId="2F71537C" w14:textId="77777777" w:rsidR="00F67900" w:rsidRPr="00141DCF" w:rsidRDefault="00F67900" w:rsidP="00F67900">
      <w:pPr>
        <w:pStyle w:val="Heading2"/>
        <w:spacing w:before="0" w:after="0"/>
        <w:ind w:left="900"/>
        <w:rPr>
          <w:color w:val="auto"/>
          <w:lang w:val="ro-RO"/>
        </w:rPr>
      </w:pPr>
      <w:bookmarkStart w:id="1771" w:name="_Toc184633185"/>
      <w:bookmarkStart w:id="1772" w:name="_Toc193682489"/>
      <w:bookmarkStart w:id="1773" w:name="_Toc199757046"/>
      <w:bookmarkStart w:id="1774" w:name="_Toc200352947"/>
      <w:bookmarkStart w:id="1775" w:name="_Toc246917913"/>
      <w:bookmarkStart w:id="1776" w:name="_Toc246322184"/>
      <w:bookmarkStart w:id="1777" w:name="_Toc84847812"/>
      <w:bookmarkStart w:id="1778" w:name="_Toc199327130"/>
      <w:r w:rsidRPr="00141DCF">
        <w:rPr>
          <w:color w:val="auto"/>
          <w:lang w:val="ro-RO"/>
        </w:rPr>
        <w:t xml:space="preserve">Acţiunile de Audit al </w:t>
      </w:r>
      <w:bookmarkEnd w:id="1771"/>
      <w:bookmarkEnd w:id="1772"/>
      <w:bookmarkEnd w:id="1773"/>
      <w:bookmarkEnd w:id="1774"/>
      <w:r w:rsidRPr="00141DCF">
        <w:rPr>
          <w:color w:val="auto"/>
          <w:lang w:val="ro-RO"/>
        </w:rPr>
        <w:t>Sistemului</w:t>
      </w:r>
      <w:bookmarkEnd w:id="1775"/>
      <w:bookmarkEnd w:id="1776"/>
      <w:bookmarkEnd w:id="1777"/>
      <w:bookmarkEnd w:id="1778"/>
      <w:r w:rsidRPr="00141DCF">
        <w:rPr>
          <w:color w:val="auto"/>
          <w:lang w:val="ro-RO"/>
        </w:rPr>
        <w:t xml:space="preserve"> </w:t>
      </w:r>
    </w:p>
    <w:p w14:paraId="299C80AF" w14:textId="77777777" w:rsidR="00F67900" w:rsidRPr="00141DCF" w:rsidRDefault="00F67900" w:rsidP="00F67900">
      <w:pPr>
        <w:pStyle w:val="BodyText2"/>
        <w:spacing w:before="0" w:after="0"/>
        <w:ind w:left="180"/>
        <w:rPr>
          <w:rFonts w:ascii="Times New Roman" w:hAnsi="Times New Roman" w:cs="Times New Roman"/>
          <w:lang w:val="ro-RO"/>
        </w:rPr>
      </w:pPr>
      <w:r w:rsidRPr="00141DCF">
        <w:rPr>
          <w:rFonts w:ascii="Times New Roman" w:hAnsi="Times New Roman" w:cs="Times New Roman"/>
          <w:lang w:val="ro-RO"/>
        </w:rPr>
        <w:t>Scopul verificărilor de audit ale sistemului este de a determina dacă sistemele de management ale Concesionarului sunt eficiente, bine înţelese şi aplicate în mod corespunzător, dar şi dacă Concesionarul respectă procedurile, ordinea Operaţiunilor, metodele de execuţie, verificările şi punctele de control şi orice alte indicaţii aferente derulării proceselor.</w:t>
      </w:r>
    </w:p>
    <w:p w14:paraId="74017BBC" w14:textId="77777777" w:rsidR="00F67900" w:rsidRPr="00141DCF" w:rsidRDefault="00F67900" w:rsidP="00F67900">
      <w:pPr>
        <w:pStyle w:val="BodyText2"/>
        <w:spacing w:before="0" w:after="0"/>
        <w:ind w:left="180"/>
        <w:rPr>
          <w:rFonts w:ascii="Times New Roman" w:hAnsi="Times New Roman" w:cs="Times New Roman"/>
          <w:lang w:val="ro-RO"/>
        </w:rPr>
      </w:pPr>
      <w:r w:rsidRPr="00141DCF">
        <w:rPr>
          <w:rFonts w:ascii="Times New Roman" w:hAnsi="Times New Roman" w:cs="Times New Roman"/>
          <w:lang w:val="ro-RO"/>
        </w:rPr>
        <w:t>Acţiunile de audit al sistemului sunt conduse pe baza următoarelor documente fără a se limita doar la acestea: Sistemele de Management, inclusiv procesele şi procedurile Concesionarului, planurile de calitate şi dosarele de calitate (elemente care pot fi depistate).</w:t>
      </w:r>
    </w:p>
    <w:p w14:paraId="77F4C40B" w14:textId="77777777" w:rsidR="00F67900" w:rsidRPr="00141DCF" w:rsidRDefault="00F67900" w:rsidP="00F67900">
      <w:pPr>
        <w:pStyle w:val="BodyText2"/>
        <w:spacing w:before="0" w:after="0"/>
        <w:ind w:left="180"/>
        <w:rPr>
          <w:rFonts w:ascii="Times New Roman" w:hAnsi="Times New Roman" w:cs="Times New Roman"/>
          <w:lang w:val="ro-RO"/>
        </w:rPr>
      </w:pPr>
      <w:r w:rsidRPr="00141DCF">
        <w:rPr>
          <w:rFonts w:ascii="Times New Roman" w:hAnsi="Times New Roman" w:cs="Times New Roman"/>
          <w:lang w:val="ro-RO"/>
        </w:rPr>
        <w:t>Existenţa unor suspiciuni cu privire la posibile anomalii sau Neconformităţi privind calitatea dosarelor sau aplicarea proceselor şi procedurilor pot face ca Autoritatea să iniţieze unul sau mai multe acţiuni de audit mai amănunţite, referitoare la sisteme, procese, proceduri, produse sau activitatea propriu-zisă.</w:t>
      </w:r>
    </w:p>
    <w:p w14:paraId="0411D7CE" w14:textId="77777777" w:rsidR="00F67900" w:rsidRPr="00141DCF" w:rsidRDefault="00F67900" w:rsidP="00F67900">
      <w:pPr>
        <w:pStyle w:val="BodyText2"/>
        <w:spacing w:before="0" w:after="0"/>
        <w:ind w:left="180"/>
        <w:rPr>
          <w:rFonts w:ascii="Times New Roman" w:hAnsi="Times New Roman" w:cs="Times New Roman"/>
          <w:lang w:val="ro-RO"/>
        </w:rPr>
      </w:pPr>
    </w:p>
    <w:p w14:paraId="3B90AC6A" w14:textId="77777777" w:rsidR="00F67900" w:rsidRPr="00141DCF" w:rsidRDefault="00F67900" w:rsidP="00F67900">
      <w:pPr>
        <w:pStyle w:val="Heading2"/>
        <w:spacing w:before="0" w:after="0"/>
        <w:ind w:left="900"/>
        <w:rPr>
          <w:color w:val="auto"/>
          <w:lang w:val="ro-RO"/>
        </w:rPr>
      </w:pPr>
      <w:bookmarkStart w:id="1779" w:name="_Toc200352948"/>
      <w:bookmarkStart w:id="1780" w:name="_Toc246917914"/>
      <w:bookmarkStart w:id="1781" w:name="_Toc246322185"/>
      <w:bookmarkStart w:id="1782" w:name="_Toc84847813"/>
      <w:bookmarkStart w:id="1783" w:name="_Toc199327131"/>
      <w:bookmarkStart w:id="1784" w:name="_Toc184633186"/>
      <w:bookmarkStart w:id="1785" w:name="_Toc193682490"/>
      <w:bookmarkStart w:id="1786" w:name="_Toc199757047"/>
      <w:r w:rsidRPr="00141DCF">
        <w:rPr>
          <w:color w:val="auto"/>
          <w:lang w:val="ro-RO"/>
        </w:rPr>
        <w:t>Acţiunile de Audit ale Produsului</w:t>
      </w:r>
      <w:bookmarkEnd w:id="1779"/>
      <w:bookmarkEnd w:id="1780"/>
      <w:bookmarkEnd w:id="1781"/>
      <w:bookmarkEnd w:id="1782"/>
      <w:bookmarkEnd w:id="1783"/>
      <w:r w:rsidRPr="00141DCF">
        <w:rPr>
          <w:color w:val="auto"/>
          <w:lang w:val="ro-RO"/>
        </w:rPr>
        <w:t xml:space="preserve"> </w:t>
      </w:r>
      <w:bookmarkEnd w:id="1784"/>
      <w:bookmarkEnd w:id="1785"/>
      <w:bookmarkEnd w:id="1786"/>
    </w:p>
    <w:p w14:paraId="38332949" w14:textId="77777777" w:rsidR="00F67900" w:rsidRPr="00141DCF" w:rsidRDefault="00F67900" w:rsidP="00F67900">
      <w:pPr>
        <w:pStyle w:val="BodyText2"/>
        <w:rPr>
          <w:rFonts w:ascii="Times New Roman" w:hAnsi="Times New Roman" w:cs="Times New Roman"/>
          <w:lang w:val="ro-RO"/>
        </w:rPr>
      </w:pPr>
    </w:p>
    <w:p w14:paraId="1DC3BA00" w14:textId="77777777" w:rsidR="00F67900" w:rsidRPr="00141DCF" w:rsidRDefault="00F67900" w:rsidP="00F67900">
      <w:pPr>
        <w:pStyle w:val="BodyText2"/>
        <w:spacing w:before="0" w:after="0"/>
        <w:ind w:left="180"/>
        <w:rPr>
          <w:rFonts w:ascii="Times New Roman" w:hAnsi="Times New Roman" w:cs="Times New Roman"/>
          <w:lang w:val="ro-RO"/>
        </w:rPr>
      </w:pPr>
      <w:r w:rsidRPr="00141DCF">
        <w:rPr>
          <w:rFonts w:ascii="Times New Roman" w:hAnsi="Times New Roman" w:cs="Times New Roman"/>
          <w:lang w:val="ro-RO"/>
        </w:rPr>
        <w:lastRenderedPageBreak/>
        <w:t>Acţiunile de audit vor face verificări pentru a determina dacă Concesionarul este în conformitate cu Caietul de Sarcini.</w:t>
      </w:r>
    </w:p>
    <w:p w14:paraId="78C35BBA" w14:textId="77777777" w:rsidR="00F67900" w:rsidRPr="00141DCF" w:rsidRDefault="00F67900" w:rsidP="00F67900">
      <w:pPr>
        <w:pStyle w:val="BodyText2"/>
        <w:spacing w:before="0" w:after="0"/>
        <w:ind w:left="180"/>
        <w:rPr>
          <w:rFonts w:ascii="Times New Roman" w:hAnsi="Times New Roman" w:cs="Times New Roman"/>
          <w:lang w:val="ro-RO"/>
        </w:rPr>
      </w:pPr>
      <w:r w:rsidRPr="00141DCF">
        <w:rPr>
          <w:rFonts w:ascii="Times New Roman" w:hAnsi="Times New Roman" w:cs="Times New Roman"/>
          <w:lang w:val="ro-RO"/>
        </w:rPr>
        <w:t>Acţiunile de audit ale produsului se vor face pe baza următoarelor elemente (fără a se limita doar la acestea):</w:t>
      </w:r>
    </w:p>
    <w:p w14:paraId="79A2E494" w14:textId="77777777" w:rsidR="00F67900" w:rsidRPr="00141DCF" w:rsidRDefault="00F67900" w:rsidP="00F67900">
      <w:pPr>
        <w:pStyle w:val="ListBullet2"/>
        <w:spacing w:before="0" w:after="0"/>
        <w:ind w:left="180"/>
        <w:rPr>
          <w:lang w:val="ro-RO"/>
        </w:rPr>
      </w:pPr>
      <w:r w:rsidRPr="00141DCF">
        <w:rPr>
          <w:lang w:val="ro-RO"/>
        </w:rPr>
        <w:t xml:space="preserve">Planuri de calitate; </w:t>
      </w:r>
    </w:p>
    <w:p w14:paraId="79280543" w14:textId="77777777" w:rsidR="00F67900" w:rsidRPr="00141DCF" w:rsidRDefault="00F67900" w:rsidP="00F67900">
      <w:pPr>
        <w:pStyle w:val="ListBullet2"/>
        <w:spacing w:before="0" w:after="0"/>
        <w:ind w:left="270"/>
        <w:rPr>
          <w:lang w:val="ro-RO"/>
        </w:rPr>
      </w:pPr>
      <w:r w:rsidRPr="00141DCF">
        <w:rPr>
          <w:lang w:val="ro-RO"/>
        </w:rPr>
        <w:t xml:space="preserve">Dosare de calitate; </w:t>
      </w:r>
    </w:p>
    <w:p w14:paraId="0F5ED327" w14:textId="77777777" w:rsidR="00F67900" w:rsidRPr="00141DCF" w:rsidRDefault="00F67900" w:rsidP="00F67900">
      <w:pPr>
        <w:pStyle w:val="ListBullet2"/>
        <w:spacing w:before="0" w:after="0"/>
        <w:ind w:left="270"/>
        <w:rPr>
          <w:lang w:val="ro-RO"/>
        </w:rPr>
      </w:pPr>
      <w:r w:rsidRPr="00141DCF">
        <w:rPr>
          <w:lang w:val="ro-RO"/>
        </w:rPr>
        <w:t xml:space="preserve">Specificaţii Tehnice; </w:t>
      </w:r>
    </w:p>
    <w:p w14:paraId="43D743BA" w14:textId="77777777" w:rsidR="00F67900" w:rsidRPr="00141DCF" w:rsidRDefault="00F67900" w:rsidP="00F67900">
      <w:pPr>
        <w:pStyle w:val="ListBullet2"/>
        <w:spacing w:before="0" w:after="0"/>
        <w:ind w:left="270"/>
        <w:rPr>
          <w:lang w:val="ro-RO"/>
        </w:rPr>
      </w:pPr>
      <w:r w:rsidRPr="00141DCF">
        <w:rPr>
          <w:lang w:val="ro-RO"/>
        </w:rPr>
        <w:t>Materiale (documente, studii, Rapoarte, desene, schiţe, planşe, planuri, specificaţii schiţele de atelier, documente cu date tehnice, rezultatele măsurătorilor, controale, teste, niveluri de performanţă, controale, nivelul de deservire, timpul de răspuns, etc.);</w:t>
      </w:r>
    </w:p>
    <w:p w14:paraId="344E1821" w14:textId="77777777" w:rsidR="00F67900" w:rsidRPr="00141DCF" w:rsidRDefault="00F67900" w:rsidP="00F67900">
      <w:pPr>
        <w:pStyle w:val="ListBullet2"/>
        <w:spacing w:before="0" w:after="0"/>
        <w:ind w:left="270"/>
        <w:rPr>
          <w:lang w:val="ro-RO"/>
        </w:rPr>
      </w:pPr>
      <w:r w:rsidRPr="00141DCF">
        <w:rPr>
          <w:lang w:val="ro-RO"/>
        </w:rPr>
        <w:t xml:space="preserve">Infrastructura; </w:t>
      </w:r>
    </w:p>
    <w:p w14:paraId="3300707F" w14:textId="77777777" w:rsidR="00F67900" w:rsidRPr="00141DCF" w:rsidRDefault="00F67900" w:rsidP="00F67900">
      <w:pPr>
        <w:pStyle w:val="ListBullet2"/>
        <w:spacing w:before="0" w:after="0"/>
        <w:ind w:left="270"/>
        <w:rPr>
          <w:lang w:val="ro-RO"/>
        </w:rPr>
      </w:pPr>
      <w:r w:rsidRPr="00141DCF">
        <w:rPr>
          <w:lang w:val="ro-RO"/>
        </w:rPr>
        <w:t>Materialele achiziţionate sau serviciile obţinute sau furnizate de către Concesionar;</w:t>
      </w:r>
    </w:p>
    <w:p w14:paraId="32E88F0E" w14:textId="77777777" w:rsidR="00F67900" w:rsidRPr="00141DCF" w:rsidRDefault="00F67900" w:rsidP="00F67900">
      <w:pPr>
        <w:pStyle w:val="ListBullet2"/>
        <w:spacing w:before="0" w:after="0"/>
        <w:ind w:left="270"/>
        <w:rPr>
          <w:lang w:val="ro-RO"/>
        </w:rPr>
      </w:pPr>
      <w:r w:rsidRPr="00141DCF">
        <w:rPr>
          <w:lang w:val="ro-RO"/>
        </w:rPr>
        <w:t>Programul de Inspecţie şi Întreţinere.</w:t>
      </w:r>
    </w:p>
    <w:p w14:paraId="1EC4DA8A" w14:textId="77777777" w:rsidR="00F67900" w:rsidRPr="00141DCF" w:rsidRDefault="00F67900" w:rsidP="00F67900">
      <w:pPr>
        <w:pStyle w:val="ListBullet2"/>
        <w:spacing w:before="0" w:after="0"/>
        <w:ind w:left="270"/>
        <w:rPr>
          <w:lang w:val="ro-RO"/>
        </w:rPr>
      </w:pPr>
    </w:p>
    <w:p w14:paraId="01009A6E" w14:textId="77777777" w:rsidR="00F67900" w:rsidRPr="00141DCF" w:rsidRDefault="00F67900" w:rsidP="00F67900">
      <w:pPr>
        <w:pStyle w:val="Heading2"/>
        <w:spacing w:before="0" w:after="0"/>
        <w:ind w:left="900"/>
        <w:rPr>
          <w:color w:val="auto"/>
          <w:lang w:val="ro-RO"/>
        </w:rPr>
      </w:pPr>
      <w:bookmarkStart w:id="1787" w:name="_Toc184633187"/>
      <w:bookmarkStart w:id="1788" w:name="_Toc193682491"/>
      <w:bookmarkStart w:id="1789" w:name="_Toc199757048"/>
      <w:bookmarkStart w:id="1790" w:name="_Toc200352949"/>
      <w:bookmarkStart w:id="1791" w:name="_Toc246917915"/>
      <w:bookmarkStart w:id="1792" w:name="_Toc246322186"/>
      <w:bookmarkStart w:id="1793" w:name="_Toc84847814"/>
      <w:bookmarkStart w:id="1794" w:name="_Toc199327132"/>
      <w:r w:rsidRPr="00141DCF">
        <w:rPr>
          <w:color w:val="auto"/>
          <w:lang w:val="ro-RO"/>
        </w:rPr>
        <w:t>Tipuri de Audit</w:t>
      </w:r>
      <w:bookmarkEnd w:id="1787"/>
      <w:bookmarkEnd w:id="1788"/>
      <w:bookmarkEnd w:id="1789"/>
      <w:bookmarkEnd w:id="1790"/>
      <w:bookmarkEnd w:id="1791"/>
      <w:bookmarkEnd w:id="1792"/>
      <w:bookmarkEnd w:id="1793"/>
      <w:bookmarkEnd w:id="1794"/>
    </w:p>
    <w:p w14:paraId="0F312D94" w14:textId="77777777" w:rsidR="00F67900" w:rsidRPr="00141DCF" w:rsidRDefault="00F67900" w:rsidP="00F67900">
      <w:pPr>
        <w:pStyle w:val="Heading3"/>
        <w:spacing w:before="0"/>
        <w:ind w:left="1260" w:hanging="1083"/>
        <w:rPr>
          <w:color w:val="auto"/>
          <w:lang w:val="ro-RO"/>
        </w:rPr>
      </w:pPr>
      <w:bookmarkStart w:id="1795" w:name="_Toc200352950"/>
      <w:bookmarkStart w:id="1796" w:name="_Toc246917916"/>
      <w:bookmarkStart w:id="1797" w:name="_Toc246322187"/>
      <w:bookmarkStart w:id="1798" w:name="_Toc84847815"/>
      <w:bookmarkStart w:id="1799" w:name="_Toc199327133"/>
      <w:bookmarkStart w:id="1800" w:name="_Toc193682492"/>
      <w:bookmarkStart w:id="1801" w:name="_Toc199757049"/>
      <w:r w:rsidRPr="00141DCF">
        <w:rPr>
          <w:color w:val="auto"/>
          <w:lang w:val="ro-RO"/>
        </w:rPr>
        <w:t>Audit planificat</w:t>
      </w:r>
      <w:bookmarkEnd w:id="1795"/>
      <w:bookmarkEnd w:id="1796"/>
      <w:bookmarkEnd w:id="1797"/>
      <w:bookmarkEnd w:id="1798"/>
      <w:bookmarkEnd w:id="1799"/>
      <w:r w:rsidRPr="00141DCF">
        <w:rPr>
          <w:color w:val="auto"/>
          <w:lang w:val="ro-RO"/>
        </w:rPr>
        <w:t xml:space="preserve"> </w:t>
      </w:r>
      <w:bookmarkEnd w:id="1800"/>
      <w:bookmarkEnd w:id="1801"/>
    </w:p>
    <w:p w14:paraId="6CAE4268" w14:textId="77777777" w:rsidR="00F67900" w:rsidRPr="00141DCF" w:rsidRDefault="00F67900" w:rsidP="00F67900">
      <w:pPr>
        <w:pStyle w:val="BodyText3"/>
        <w:spacing w:before="0" w:after="0"/>
        <w:ind w:left="-90"/>
        <w:rPr>
          <w:lang w:val="ro-RO"/>
        </w:rPr>
      </w:pPr>
      <w:r w:rsidRPr="00141DCF">
        <w:rPr>
          <w:lang w:val="ro-RO"/>
        </w:rPr>
        <w:t>Acţiunile de audit planificat se aplică sistemelor şi proceselor şi fac parte dintr-un program prestabilit, care stipulează inclusiv frecvenţa lor şi datele lor aproximative.</w:t>
      </w:r>
    </w:p>
    <w:p w14:paraId="74368B99" w14:textId="77777777" w:rsidR="00F67900" w:rsidRPr="00141DCF" w:rsidRDefault="00F67900" w:rsidP="00F67900">
      <w:pPr>
        <w:pStyle w:val="BodyText3"/>
        <w:spacing w:before="0" w:after="0"/>
        <w:ind w:left="-90"/>
        <w:rPr>
          <w:lang w:val="ro-RO"/>
        </w:rPr>
      </w:pPr>
      <w:r w:rsidRPr="00141DCF">
        <w:rPr>
          <w:lang w:val="ro-RO"/>
        </w:rPr>
        <w:t>Autoritatea poate iniţia acţiuni de audit planificat care să aibă ca obiect sistemele şi produsele. Frecvenţa acestora poate varia în funcţie de riscurile asociate Lucrărilor, sau de riscurile pe care le implică implementarea Sistemelor de Management, etapele de proiectare, execuţie, operare, întreţinere şi reabilitare şi rezultatele verificărilor de audit anterioare.</w:t>
      </w:r>
    </w:p>
    <w:p w14:paraId="6B965FE5" w14:textId="77777777" w:rsidR="00F67900" w:rsidRPr="00141DCF" w:rsidRDefault="00F67900" w:rsidP="00F67900">
      <w:pPr>
        <w:pStyle w:val="BodyText3"/>
        <w:spacing w:before="0" w:after="0"/>
        <w:ind w:left="-90"/>
        <w:rPr>
          <w:lang w:val="ro-RO"/>
        </w:rPr>
      </w:pPr>
    </w:p>
    <w:p w14:paraId="02E9C304" w14:textId="77777777" w:rsidR="00F67900" w:rsidRPr="00141DCF" w:rsidRDefault="00F67900" w:rsidP="00F67900">
      <w:pPr>
        <w:pStyle w:val="Heading3"/>
        <w:spacing w:before="0"/>
        <w:ind w:left="1260" w:hanging="1083"/>
        <w:rPr>
          <w:color w:val="auto"/>
          <w:lang w:val="ro-RO"/>
        </w:rPr>
      </w:pPr>
      <w:bookmarkStart w:id="1802" w:name="_Toc200352951"/>
      <w:bookmarkStart w:id="1803" w:name="_Toc246917917"/>
      <w:bookmarkStart w:id="1804" w:name="_Toc246322188"/>
      <w:bookmarkStart w:id="1805" w:name="_Toc84847816"/>
      <w:bookmarkStart w:id="1806" w:name="_Toc199327134"/>
      <w:bookmarkStart w:id="1807" w:name="_Toc193682493"/>
      <w:bookmarkStart w:id="1808" w:name="_Toc199757050"/>
      <w:r w:rsidRPr="00141DCF">
        <w:rPr>
          <w:color w:val="auto"/>
          <w:lang w:val="ro-RO"/>
        </w:rPr>
        <w:t>Audit neplanificat</w:t>
      </w:r>
      <w:bookmarkEnd w:id="1802"/>
      <w:bookmarkEnd w:id="1803"/>
      <w:bookmarkEnd w:id="1804"/>
      <w:bookmarkEnd w:id="1805"/>
      <w:bookmarkEnd w:id="1806"/>
      <w:r w:rsidRPr="00141DCF">
        <w:rPr>
          <w:color w:val="auto"/>
          <w:lang w:val="ro-RO"/>
        </w:rPr>
        <w:t xml:space="preserve"> </w:t>
      </w:r>
      <w:bookmarkEnd w:id="1807"/>
      <w:bookmarkEnd w:id="1808"/>
    </w:p>
    <w:p w14:paraId="5CEB1671" w14:textId="77777777" w:rsidR="00F67900" w:rsidRPr="00141DCF" w:rsidRDefault="00F67900" w:rsidP="00F67900">
      <w:pPr>
        <w:pStyle w:val="BodyText3"/>
        <w:spacing w:before="0" w:after="0"/>
        <w:ind w:left="-90"/>
        <w:rPr>
          <w:lang w:val="ro-RO"/>
        </w:rPr>
      </w:pPr>
      <w:r w:rsidRPr="00141DCF">
        <w:rPr>
          <w:lang w:val="ro-RO"/>
        </w:rPr>
        <w:t>Acţiunile de audit neplanificate permit efectuarea unei verificări ad-hoc de către Autoritate. Acestea nu vor fi programate înainte şi sunt efectuate la discreţia Autorităţii.</w:t>
      </w:r>
    </w:p>
    <w:p w14:paraId="41C8CA6A" w14:textId="77777777" w:rsidR="00F67900" w:rsidRPr="00141DCF" w:rsidRDefault="00F67900" w:rsidP="00F67900">
      <w:pPr>
        <w:pStyle w:val="BodyText3"/>
        <w:spacing w:before="0" w:after="0"/>
        <w:ind w:left="-90"/>
        <w:rPr>
          <w:lang w:val="ro-RO"/>
        </w:rPr>
      </w:pPr>
    </w:p>
    <w:p w14:paraId="4F0A1B6D" w14:textId="77777777" w:rsidR="00F67900" w:rsidRPr="00141DCF" w:rsidRDefault="00F67900" w:rsidP="00F67900">
      <w:pPr>
        <w:pStyle w:val="Heading3"/>
        <w:spacing w:before="0"/>
        <w:ind w:left="1260" w:hanging="1083"/>
        <w:rPr>
          <w:color w:val="auto"/>
          <w:lang w:val="ro-RO"/>
        </w:rPr>
      </w:pPr>
      <w:bookmarkStart w:id="1809" w:name="_Toc193682494"/>
      <w:bookmarkStart w:id="1810" w:name="_Toc199757051"/>
      <w:bookmarkStart w:id="1811" w:name="_Toc200352952"/>
      <w:bookmarkStart w:id="1812" w:name="_Toc246917918"/>
      <w:bookmarkStart w:id="1813" w:name="_Toc246322189"/>
      <w:bookmarkStart w:id="1814" w:name="_Toc84847817"/>
      <w:bookmarkStart w:id="1815" w:name="_Toc199327135"/>
      <w:r w:rsidRPr="00141DCF">
        <w:rPr>
          <w:color w:val="auto"/>
          <w:lang w:val="ro-RO"/>
        </w:rPr>
        <w:t>Audit de verificare</w:t>
      </w:r>
      <w:bookmarkEnd w:id="1809"/>
      <w:bookmarkEnd w:id="1810"/>
      <w:bookmarkEnd w:id="1811"/>
      <w:bookmarkEnd w:id="1812"/>
      <w:bookmarkEnd w:id="1813"/>
      <w:bookmarkEnd w:id="1814"/>
      <w:bookmarkEnd w:id="1815"/>
    </w:p>
    <w:p w14:paraId="51CAF30C" w14:textId="77777777" w:rsidR="00F67900" w:rsidRPr="00141DCF" w:rsidRDefault="00F67900" w:rsidP="00F67900">
      <w:pPr>
        <w:pStyle w:val="BodyText3"/>
        <w:spacing w:before="0" w:after="0"/>
        <w:ind w:left="-90"/>
        <w:rPr>
          <w:lang w:val="ro-RO"/>
        </w:rPr>
      </w:pPr>
      <w:r w:rsidRPr="00141DCF">
        <w:rPr>
          <w:lang w:val="ro-RO"/>
        </w:rPr>
        <w:t xml:space="preserve">În cazul în care Concesionarului i se cere să ia măsuri corective sau preventive după o acţiune de audit, Autoritatea poate iniţia oricând doreşte acţiuni de audit de verificare. Aceste auditări, efectuate în plus faţă de activităţile de audit planificate sau neplanificate, au scopul de a verifica dacă s-au luat măsurile corective sau de prevenire necesare de către Concesionar. </w:t>
      </w:r>
    </w:p>
    <w:p w14:paraId="71DAF404" w14:textId="77777777" w:rsidR="00F67900" w:rsidRPr="00141DCF" w:rsidRDefault="00F67900" w:rsidP="00F67900">
      <w:pPr>
        <w:pStyle w:val="BodyText3"/>
        <w:spacing w:before="0" w:after="0"/>
        <w:ind w:left="-90"/>
        <w:rPr>
          <w:lang w:val="ro-RO"/>
        </w:rPr>
      </w:pPr>
    </w:p>
    <w:p w14:paraId="77D0236D" w14:textId="77777777" w:rsidR="00F67900" w:rsidRPr="00141DCF" w:rsidRDefault="00F67900" w:rsidP="00F67900">
      <w:pPr>
        <w:pStyle w:val="Heading2"/>
        <w:spacing w:before="0" w:after="0"/>
        <w:ind w:left="900"/>
        <w:rPr>
          <w:color w:val="auto"/>
          <w:lang w:val="ro-RO"/>
        </w:rPr>
      </w:pPr>
      <w:bookmarkStart w:id="1816" w:name="_Toc184633188"/>
      <w:bookmarkStart w:id="1817" w:name="_Toc193682495"/>
      <w:bookmarkStart w:id="1818" w:name="_Toc199757052"/>
      <w:bookmarkStart w:id="1819" w:name="_Toc200352953"/>
      <w:bookmarkStart w:id="1820" w:name="_Toc246917919"/>
      <w:bookmarkStart w:id="1821" w:name="_Toc246322190"/>
      <w:bookmarkStart w:id="1822" w:name="_Toc84847818"/>
      <w:bookmarkStart w:id="1823" w:name="_Toc199327136"/>
      <w:r w:rsidRPr="00141DCF">
        <w:rPr>
          <w:color w:val="auto"/>
          <w:lang w:val="ro-RO"/>
        </w:rPr>
        <w:t>Efectuarea acţiunilor de Audit</w:t>
      </w:r>
      <w:bookmarkEnd w:id="1816"/>
      <w:bookmarkEnd w:id="1817"/>
      <w:bookmarkEnd w:id="1818"/>
      <w:bookmarkEnd w:id="1819"/>
      <w:bookmarkEnd w:id="1820"/>
      <w:bookmarkEnd w:id="1821"/>
      <w:bookmarkEnd w:id="1822"/>
      <w:bookmarkEnd w:id="1823"/>
    </w:p>
    <w:p w14:paraId="06EC150C" w14:textId="77777777" w:rsidR="00F67900" w:rsidRPr="00141DCF" w:rsidRDefault="00F67900" w:rsidP="00F67900">
      <w:pPr>
        <w:pStyle w:val="BodyText2"/>
        <w:rPr>
          <w:rFonts w:ascii="Times New Roman" w:hAnsi="Times New Roman" w:cs="Times New Roman"/>
          <w:lang w:val="ro-RO"/>
        </w:rPr>
      </w:pPr>
    </w:p>
    <w:p w14:paraId="29F017FF" w14:textId="77777777" w:rsidR="00F67900" w:rsidRPr="00141DCF" w:rsidRDefault="00F67900" w:rsidP="00F67900">
      <w:pPr>
        <w:pStyle w:val="Heading3"/>
        <w:spacing w:before="0"/>
        <w:ind w:left="1260" w:hanging="1083"/>
        <w:rPr>
          <w:color w:val="auto"/>
          <w:lang w:val="ro-RO"/>
        </w:rPr>
      </w:pPr>
      <w:bookmarkStart w:id="1824" w:name="_Toc200352954"/>
      <w:bookmarkStart w:id="1825" w:name="_Toc246917920"/>
      <w:bookmarkStart w:id="1826" w:name="_Toc246322191"/>
      <w:bookmarkStart w:id="1827" w:name="_Toc84847819"/>
      <w:bookmarkStart w:id="1828" w:name="_Toc199327137"/>
      <w:bookmarkStart w:id="1829" w:name="_Toc193682496"/>
      <w:bookmarkStart w:id="1830" w:name="_Toc199757053"/>
      <w:r w:rsidRPr="00141DCF">
        <w:rPr>
          <w:color w:val="auto"/>
          <w:lang w:val="ro-RO"/>
        </w:rPr>
        <w:t>Programarea</w:t>
      </w:r>
      <w:bookmarkEnd w:id="1824"/>
      <w:bookmarkEnd w:id="1825"/>
      <w:bookmarkEnd w:id="1826"/>
      <w:bookmarkEnd w:id="1827"/>
      <w:bookmarkEnd w:id="1828"/>
      <w:r w:rsidRPr="00141DCF">
        <w:rPr>
          <w:color w:val="auto"/>
          <w:lang w:val="ro-RO"/>
        </w:rPr>
        <w:t xml:space="preserve"> </w:t>
      </w:r>
      <w:bookmarkEnd w:id="1829"/>
      <w:bookmarkEnd w:id="1830"/>
    </w:p>
    <w:p w14:paraId="7AD552AC" w14:textId="77777777" w:rsidR="00F67900" w:rsidRPr="00141DCF" w:rsidRDefault="00F67900" w:rsidP="00F67900">
      <w:pPr>
        <w:pStyle w:val="BodyText3"/>
        <w:spacing w:before="0" w:after="0"/>
        <w:ind w:left="-90"/>
        <w:rPr>
          <w:lang w:val="ro-RO"/>
        </w:rPr>
      </w:pPr>
      <w:r w:rsidRPr="00141DCF">
        <w:rPr>
          <w:lang w:val="ro-RO"/>
        </w:rPr>
        <w:t xml:space="preserve">În termen de 90 zile de la Data  Contractului, şi la fiecare trei luni după aceea, Autoritatea va înainta către Concesionar un grafic trimestrial de audit, care va menţiona numărul, natura şi datele preconizate ale acţiunilor de audit planificate a avea loc în Perioada de Mobilizare şi Perioada de Execuţie a Lucrărilor. Totuşi, Autoritatea îşi rezervă dreptul de a modifica acest grafic trimestrial, caz în care Concesionarul va fi anunţat în consecinţă. </w:t>
      </w:r>
    </w:p>
    <w:p w14:paraId="64D183CC" w14:textId="77777777" w:rsidR="00F67900" w:rsidRPr="00141DCF" w:rsidRDefault="00F67900" w:rsidP="00F67900">
      <w:pPr>
        <w:pStyle w:val="BodyText3"/>
        <w:spacing w:before="0" w:after="0"/>
        <w:ind w:left="-90"/>
        <w:rPr>
          <w:lang w:val="ro-RO"/>
        </w:rPr>
      </w:pPr>
      <w:r w:rsidRPr="00141DCF">
        <w:rPr>
          <w:lang w:val="ro-RO"/>
        </w:rPr>
        <w:t>Programul planificat al acţiunilor de audit pe Durata Serviciilor trebuie trimis către Autoritate, la intervale anuale, cu excepţia lucrărilor de remediere corespunzatoare Prevederilor referitoare la Returnare la Data Expirării (sau Data Încetării), pentru  care se aplică proceduri de audit proprii.</w:t>
      </w:r>
    </w:p>
    <w:p w14:paraId="54BA17ED" w14:textId="77777777" w:rsidR="00F67900" w:rsidRPr="00141DCF" w:rsidRDefault="00F67900" w:rsidP="00F67900">
      <w:pPr>
        <w:pStyle w:val="BodyText3"/>
        <w:spacing w:before="0" w:after="0"/>
        <w:ind w:left="-90"/>
        <w:rPr>
          <w:lang w:val="ro-RO"/>
        </w:rPr>
      </w:pPr>
    </w:p>
    <w:p w14:paraId="0234D1BE" w14:textId="77777777" w:rsidR="00F67900" w:rsidRPr="00141DCF" w:rsidRDefault="00F67900" w:rsidP="00F67900">
      <w:pPr>
        <w:pStyle w:val="Heading3"/>
        <w:spacing w:before="0"/>
        <w:ind w:left="1260" w:hanging="1083"/>
        <w:rPr>
          <w:color w:val="auto"/>
          <w:lang w:val="ro-RO"/>
        </w:rPr>
      </w:pPr>
      <w:bookmarkStart w:id="1831" w:name="_Toc200352955"/>
      <w:bookmarkStart w:id="1832" w:name="_Toc246917921"/>
      <w:bookmarkStart w:id="1833" w:name="_Toc246322192"/>
      <w:bookmarkStart w:id="1834" w:name="_Toc84847820"/>
      <w:bookmarkStart w:id="1835" w:name="_Toc199327138"/>
      <w:bookmarkStart w:id="1836" w:name="_Toc193682497"/>
      <w:bookmarkStart w:id="1837" w:name="_Toc199757054"/>
      <w:r w:rsidRPr="00141DCF">
        <w:rPr>
          <w:color w:val="auto"/>
          <w:lang w:val="ro-RO"/>
        </w:rPr>
        <w:lastRenderedPageBreak/>
        <w:t>Înştiinţarea prealabilă a acţiunilor de Audit</w:t>
      </w:r>
      <w:bookmarkEnd w:id="1831"/>
      <w:bookmarkEnd w:id="1832"/>
      <w:bookmarkEnd w:id="1833"/>
      <w:bookmarkEnd w:id="1834"/>
      <w:bookmarkEnd w:id="1835"/>
      <w:r w:rsidRPr="00141DCF">
        <w:rPr>
          <w:color w:val="auto"/>
          <w:lang w:val="ro-RO"/>
        </w:rPr>
        <w:t xml:space="preserve"> </w:t>
      </w:r>
      <w:bookmarkEnd w:id="1836"/>
      <w:bookmarkEnd w:id="1837"/>
    </w:p>
    <w:p w14:paraId="3F5F160E" w14:textId="77777777" w:rsidR="00F67900" w:rsidRPr="00141DCF" w:rsidRDefault="00F67900" w:rsidP="00F67900">
      <w:pPr>
        <w:pStyle w:val="Heading4"/>
        <w:tabs>
          <w:tab w:val="num" w:pos="3330"/>
        </w:tabs>
        <w:spacing w:before="0"/>
        <w:ind w:left="1260" w:hanging="1083"/>
        <w:rPr>
          <w:color w:val="auto"/>
          <w:lang w:val="ro-RO"/>
        </w:rPr>
      </w:pPr>
      <w:bookmarkStart w:id="1838" w:name="_Toc200352956"/>
      <w:bookmarkStart w:id="1839" w:name="_Toc199757055"/>
      <w:r w:rsidRPr="00141DCF">
        <w:rPr>
          <w:color w:val="auto"/>
          <w:lang w:val="ro-RO"/>
        </w:rPr>
        <w:t>Auditul sistemului</w:t>
      </w:r>
      <w:bookmarkEnd w:id="1838"/>
      <w:r w:rsidRPr="00141DCF">
        <w:rPr>
          <w:color w:val="auto"/>
          <w:lang w:val="ro-RO"/>
        </w:rPr>
        <w:t xml:space="preserve"> </w:t>
      </w:r>
      <w:bookmarkEnd w:id="1839"/>
    </w:p>
    <w:p w14:paraId="3DDDDB20" w14:textId="77777777" w:rsidR="00F67900" w:rsidRPr="00141DCF" w:rsidRDefault="00F67900" w:rsidP="00F67900">
      <w:pPr>
        <w:pStyle w:val="BodyText4"/>
        <w:spacing w:before="0" w:after="0"/>
        <w:ind w:left="0"/>
        <w:rPr>
          <w:lang w:val="ro-RO"/>
        </w:rPr>
      </w:pPr>
      <w:r w:rsidRPr="00141DCF">
        <w:rPr>
          <w:lang w:val="ro-RO"/>
        </w:rPr>
        <w:t>Autoritatea va informa Concesionarul, în scris, despre scopul oricărei acţiuni planificate de audit sau audit de verificare şi despre informaţiile necesare în vederea efectuării lui, cu cel puţin 48 de ore înainte de data la care urmează a fi întreprinsă auditarea.</w:t>
      </w:r>
    </w:p>
    <w:p w14:paraId="032C2269" w14:textId="77777777" w:rsidR="00F67900" w:rsidRPr="00141DCF" w:rsidRDefault="00F67900" w:rsidP="00F67900">
      <w:pPr>
        <w:pStyle w:val="BodyText4"/>
        <w:spacing w:before="0" w:after="0"/>
        <w:ind w:left="0"/>
        <w:rPr>
          <w:lang w:val="ro-RO"/>
        </w:rPr>
      </w:pPr>
      <w:r w:rsidRPr="00141DCF">
        <w:rPr>
          <w:lang w:val="ro-RO"/>
        </w:rPr>
        <w:t>Autoritatea va informa Concesionarul, în scris, despre intenţia sa de a iniţia un audit neplanificat al sistemului sau al procesului cu cel puţin 24 de ore înainte, cu scopul de a oferi Concesionarului suficient timp de a-şi convoca personalul şi pentru a întocmi/localiza documentele necesare.</w:t>
      </w:r>
    </w:p>
    <w:p w14:paraId="4F30CA12" w14:textId="77777777" w:rsidR="00F67900" w:rsidRPr="00141DCF" w:rsidRDefault="00F67900" w:rsidP="00F67900">
      <w:pPr>
        <w:pStyle w:val="BodyText4"/>
        <w:spacing w:before="0" w:after="0"/>
        <w:ind w:left="0"/>
        <w:rPr>
          <w:lang w:val="ro-RO"/>
        </w:rPr>
      </w:pPr>
      <w:r w:rsidRPr="00141DCF">
        <w:rPr>
          <w:lang w:val="ro-RO"/>
        </w:rPr>
        <w:t xml:space="preserve">În ambele cazuri, Autoritatea va indica în preavizul trimis dacă intenţionează să convoace o întâlnire sau nu. </w:t>
      </w:r>
    </w:p>
    <w:p w14:paraId="1DC4E9AA" w14:textId="77777777" w:rsidR="00F67900" w:rsidRPr="00141DCF" w:rsidRDefault="00F67900" w:rsidP="00F67900">
      <w:pPr>
        <w:pStyle w:val="BodyText4"/>
        <w:spacing w:before="0" w:after="0"/>
        <w:ind w:left="0"/>
        <w:rPr>
          <w:lang w:val="ro-RO"/>
        </w:rPr>
      </w:pPr>
      <w:r w:rsidRPr="00141DCF">
        <w:rPr>
          <w:lang w:val="ro-RO"/>
        </w:rPr>
        <w:t>La primirea unei astfel de înştiinţări de audit, Concesionarul va confirma primirea preavizului către Autoritate, în scris,  confirmând în acelaşi timp şi numele managerului care va primi Autoritatea şi va răspunde întrebărilor acesteia. Managerul desemnat de către Concesionar va fi în măsură să răspundă întrebărilor puse de Autoritate în legatură cu orice aspecte care fac obiectul auditului.</w:t>
      </w:r>
    </w:p>
    <w:p w14:paraId="2644D010" w14:textId="77777777" w:rsidR="00F67900" w:rsidRPr="00141DCF" w:rsidRDefault="00F67900" w:rsidP="00F67900">
      <w:pPr>
        <w:pStyle w:val="BodyText4"/>
        <w:spacing w:before="0" w:after="0"/>
        <w:ind w:left="0"/>
        <w:rPr>
          <w:lang w:val="ro-RO"/>
        </w:rPr>
      </w:pPr>
    </w:p>
    <w:p w14:paraId="38EEBD38" w14:textId="77777777" w:rsidR="00F67900" w:rsidRPr="00141DCF" w:rsidRDefault="00F67900" w:rsidP="00F67900">
      <w:pPr>
        <w:pStyle w:val="Heading4"/>
        <w:tabs>
          <w:tab w:val="num" w:pos="3330"/>
        </w:tabs>
        <w:spacing w:before="0"/>
        <w:ind w:left="1260" w:hanging="1083"/>
        <w:rPr>
          <w:color w:val="auto"/>
          <w:lang w:val="ro-RO"/>
        </w:rPr>
      </w:pPr>
      <w:bookmarkStart w:id="1840" w:name="_Toc200352957"/>
      <w:bookmarkStart w:id="1841" w:name="_Toc199757056"/>
      <w:r w:rsidRPr="00141DCF">
        <w:rPr>
          <w:color w:val="auto"/>
          <w:lang w:val="ro-RO"/>
        </w:rPr>
        <w:t>Acţiunile de audit al produselor</w:t>
      </w:r>
      <w:bookmarkEnd w:id="1840"/>
      <w:r w:rsidRPr="00141DCF">
        <w:rPr>
          <w:color w:val="auto"/>
          <w:lang w:val="ro-RO"/>
        </w:rPr>
        <w:t xml:space="preserve"> </w:t>
      </w:r>
      <w:bookmarkEnd w:id="1841"/>
    </w:p>
    <w:p w14:paraId="39DDEB28" w14:textId="77777777" w:rsidR="00F67900" w:rsidRPr="00141DCF" w:rsidRDefault="00F67900" w:rsidP="00F67900">
      <w:pPr>
        <w:pStyle w:val="BodyText4"/>
        <w:spacing w:before="0" w:after="0"/>
        <w:ind w:left="0"/>
        <w:rPr>
          <w:lang w:val="ro-RO"/>
        </w:rPr>
      </w:pPr>
      <w:r w:rsidRPr="00141DCF">
        <w:rPr>
          <w:lang w:val="ro-RO"/>
        </w:rPr>
        <w:t xml:space="preserve">Acţiunile de audit al produselor nu necesită trimiterea unor înştiinţări prealabile, opţiunea iniţierii acestora fiind în întregime la latitudinea Autorităţii. </w:t>
      </w:r>
    </w:p>
    <w:p w14:paraId="119320E5" w14:textId="77777777" w:rsidR="00F67900" w:rsidRPr="00141DCF" w:rsidRDefault="00F67900" w:rsidP="00F67900">
      <w:pPr>
        <w:pStyle w:val="BodyText4"/>
        <w:spacing w:before="0" w:after="0"/>
        <w:ind w:left="0"/>
        <w:rPr>
          <w:lang w:val="ro-RO"/>
        </w:rPr>
      </w:pPr>
    </w:p>
    <w:p w14:paraId="5461AFFB" w14:textId="77777777" w:rsidR="00F67900" w:rsidRPr="00141DCF" w:rsidRDefault="00F67900" w:rsidP="00F67900">
      <w:pPr>
        <w:pStyle w:val="Heading3"/>
        <w:spacing w:before="0"/>
        <w:ind w:left="1260" w:hanging="1083"/>
        <w:rPr>
          <w:color w:val="auto"/>
          <w:lang w:val="ro-RO"/>
        </w:rPr>
      </w:pPr>
      <w:bookmarkStart w:id="1842" w:name="_Toc200352958"/>
      <w:bookmarkStart w:id="1843" w:name="_Toc246917922"/>
      <w:bookmarkStart w:id="1844" w:name="_Toc246322193"/>
      <w:bookmarkStart w:id="1845" w:name="_Toc84847821"/>
      <w:bookmarkStart w:id="1846" w:name="_Toc199327139"/>
      <w:bookmarkStart w:id="1847" w:name="_Toc193682498"/>
      <w:bookmarkStart w:id="1848" w:name="_Toc199757057"/>
      <w:r w:rsidRPr="00141DCF">
        <w:rPr>
          <w:color w:val="auto"/>
          <w:lang w:val="ro-RO"/>
        </w:rPr>
        <w:t>Întâlnirile de deschidere</w:t>
      </w:r>
      <w:bookmarkEnd w:id="1842"/>
      <w:bookmarkEnd w:id="1843"/>
      <w:bookmarkEnd w:id="1844"/>
      <w:bookmarkEnd w:id="1845"/>
      <w:bookmarkEnd w:id="1846"/>
      <w:r w:rsidRPr="00141DCF">
        <w:rPr>
          <w:color w:val="auto"/>
          <w:lang w:val="ro-RO"/>
        </w:rPr>
        <w:t xml:space="preserve"> </w:t>
      </w:r>
      <w:bookmarkEnd w:id="1847"/>
      <w:bookmarkEnd w:id="1848"/>
    </w:p>
    <w:p w14:paraId="42A91244" w14:textId="77777777" w:rsidR="00F67900" w:rsidRPr="00141DCF" w:rsidRDefault="00F67900" w:rsidP="00F67900">
      <w:pPr>
        <w:pStyle w:val="BodyText3"/>
        <w:spacing w:before="0" w:after="0"/>
        <w:ind w:left="0"/>
        <w:rPr>
          <w:lang w:val="ro-RO"/>
        </w:rPr>
      </w:pPr>
      <w:r w:rsidRPr="00141DCF">
        <w:rPr>
          <w:lang w:val="ro-RO"/>
        </w:rPr>
        <w:t xml:space="preserve">Auditul sistemului începe, de obicei, cu o scurtă întâlnire de începere, al cărei scop este de a confirma obiectivul, scopul, şi durata auditului. Tot personalul identificat în confirmarea scrisă a Concesionarului va asista la întâlnirea de deschidere. În cazul absenţei unora dintre membrii desemnaţi ai personalului, aceştia  vor fi înlocuiţi de un reprezentant care să  poată furniza informaţiile necesare. </w:t>
      </w:r>
    </w:p>
    <w:p w14:paraId="6B2E8BA0" w14:textId="77777777" w:rsidR="00F67900" w:rsidRPr="00141DCF" w:rsidRDefault="00F67900" w:rsidP="00F67900">
      <w:pPr>
        <w:pStyle w:val="BodyText3"/>
        <w:spacing w:before="0" w:after="0"/>
        <w:ind w:left="0"/>
        <w:rPr>
          <w:lang w:val="ro-RO"/>
        </w:rPr>
      </w:pPr>
    </w:p>
    <w:p w14:paraId="73AF598E" w14:textId="77777777" w:rsidR="00F67900" w:rsidRPr="00141DCF" w:rsidRDefault="00F67900" w:rsidP="00F67900">
      <w:pPr>
        <w:pStyle w:val="Heading3"/>
        <w:spacing w:before="0"/>
        <w:ind w:left="1260" w:hanging="1083"/>
        <w:rPr>
          <w:color w:val="auto"/>
          <w:lang w:val="ro-RO"/>
        </w:rPr>
      </w:pPr>
      <w:bookmarkStart w:id="1849" w:name="_Toc193682499"/>
      <w:bookmarkStart w:id="1850" w:name="_Toc199757058"/>
      <w:bookmarkStart w:id="1851" w:name="_Toc200352959"/>
      <w:bookmarkStart w:id="1852" w:name="_Toc246917923"/>
      <w:bookmarkStart w:id="1853" w:name="_Toc246322194"/>
      <w:bookmarkStart w:id="1854" w:name="_Toc84847822"/>
      <w:bookmarkStart w:id="1855" w:name="_Toc199327140"/>
      <w:r w:rsidRPr="00141DCF">
        <w:rPr>
          <w:color w:val="auto"/>
          <w:lang w:val="ro-RO"/>
        </w:rPr>
        <w:t>Condu</w:t>
      </w:r>
      <w:bookmarkEnd w:id="1849"/>
      <w:bookmarkEnd w:id="1850"/>
      <w:r w:rsidRPr="00141DCF">
        <w:rPr>
          <w:color w:val="auto"/>
          <w:lang w:val="ro-RO"/>
        </w:rPr>
        <w:t>cerea auditului</w:t>
      </w:r>
      <w:bookmarkEnd w:id="1851"/>
      <w:bookmarkEnd w:id="1852"/>
      <w:bookmarkEnd w:id="1853"/>
      <w:bookmarkEnd w:id="1854"/>
      <w:bookmarkEnd w:id="1855"/>
      <w:r w:rsidRPr="00141DCF">
        <w:rPr>
          <w:color w:val="auto"/>
          <w:lang w:val="ro-RO"/>
        </w:rPr>
        <w:t xml:space="preserve"> </w:t>
      </w:r>
    </w:p>
    <w:p w14:paraId="290B9419" w14:textId="77777777" w:rsidR="00F67900" w:rsidRPr="00141DCF" w:rsidRDefault="00F67900" w:rsidP="00F67900">
      <w:pPr>
        <w:pStyle w:val="BodyText3"/>
        <w:spacing w:before="0" w:after="0"/>
        <w:ind w:left="0"/>
        <w:rPr>
          <w:lang w:val="ro-RO"/>
        </w:rPr>
      </w:pPr>
      <w:r w:rsidRPr="00141DCF">
        <w:rPr>
          <w:lang w:val="ro-RO"/>
        </w:rPr>
        <w:t>Rezultatele unui audit depind în mare măsură de posibilitatea de a prezenta dovezi fizice sau documente justificative în sprijinul afirmaţiilor / constatărilor, pentru a demonstra respectarea prevederilor din prezentele Specificaţii Technice, la cererea Autorităţii.</w:t>
      </w:r>
    </w:p>
    <w:p w14:paraId="3C3D5222" w14:textId="77777777" w:rsidR="00F67900" w:rsidRPr="00141DCF" w:rsidRDefault="00F67900" w:rsidP="00F67900">
      <w:pPr>
        <w:pStyle w:val="BodyText3"/>
        <w:spacing w:before="0" w:after="0"/>
        <w:ind w:left="0"/>
        <w:rPr>
          <w:lang w:val="ro-RO"/>
        </w:rPr>
      </w:pPr>
      <w:r w:rsidRPr="00141DCF">
        <w:rPr>
          <w:lang w:val="ro-RO"/>
        </w:rPr>
        <w:t>Autoritatea este cea care iniţiază auditul. La cererea Autorităţii, Concesionarul va efectua copii ale documentelor relevante şi a înregistrărilor făcute pe perioada auditului.</w:t>
      </w:r>
    </w:p>
    <w:p w14:paraId="1784AE08" w14:textId="77777777" w:rsidR="00F67900" w:rsidRPr="00141DCF" w:rsidRDefault="00F67900" w:rsidP="00F67900">
      <w:pPr>
        <w:pStyle w:val="BodyText3"/>
        <w:spacing w:before="0" w:after="0"/>
        <w:ind w:left="0"/>
        <w:rPr>
          <w:lang w:val="ro-RO"/>
        </w:rPr>
      </w:pPr>
      <w:r w:rsidRPr="00141DCF">
        <w:rPr>
          <w:lang w:val="ro-RO"/>
        </w:rPr>
        <w:t>Autoritatea va analiza documentele justificative sau dovezile fizice prezentate şi îşi va înregistra observaţiile, precum şi orice Neconformităţi constatate.</w:t>
      </w:r>
    </w:p>
    <w:p w14:paraId="58152DEA" w14:textId="77777777" w:rsidR="00F67900" w:rsidRPr="00141DCF" w:rsidRDefault="00F67900" w:rsidP="00F67900">
      <w:pPr>
        <w:pStyle w:val="BodyText3"/>
        <w:spacing w:before="0" w:after="0"/>
        <w:ind w:left="0"/>
        <w:rPr>
          <w:lang w:val="ro-RO"/>
        </w:rPr>
      </w:pPr>
      <w:r w:rsidRPr="00141DCF">
        <w:rPr>
          <w:lang w:val="ro-RO"/>
        </w:rPr>
        <w:t>Autoritatea poate decide sa extinda sfera auditului, dacă aceasta consideră că sunt necesare informaţii suplimentare.</w:t>
      </w:r>
    </w:p>
    <w:p w14:paraId="3F8F4F03" w14:textId="77777777" w:rsidR="00F67900" w:rsidRPr="00141DCF" w:rsidRDefault="00F67900" w:rsidP="00F67900">
      <w:pPr>
        <w:pStyle w:val="BodyText3"/>
        <w:spacing w:before="0" w:after="0"/>
        <w:ind w:left="0"/>
        <w:rPr>
          <w:lang w:val="ro-RO"/>
        </w:rPr>
      </w:pPr>
      <w:r w:rsidRPr="00141DCF">
        <w:rPr>
          <w:lang w:val="ro-RO"/>
        </w:rPr>
        <w:t xml:space="preserve">Atunci când o măsură corectivă sau preventivă a fost deja luată ca răspuns la o Neconformitate constatată la momentul auditului, Autoritatea va înregistra deficienţa iniţială şi detaliile măsurii corective sau preventive. </w:t>
      </w:r>
    </w:p>
    <w:p w14:paraId="77D6FA3B" w14:textId="77777777" w:rsidR="00F67900" w:rsidRPr="00141DCF" w:rsidRDefault="00F67900" w:rsidP="00F67900">
      <w:pPr>
        <w:pStyle w:val="BodyText3"/>
        <w:spacing w:before="0" w:after="0"/>
        <w:ind w:left="0"/>
        <w:rPr>
          <w:lang w:val="ro-RO"/>
        </w:rPr>
      </w:pPr>
      <w:r w:rsidRPr="00141DCF">
        <w:rPr>
          <w:lang w:val="ro-RO"/>
        </w:rPr>
        <w:t>În plus, Concesionarul va lua toate măsurile necesare pentru a-i acorda asistenţă Autorităţii în verificarea respectării unei prevederi specifice, atunci când este necesară o vizită la amplasament sau o deplasare în afara locaţiei în care se desfăşoară auditul.</w:t>
      </w:r>
    </w:p>
    <w:p w14:paraId="0D4AA8F7" w14:textId="77777777" w:rsidR="00F67900" w:rsidRPr="00141DCF" w:rsidRDefault="00F67900" w:rsidP="00F67900">
      <w:pPr>
        <w:pStyle w:val="Heading3"/>
        <w:spacing w:before="0"/>
        <w:ind w:left="1260" w:hanging="1083"/>
        <w:rPr>
          <w:color w:val="auto"/>
          <w:lang w:val="ro-RO"/>
        </w:rPr>
      </w:pPr>
      <w:bookmarkStart w:id="1856" w:name="_Toc200352960"/>
      <w:bookmarkStart w:id="1857" w:name="_Toc246917924"/>
      <w:bookmarkStart w:id="1858" w:name="_Toc246322195"/>
      <w:bookmarkStart w:id="1859" w:name="_Toc84847823"/>
      <w:bookmarkStart w:id="1860" w:name="_Toc199327141"/>
      <w:bookmarkStart w:id="1861" w:name="_Toc193682500"/>
      <w:bookmarkStart w:id="1862" w:name="_Toc199757059"/>
      <w:r w:rsidRPr="00141DCF">
        <w:rPr>
          <w:color w:val="auto"/>
          <w:lang w:val="ro-RO"/>
        </w:rPr>
        <w:t>Întâlnirea de închidere</w:t>
      </w:r>
      <w:bookmarkEnd w:id="1856"/>
      <w:bookmarkEnd w:id="1857"/>
      <w:bookmarkEnd w:id="1858"/>
      <w:bookmarkEnd w:id="1859"/>
      <w:bookmarkEnd w:id="1860"/>
      <w:r w:rsidRPr="00141DCF">
        <w:rPr>
          <w:color w:val="auto"/>
          <w:lang w:val="ro-RO"/>
        </w:rPr>
        <w:t xml:space="preserve"> </w:t>
      </w:r>
      <w:bookmarkEnd w:id="1861"/>
      <w:bookmarkEnd w:id="1862"/>
    </w:p>
    <w:p w14:paraId="0440C534" w14:textId="77777777" w:rsidR="00F67900" w:rsidRPr="00141DCF" w:rsidRDefault="00F67900" w:rsidP="00F67900">
      <w:pPr>
        <w:pStyle w:val="Heading4"/>
        <w:tabs>
          <w:tab w:val="num" w:pos="3330"/>
        </w:tabs>
        <w:spacing w:before="0"/>
        <w:ind w:left="1260" w:hanging="1083"/>
        <w:rPr>
          <w:color w:val="auto"/>
          <w:lang w:val="ro-RO"/>
        </w:rPr>
      </w:pPr>
      <w:bookmarkStart w:id="1863" w:name="_Toc200352961"/>
      <w:r w:rsidRPr="00141DCF">
        <w:rPr>
          <w:color w:val="auto"/>
          <w:lang w:val="ro-RO"/>
        </w:rPr>
        <w:t>Auditul procesului</w:t>
      </w:r>
      <w:bookmarkEnd w:id="1863"/>
      <w:r w:rsidRPr="00141DCF">
        <w:rPr>
          <w:color w:val="auto"/>
          <w:lang w:val="ro-RO"/>
        </w:rPr>
        <w:t xml:space="preserve"> </w:t>
      </w:r>
    </w:p>
    <w:p w14:paraId="43DA1B94" w14:textId="77777777" w:rsidR="00F67900" w:rsidRPr="00141DCF" w:rsidRDefault="00F67900" w:rsidP="00F67900">
      <w:pPr>
        <w:pStyle w:val="BodyText4"/>
        <w:spacing w:before="0" w:after="0"/>
        <w:ind w:left="0"/>
        <w:rPr>
          <w:lang w:val="ro-RO"/>
        </w:rPr>
      </w:pPr>
      <w:r w:rsidRPr="00141DCF">
        <w:rPr>
          <w:lang w:val="ro-RO"/>
        </w:rPr>
        <w:t xml:space="preserve">Acţiunile de audit al procesului şi al sistemului se vor încheia cu o întâlnire de închidere în timpul căreia constatările, Neconformităţile sau observaţiile vor fi comunicate Concesionarului. </w:t>
      </w:r>
    </w:p>
    <w:p w14:paraId="2160E5BE" w14:textId="77777777" w:rsidR="00F67900" w:rsidRPr="00141DCF" w:rsidRDefault="00F67900" w:rsidP="00F67900">
      <w:pPr>
        <w:pStyle w:val="BodyText4"/>
        <w:spacing w:before="0" w:after="0"/>
        <w:ind w:left="0"/>
        <w:rPr>
          <w:lang w:val="ro-RO"/>
        </w:rPr>
      </w:pPr>
      <w:r w:rsidRPr="00141DCF">
        <w:rPr>
          <w:lang w:val="ro-RO"/>
        </w:rPr>
        <w:lastRenderedPageBreak/>
        <w:t>Ori de câte ori este posibil, toţi cei care au participat la întâlnirea de dechidere vor participa şi la cea de închidere, iar Directorul de Calitate al Proiectului sau managerul Concesionarului menţionat în paragraful 7.6.2.1 va semna dosarul auditului, certificând faptul că a luat cunoştinţă de constatările, observaţiile şi Neconformitatile, dacă acestea există, raportate de Autoritate.</w:t>
      </w:r>
    </w:p>
    <w:p w14:paraId="1D5A6FDC" w14:textId="77777777" w:rsidR="00F67900" w:rsidRPr="00141DCF" w:rsidRDefault="00F67900" w:rsidP="00F67900">
      <w:pPr>
        <w:pStyle w:val="BodyText4"/>
        <w:spacing w:before="0" w:after="0"/>
        <w:ind w:left="0"/>
        <w:rPr>
          <w:lang w:val="ro-RO"/>
        </w:rPr>
      </w:pPr>
    </w:p>
    <w:p w14:paraId="3182097D" w14:textId="77777777" w:rsidR="00F67900" w:rsidRPr="00141DCF" w:rsidRDefault="00F67900" w:rsidP="00F67900">
      <w:pPr>
        <w:pStyle w:val="Heading4"/>
        <w:tabs>
          <w:tab w:val="left" w:pos="3330"/>
          <w:tab w:val="num" w:pos="3510"/>
        </w:tabs>
        <w:spacing w:before="0"/>
        <w:ind w:left="1260" w:hanging="1083"/>
        <w:rPr>
          <w:color w:val="auto"/>
          <w:lang w:val="ro-RO"/>
        </w:rPr>
      </w:pPr>
      <w:bookmarkStart w:id="1864" w:name="_Toc200352962"/>
      <w:bookmarkStart w:id="1865" w:name="_Toc199757061"/>
      <w:r w:rsidRPr="00141DCF">
        <w:rPr>
          <w:color w:val="auto"/>
          <w:lang w:val="ro-RO"/>
        </w:rPr>
        <w:t>Auditul produsului</w:t>
      </w:r>
      <w:bookmarkEnd w:id="1864"/>
      <w:r w:rsidRPr="00141DCF">
        <w:rPr>
          <w:color w:val="auto"/>
          <w:lang w:val="ro-RO"/>
        </w:rPr>
        <w:t xml:space="preserve"> </w:t>
      </w:r>
      <w:bookmarkEnd w:id="1865"/>
    </w:p>
    <w:p w14:paraId="64B2CD96" w14:textId="77777777" w:rsidR="00F67900" w:rsidRPr="00141DCF" w:rsidRDefault="00F67900" w:rsidP="00F67900">
      <w:pPr>
        <w:pStyle w:val="BodyText4"/>
        <w:spacing w:before="0" w:after="0"/>
        <w:ind w:left="0"/>
        <w:rPr>
          <w:lang w:val="ro-RO"/>
        </w:rPr>
      </w:pPr>
      <w:r w:rsidRPr="00141DCF">
        <w:rPr>
          <w:lang w:val="ro-RO"/>
        </w:rPr>
        <w:t>În funcţie de rezultatele auditului, Autoritatea va hotărî dacă este necesar să convoace o întâlnire de închidere, care să succeadă auditului produsului.</w:t>
      </w:r>
    </w:p>
    <w:p w14:paraId="3A85D0C7" w14:textId="77777777" w:rsidR="00F67900" w:rsidRPr="00141DCF" w:rsidRDefault="00F67900" w:rsidP="00F67900">
      <w:pPr>
        <w:pStyle w:val="BodyText4"/>
        <w:spacing w:before="0" w:after="0"/>
        <w:ind w:left="0"/>
        <w:rPr>
          <w:lang w:val="ro-RO"/>
        </w:rPr>
      </w:pPr>
    </w:p>
    <w:p w14:paraId="3AA7419A" w14:textId="77777777" w:rsidR="00F67900" w:rsidRPr="00141DCF" w:rsidRDefault="00F67900" w:rsidP="00F67900">
      <w:pPr>
        <w:pStyle w:val="Heading2"/>
        <w:spacing w:before="0" w:after="0"/>
        <w:rPr>
          <w:color w:val="auto"/>
          <w:lang w:val="ro-RO"/>
        </w:rPr>
      </w:pPr>
      <w:bookmarkStart w:id="1866" w:name="_Toc200352963"/>
      <w:bookmarkStart w:id="1867" w:name="_Toc246917925"/>
      <w:bookmarkStart w:id="1868" w:name="_Toc246322196"/>
      <w:bookmarkStart w:id="1869" w:name="_Toc84847824"/>
      <w:bookmarkStart w:id="1870" w:name="_Toc199327142"/>
      <w:bookmarkStart w:id="1871" w:name="_Toc184633189"/>
      <w:bookmarkStart w:id="1872" w:name="_Toc193682501"/>
      <w:bookmarkStart w:id="1873" w:name="_Toc199757062"/>
      <w:r w:rsidRPr="00141DCF">
        <w:rPr>
          <w:color w:val="auto"/>
          <w:lang w:val="ro-RO"/>
        </w:rPr>
        <w:t>Audit suplimentar</w:t>
      </w:r>
      <w:bookmarkEnd w:id="1866"/>
      <w:bookmarkEnd w:id="1867"/>
      <w:bookmarkEnd w:id="1868"/>
      <w:bookmarkEnd w:id="1869"/>
      <w:bookmarkEnd w:id="1870"/>
      <w:r w:rsidRPr="00141DCF">
        <w:rPr>
          <w:color w:val="auto"/>
          <w:lang w:val="ro-RO"/>
        </w:rPr>
        <w:t xml:space="preserve"> </w:t>
      </w:r>
      <w:bookmarkEnd w:id="1871"/>
      <w:bookmarkEnd w:id="1872"/>
      <w:bookmarkEnd w:id="1873"/>
    </w:p>
    <w:p w14:paraId="3D8C8C95" w14:textId="77777777" w:rsidR="00F67900" w:rsidRPr="00141DCF" w:rsidRDefault="00F67900" w:rsidP="00F67900">
      <w:pPr>
        <w:pStyle w:val="BodyText2"/>
        <w:spacing w:before="0" w:after="0"/>
        <w:ind w:left="0"/>
        <w:rPr>
          <w:rFonts w:ascii="Times New Roman" w:hAnsi="Times New Roman" w:cs="Times New Roman"/>
          <w:lang w:val="ro-RO"/>
        </w:rPr>
      </w:pPr>
      <w:r w:rsidRPr="00141DCF">
        <w:rPr>
          <w:rFonts w:ascii="Times New Roman" w:hAnsi="Times New Roman" w:cs="Times New Roman"/>
          <w:lang w:val="ro-RO"/>
        </w:rPr>
        <w:t xml:space="preserve">În orice moment, rezultatele auditului pot antrena acţiuni de audit suplimentare, în scopul investigării mai amănunţite a unei Neconformităţi, sau pentru a confirma faptul că o Neconformitate a fost soluţionată  în mod corespunzător.  </w:t>
      </w:r>
    </w:p>
    <w:p w14:paraId="53FA0F96" w14:textId="77777777" w:rsidR="00F67900" w:rsidRPr="00141DCF" w:rsidRDefault="00F67900" w:rsidP="00F67900">
      <w:pPr>
        <w:pStyle w:val="BodyText2"/>
        <w:spacing w:before="0" w:after="0"/>
        <w:ind w:left="0"/>
        <w:rPr>
          <w:rFonts w:ascii="Times New Roman" w:hAnsi="Times New Roman" w:cs="Times New Roman"/>
          <w:lang w:val="ro-RO"/>
        </w:rPr>
      </w:pPr>
    </w:p>
    <w:p w14:paraId="3B34D711" w14:textId="77777777" w:rsidR="00F67900" w:rsidRPr="00141DCF" w:rsidRDefault="00F67900" w:rsidP="00F67900">
      <w:pPr>
        <w:pStyle w:val="Heading2"/>
        <w:spacing w:before="0" w:after="0"/>
        <w:rPr>
          <w:color w:val="auto"/>
          <w:lang w:val="ro-RO"/>
        </w:rPr>
      </w:pPr>
      <w:bookmarkStart w:id="1874" w:name="_Toc200352964"/>
      <w:bookmarkStart w:id="1875" w:name="_Toc246917926"/>
      <w:bookmarkStart w:id="1876" w:name="_Toc246322197"/>
      <w:bookmarkStart w:id="1877" w:name="_Toc199327143"/>
      <w:bookmarkStart w:id="1878" w:name="_Toc184633190"/>
      <w:bookmarkStart w:id="1879" w:name="_Toc193682502"/>
      <w:bookmarkStart w:id="1880" w:name="_Toc199757063"/>
      <w:r w:rsidRPr="00141DCF">
        <w:rPr>
          <w:color w:val="auto"/>
          <w:lang w:val="ro-RO"/>
        </w:rPr>
        <w:t>Rapoartele de Audit</w:t>
      </w:r>
      <w:bookmarkEnd w:id="1874"/>
      <w:bookmarkEnd w:id="1875"/>
      <w:bookmarkEnd w:id="1876"/>
      <w:bookmarkEnd w:id="1877"/>
      <w:r w:rsidRPr="00141DCF">
        <w:rPr>
          <w:color w:val="auto"/>
          <w:lang w:val="ro-RO"/>
        </w:rPr>
        <w:t xml:space="preserve"> </w:t>
      </w:r>
      <w:bookmarkEnd w:id="1878"/>
      <w:bookmarkEnd w:id="1879"/>
      <w:bookmarkEnd w:id="1880"/>
    </w:p>
    <w:p w14:paraId="752B7E64" w14:textId="77777777" w:rsidR="00F67900" w:rsidRPr="00141DCF" w:rsidRDefault="00F67900" w:rsidP="00F67900">
      <w:pPr>
        <w:pStyle w:val="BodyText2"/>
        <w:spacing w:before="0" w:after="0"/>
        <w:ind w:left="0"/>
        <w:rPr>
          <w:rFonts w:ascii="Times New Roman" w:hAnsi="Times New Roman" w:cs="Times New Roman"/>
          <w:lang w:val="ro-RO"/>
        </w:rPr>
      </w:pPr>
      <w:r w:rsidRPr="00141DCF">
        <w:rPr>
          <w:rFonts w:ascii="Times New Roman" w:hAnsi="Times New Roman" w:cs="Times New Roman"/>
          <w:lang w:val="ro-RO"/>
        </w:rPr>
        <w:t>Un Raport de audit va fi înaintat Concesionarului de către Autoritate în decurs de cinci zile lucrătoare de la finalizarea auditului. Acest Raport va lista constatările, observaţiile şi neregulile, dacă este cazul, identificate de acţiunea de audit. Autoritatea va emite o înştiinţare de Neconformitate către Concesionar pentru fiecare Neconformitate care este menţionată în raportul de audit.</w:t>
      </w:r>
    </w:p>
    <w:p w14:paraId="209CACA7" w14:textId="77777777" w:rsidR="00F67900" w:rsidRPr="00141DCF" w:rsidRDefault="00F67900" w:rsidP="00F67900">
      <w:pPr>
        <w:pStyle w:val="Heading1"/>
        <w:spacing w:after="0"/>
        <w:rPr>
          <w:rFonts w:ascii="Times New Roman" w:hAnsi="Times New Roman"/>
          <w:color w:val="auto"/>
          <w:sz w:val="24"/>
          <w:szCs w:val="24"/>
          <w:lang w:val="ro-RO"/>
        </w:rPr>
      </w:pPr>
      <w:bookmarkStart w:id="1881" w:name="_Toc125713064"/>
      <w:bookmarkStart w:id="1882" w:name="_Toc126062535"/>
      <w:bookmarkStart w:id="1883" w:name="_Toc132967939"/>
      <w:bookmarkStart w:id="1884" w:name="_Toc133415516"/>
      <w:bookmarkStart w:id="1885" w:name="_Toc134005518"/>
      <w:bookmarkStart w:id="1886" w:name="_Toc149222327"/>
      <w:bookmarkStart w:id="1887" w:name="_Toc181625073"/>
      <w:bookmarkStart w:id="1888" w:name="_Toc199327144"/>
      <w:r w:rsidRPr="00141DCF">
        <w:rPr>
          <w:rFonts w:ascii="Times New Roman" w:hAnsi="Times New Roman"/>
          <w:color w:val="auto"/>
          <w:sz w:val="24"/>
          <w:szCs w:val="24"/>
          <w:lang w:val="ro-RO"/>
        </w:rPr>
        <w:lastRenderedPageBreak/>
        <w:t>PREVEDERI REFERITOARE LA RETURNARE</w:t>
      </w:r>
      <w:bookmarkEnd w:id="1752"/>
      <w:bookmarkEnd w:id="1753"/>
      <w:bookmarkEnd w:id="1754"/>
      <w:bookmarkEnd w:id="1755"/>
      <w:bookmarkEnd w:id="1756"/>
      <w:bookmarkEnd w:id="1881"/>
      <w:bookmarkEnd w:id="1882"/>
      <w:bookmarkEnd w:id="1883"/>
      <w:bookmarkEnd w:id="1884"/>
      <w:bookmarkEnd w:id="1885"/>
      <w:bookmarkEnd w:id="1886"/>
      <w:bookmarkEnd w:id="1887"/>
      <w:bookmarkEnd w:id="1888"/>
    </w:p>
    <w:p w14:paraId="359852EB" w14:textId="77777777" w:rsidR="00F67900" w:rsidRPr="00141DCF" w:rsidRDefault="00F67900" w:rsidP="00F67900">
      <w:pPr>
        <w:pStyle w:val="Heading2"/>
        <w:spacing w:before="0" w:after="0"/>
        <w:rPr>
          <w:color w:val="auto"/>
          <w:lang w:val="ro-RO"/>
        </w:rPr>
      </w:pPr>
      <w:bookmarkStart w:id="1889" w:name="_Toc246917928"/>
      <w:bookmarkStart w:id="1890" w:name="_Toc246322199"/>
      <w:bookmarkStart w:id="1891" w:name="_Toc199327145"/>
      <w:bookmarkStart w:id="1892" w:name="_Toc184633203"/>
      <w:bookmarkStart w:id="1893" w:name="_Toc193682526"/>
      <w:bookmarkStart w:id="1894" w:name="_Toc199757076"/>
      <w:bookmarkStart w:id="1895" w:name="_Toc200352977"/>
      <w:r w:rsidRPr="00141DCF">
        <w:rPr>
          <w:color w:val="auto"/>
          <w:lang w:val="ro-RO"/>
        </w:rPr>
        <w:t>Obiectivele Autorităţii</w:t>
      </w:r>
      <w:bookmarkEnd w:id="1889"/>
      <w:bookmarkEnd w:id="1890"/>
      <w:bookmarkEnd w:id="1891"/>
      <w:r w:rsidRPr="00141DCF">
        <w:rPr>
          <w:color w:val="auto"/>
          <w:lang w:val="ro-RO"/>
        </w:rPr>
        <w:t xml:space="preserve"> </w:t>
      </w:r>
      <w:bookmarkEnd w:id="1892"/>
      <w:bookmarkEnd w:id="1893"/>
      <w:bookmarkEnd w:id="1894"/>
      <w:bookmarkEnd w:id="1895"/>
    </w:p>
    <w:p w14:paraId="2FB1C974" w14:textId="77777777" w:rsidR="00F67900" w:rsidRPr="00141DCF" w:rsidRDefault="00F67900" w:rsidP="00F67900">
      <w:pPr>
        <w:pStyle w:val="BodyText2"/>
        <w:spacing w:before="0" w:after="0"/>
        <w:ind w:left="-90"/>
        <w:rPr>
          <w:rFonts w:ascii="Times New Roman" w:hAnsi="Times New Roman" w:cs="Times New Roman"/>
          <w:lang w:val="ro-RO"/>
        </w:rPr>
      </w:pPr>
      <w:r w:rsidRPr="00141DCF">
        <w:rPr>
          <w:rFonts w:ascii="Times New Roman" w:hAnsi="Times New Roman" w:cs="Times New Roman"/>
          <w:lang w:val="ro-RO"/>
        </w:rPr>
        <w:t>Toate prevederile referitoare la recepţionarea lucrărilor au scopul de a proba faptul că Bunurile de Retur ale Lotului sunt predate către Autoritate la Data Expirarii în asemenea condiţii încât să îndeplinească scopul de a furniza în continuu o calitate bună a serviciilor pentru utilizatori şi o execuţie standard pentru un Spatiu de Servicii bine întreţinut şi administrat</w:t>
      </w:r>
      <w:r w:rsidRPr="00141DCF">
        <w:rPr>
          <w:rFonts w:ascii="Times New Roman" w:hAnsi="Times New Roman" w:cs="Times New Roman"/>
          <w:i/>
          <w:lang w:val="ro-RO"/>
        </w:rPr>
        <w:t>.</w:t>
      </w:r>
      <w:r w:rsidRPr="00141DCF">
        <w:rPr>
          <w:rFonts w:ascii="Times New Roman" w:hAnsi="Times New Roman" w:cs="Times New Roman"/>
          <w:lang w:val="ro-RO"/>
        </w:rPr>
        <w:t xml:space="preserve">     </w:t>
      </w:r>
    </w:p>
    <w:p w14:paraId="528A36F0" w14:textId="77777777" w:rsidR="00F67900" w:rsidRPr="00141DCF" w:rsidRDefault="00F67900" w:rsidP="00F67900">
      <w:pPr>
        <w:pStyle w:val="BodyText2"/>
        <w:spacing w:before="0" w:after="0"/>
        <w:ind w:left="-90"/>
        <w:rPr>
          <w:rFonts w:ascii="Times New Roman" w:hAnsi="Times New Roman" w:cs="Times New Roman"/>
          <w:lang w:val="ro-RO"/>
        </w:rPr>
      </w:pPr>
      <w:r w:rsidRPr="00141DCF">
        <w:rPr>
          <w:rFonts w:ascii="Times New Roman" w:hAnsi="Times New Roman" w:cs="Times New Roman"/>
          <w:lang w:val="ro-RO"/>
        </w:rPr>
        <w:t xml:space="preserve">Concesionarul si Autoritatea vor întreprinde inspecţii impreuna („Inspectii Initiale de Returnare”) pentru a identifica nivelul lucrarilor de reabilitare necesare aferente Lotului în scopul de a face posibil ca, la Data Expirării, Bunurile de Retur să fie într-o stare conformă cu aceste Prevederi referitoare la Returnare. </w:t>
      </w:r>
    </w:p>
    <w:p w14:paraId="1B6A8030" w14:textId="77777777" w:rsidR="00F67900" w:rsidRPr="00141DCF" w:rsidRDefault="00F67900" w:rsidP="00F67900">
      <w:pPr>
        <w:pStyle w:val="Heading2"/>
        <w:spacing w:before="0" w:after="0"/>
        <w:rPr>
          <w:color w:val="auto"/>
          <w:lang w:val="ro-RO"/>
        </w:rPr>
      </w:pPr>
      <w:bookmarkStart w:id="1896" w:name="_Toc200352978"/>
      <w:bookmarkStart w:id="1897" w:name="_Toc246917929"/>
      <w:bookmarkStart w:id="1898" w:name="_Toc246322200"/>
      <w:bookmarkStart w:id="1899" w:name="_Toc199327146"/>
      <w:r w:rsidRPr="00141DCF">
        <w:rPr>
          <w:color w:val="auto"/>
          <w:lang w:val="ro-RO"/>
        </w:rPr>
        <w:t>Inspecţiile</w:t>
      </w:r>
      <w:bookmarkEnd w:id="1896"/>
      <w:r w:rsidRPr="00141DCF">
        <w:rPr>
          <w:color w:val="auto"/>
          <w:lang w:val="ro-RO"/>
        </w:rPr>
        <w:t xml:space="preserve"> şi Revizuirea Documentelor</w:t>
      </w:r>
      <w:bookmarkEnd w:id="1897"/>
      <w:bookmarkEnd w:id="1898"/>
      <w:bookmarkEnd w:id="1899"/>
    </w:p>
    <w:p w14:paraId="5FC47399" w14:textId="77777777" w:rsidR="00F67900" w:rsidRPr="00141DCF" w:rsidRDefault="00F67900" w:rsidP="00F67900">
      <w:pPr>
        <w:pStyle w:val="BodyText2"/>
        <w:spacing w:before="0" w:after="0"/>
        <w:ind w:left="-90"/>
        <w:rPr>
          <w:rFonts w:ascii="Times New Roman" w:hAnsi="Times New Roman" w:cs="Times New Roman"/>
          <w:lang w:val="ro-RO"/>
        </w:rPr>
      </w:pPr>
      <w:r w:rsidRPr="00141DCF">
        <w:rPr>
          <w:rFonts w:ascii="Times New Roman" w:hAnsi="Times New Roman" w:cs="Times New Roman"/>
          <w:lang w:val="ro-RO"/>
        </w:rPr>
        <w:t>Inspecţiile Initiale de Returnare se vor executa pe perioade de 24 şi 12 luni înainte de Data Expirării, aşa cum este mentionat mai jos. In plus, Concesionarul si Autoritatea vor analiza impreuna evidenţele proiectului şi rapoartele si manualele de operare.</w:t>
      </w:r>
    </w:p>
    <w:p w14:paraId="0E939D56" w14:textId="77777777" w:rsidR="00F67900" w:rsidRPr="00141DCF" w:rsidRDefault="00F67900" w:rsidP="00F67900">
      <w:pPr>
        <w:pStyle w:val="BodyText2"/>
        <w:spacing w:before="0" w:after="0"/>
        <w:ind w:left="-90"/>
        <w:rPr>
          <w:rFonts w:ascii="Times New Roman" w:hAnsi="Times New Roman" w:cs="Times New Roman"/>
          <w:lang w:val="ro-RO"/>
        </w:rPr>
      </w:pPr>
      <w:r w:rsidRPr="00141DCF">
        <w:rPr>
          <w:rFonts w:ascii="Times New Roman" w:hAnsi="Times New Roman" w:cs="Times New Roman"/>
          <w:lang w:val="ro-RO"/>
        </w:rPr>
        <w:t>Autoritatea va notifica Concesionarul cu cel putin 42 zile inainte de inceperea inspectiilor comune. La primirea notificarii din partea Autoritatii, Concesionarul trebuie sa pregateasca un program de inspectii si sa il inainteze Autoritatii in interval de 21 zile de la primirea notificarii. Programul de inspectii trebuie finalizat cu cel putin 14 zile inainte de inceperea primei inspectii. Obiectivul inspectiilor si al analizarii evidentelor este de a:</w:t>
      </w:r>
    </w:p>
    <w:p w14:paraId="50079D2B" w14:textId="77777777" w:rsidR="00F67900" w:rsidRPr="00141DCF" w:rsidRDefault="00F67900" w:rsidP="00F67900">
      <w:pPr>
        <w:pStyle w:val="ListBullet2"/>
        <w:spacing w:before="0" w:after="0"/>
        <w:ind w:left="-90"/>
        <w:rPr>
          <w:lang w:val="ro-RO"/>
        </w:rPr>
      </w:pPr>
      <w:r w:rsidRPr="00141DCF">
        <w:rPr>
          <w:lang w:val="ro-RO"/>
        </w:rPr>
        <w:t>Se asigure perioada serviciilor de după Data Expirării a tuturor elementelor Lotului;</w:t>
      </w:r>
    </w:p>
    <w:p w14:paraId="4F256BE9" w14:textId="77777777" w:rsidR="00F67900" w:rsidRPr="00141DCF" w:rsidRDefault="00F67900" w:rsidP="00F67900">
      <w:pPr>
        <w:pStyle w:val="ListBullet2"/>
        <w:spacing w:before="0" w:after="0"/>
        <w:ind w:left="-90"/>
        <w:rPr>
          <w:lang w:val="ro-RO"/>
        </w:rPr>
      </w:pPr>
      <w:r w:rsidRPr="00141DCF">
        <w:rPr>
          <w:lang w:val="ro-RO"/>
        </w:rPr>
        <w:t>Demonstreze, prin documentele revizuite şi inspecţii planificate ale Cladirilor, că nu sunt necesare îmbunătăţiri majore pentru cel puţin [3] ani după Data Expirării;</w:t>
      </w:r>
    </w:p>
    <w:p w14:paraId="69A9BC0F" w14:textId="77777777" w:rsidR="00F67900" w:rsidRPr="00141DCF" w:rsidRDefault="00F67900" w:rsidP="00F67900">
      <w:pPr>
        <w:pStyle w:val="ListBullet2"/>
        <w:spacing w:before="0" w:after="0"/>
        <w:ind w:left="-90"/>
        <w:rPr>
          <w:lang w:val="ro-RO"/>
        </w:rPr>
      </w:pPr>
      <w:r w:rsidRPr="00141DCF">
        <w:rPr>
          <w:lang w:val="ro-RO"/>
        </w:rPr>
        <w:t xml:space="preserve">Demonstrarea, prin inspecţie cu camera video, că toate canalele de colectare de apă pluvială şi conductele de canalizare îndeplinesc următoarele condiţii: </w:t>
      </w:r>
    </w:p>
    <w:p w14:paraId="2FA0734D" w14:textId="77777777" w:rsidR="00F67900" w:rsidRPr="00141DCF" w:rsidRDefault="00F67900" w:rsidP="00F67900">
      <w:pPr>
        <w:pStyle w:val="ListBullet3"/>
        <w:numPr>
          <w:ilvl w:val="0"/>
          <w:numId w:val="65"/>
        </w:numPr>
        <w:spacing w:before="0" w:after="0"/>
        <w:rPr>
          <w:lang w:val="ro-RO"/>
        </w:rPr>
      </w:pPr>
      <w:r w:rsidRPr="00141DCF">
        <w:rPr>
          <w:noProof/>
          <w:lang w:val="ro-RO"/>
        </w:rPr>
        <w:t xml:space="preserve">Nu prezintă depozite şi obstrucţionări; </w:t>
      </w:r>
    </w:p>
    <w:p w14:paraId="3974215F" w14:textId="77777777" w:rsidR="00F67900" w:rsidRPr="00141DCF" w:rsidRDefault="00F67900" w:rsidP="00F67900">
      <w:pPr>
        <w:pStyle w:val="ListBullet3"/>
        <w:numPr>
          <w:ilvl w:val="0"/>
          <w:numId w:val="65"/>
        </w:numPr>
        <w:spacing w:before="0" w:after="0"/>
        <w:rPr>
          <w:lang w:val="ro-RO"/>
        </w:rPr>
      </w:pPr>
      <w:r w:rsidRPr="00141DCF">
        <w:rPr>
          <w:noProof/>
          <w:lang w:val="ro-RO"/>
        </w:rPr>
        <w:t xml:space="preserve">Nu prezintă fisuri de 10 milimetri lăţime sau mai mari; </w:t>
      </w:r>
    </w:p>
    <w:p w14:paraId="37310F88" w14:textId="77777777" w:rsidR="00F67900" w:rsidRPr="00141DCF" w:rsidRDefault="00F67900" w:rsidP="00F67900">
      <w:pPr>
        <w:pStyle w:val="ListBullet3"/>
        <w:numPr>
          <w:ilvl w:val="0"/>
          <w:numId w:val="65"/>
        </w:numPr>
        <w:spacing w:before="0" w:after="0"/>
        <w:rPr>
          <w:lang w:val="ro-RO"/>
        </w:rPr>
      </w:pPr>
      <w:r w:rsidRPr="00141DCF">
        <w:rPr>
          <w:noProof/>
          <w:lang w:val="ro-RO"/>
        </w:rPr>
        <w:t xml:space="preserve">Nu prezintă îmbinări/rosturi deschise sau defecte; </w:t>
      </w:r>
    </w:p>
    <w:p w14:paraId="702D9BF6" w14:textId="77777777" w:rsidR="00F67900" w:rsidRPr="00141DCF" w:rsidRDefault="00F67900" w:rsidP="00F67900">
      <w:pPr>
        <w:pStyle w:val="ListBullet3"/>
        <w:numPr>
          <w:ilvl w:val="0"/>
          <w:numId w:val="65"/>
        </w:numPr>
        <w:spacing w:before="0" w:after="0"/>
        <w:rPr>
          <w:lang w:val="ro-RO"/>
        </w:rPr>
      </w:pPr>
      <w:r w:rsidRPr="00141DCF">
        <w:rPr>
          <w:noProof/>
          <w:lang w:val="ro-RO"/>
        </w:rPr>
        <w:t>Nu prezintă acumulări de apă pe mai mult de 1/10 din diametrul conductei.</w:t>
      </w:r>
    </w:p>
    <w:p w14:paraId="20C5181E" w14:textId="77777777" w:rsidR="00F67900" w:rsidRPr="00141DCF" w:rsidRDefault="00F67900" w:rsidP="00F67900">
      <w:pPr>
        <w:pStyle w:val="ListBullet2"/>
        <w:spacing w:before="0" w:after="0"/>
        <w:ind w:left="-90"/>
        <w:rPr>
          <w:lang w:val="ro-RO"/>
        </w:rPr>
      </w:pPr>
      <w:r w:rsidRPr="00141DCF">
        <w:rPr>
          <w:lang w:val="ro-RO"/>
        </w:rPr>
        <w:t>Demonstreze că durata remanentă de viaţă a sistemului rutier este de cel puţin 3 ani de la Data Expirării, şi că stratul de uzură respectă prevederile de execuţie minime în ceea ce priveşte calitatea rulării şi rezistenţa la alunecare;</w:t>
      </w:r>
    </w:p>
    <w:p w14:paraId="443AF22B" w14:textId="77777777" w:rsidR="00F67900" w:rsidRPr="00141DCF" w:rsidRDefault="00F67900" w:rsidP="00F67900">
      <w:pPr>
        <w:pStyle w:val="ListBullet2"/>
        <w:spacing w:before="0" w:after="0"/>
        <w:ind w:left="-90"/>
        <w:rPr>
          <w:lang w:val="ro-RO"/>
        </w:rPr>
      </w:pPr>
      <w:r w:rsidRPr="00141DCF">
        <w:rPr>
          <w:lang w:val="ro-RO"/>
        </w:rPr>
        <w:t>Demonstreze că toate Indicatoarele rutiere, elementele pasive de siguranță rutieră, stâlpii de iluminat, împrejmuirile precum şi alte dotări sunt în stare bună şi corespunzătoare scopului respectiv, fără să fie necesare reparaţii sau îmbunătăţiri pentru o perioadă de cel puţin un 1 an de la Data Expirării;</w:t>
      </w:r>
    </w:p>
    <w:p w14:paraId="24692919" w14:textId="77777777" w:rsidR="00F67900" w:rsidRPr="00141DCF" w:rsidRDefault="00F67900" w:rsidP="00F67900">
      <w:pPr>
        <w:pStyle w:val="ListBullet2"/>
        <w:spacing w:before="0" w:after="0"/>
        <w:ind w:left="-90"/>
        <w:rPr>
          <w:lang w:val="ro-RO"/>
        </w:rPr>
      </w:pPr>
      <w:r w:rsidRPr="00141DCF">
        <w:rPr>
          <w:lang w:val="ro-RO"/>
        </w:rPr>
        <w:t xml:space="preserve">Demonstrarea faptului că relieful şi mediul înconjurător nu prezintă contaminare suplimentară a mediului, în plus faţă de contaminarea estimată sau pre-existentă. Pentru a demonstra acest lucru, se va întocmi un raport (o caracterizare) în acest sens (Etapa 1 şi Etapa 2) cu cel puţin 180 zile înaintea de Data Expirării. </w:t>
      </w:r>
    </w:p>
    <w:p w14:paraId="715A76E0" w14:textId="77777777" w:rsidR="00F67900" w:rsidRPr="00141DCF" w:rsidRDefault="00F67900" w:rsidP="00F67900">
      <w:pPr>
        <w:pStyle w:val="Heading2"/>
        <w:spacing w:before="0" w:after="0"/>
        <w:rPr>
          <w:color w:val="auto"/>
          <w:lang w:val="ro-RO"/>
        </w:rPr>
      </w:pPr>
      <w:bookmarkStart w:id="1900" w:name="_Toc198109224"/>
      <w:bookmarkStart w:id="1901" w:name="_Toc198109225"/>
      <w:bookmarkStart w:id="1902" w:name="_Toc198109226"/>
      <w:bookmarkStart w:id="1903" w:name="_Toc198109227"/>
      <w:bookmarkStart w:id="1904" w:name="_Toc200352980"/>
      <w:bookmarkStart w:id="1905" w:name="_Toc246917931"/>
      <w:bookmarkStart w:id="1906" w:name="_Toc246322202"/>
      <w:bookmarkStart w:id="1907" w:name="_Toc199327147"/>
      <w:bookmarkStart w:id="1908" w:name="_Toc184633206"/>
      <w:bookmarkStart w:id="1909" w:name="_Toc193682529"/>
      <w:bookmarkStart w:id="1910" w:name="_Toc199757079"/>
      <w:bookmarkEnd w:id="1900"/>
      <w:bookmarkEnd w:id="1901"/>
      <w:bookmarkEnd w:id="1902"/>
      <w:bookmarkEnd w:id="1903"/>
      <w:r w:rsidRPr="00141DCF">
        <w:rPr>
          <w:color w:val="auto"/>
          <w:lang w:val="ro-RO"/>
        </w:rPr>
        <w:t xml:space="preserve">Raportul de </w:t>
      </w:r>
      <w:bookmarkEnd w:id="1904"/>
      <w:r w:rsidRPr="00141DCF">
        <w:rPr>
          <w:color w:val="auto"/>
          <w:lang w:val="ro-RO"/>
        </w:rPr>
        <w:t>Returnare, Lucrarile de Returnare si Costurile de Returnare</w:t>
      </w:r>
      <w:bookmarkEnd w:id="1905"/>
      <w:bookmarkEnd w:id="1906"/>
      <w:bookmarkEnd w:id="1907"/>
      <w:r w:rsidRPr="00141DCF">
        <w:rPr>
          <w:color w:val="auto"/>
          <w:lang w:val="ro-RO"/>
        </w:rPr>
        <w:t xml:space="preserve"> </w:t>
      </w:r>
      <w:bookmarkEnd w:id="1908"/>
      <w:bookmarkEnd w:id="1909"/>
      <w:bookmarkEnd w:id="1910"/>
    </w:p>
    <w:p w14:paraId="368F6490" w14:textId="77777777" w:rsidR="00F67900" w:rsidRPr="00141DCF" w:rsidRDefault="00F67900" w:rsidP="00F67900">
      <w:pPr>
        <w:pStyle w:val="BodyText2"/>
        <w:spacing w:before="0" w:after="0"/>
        <w:ind w:left="-90"/>
        <w:rPr>
          <w:rFonts w:ascii="Times New Roman" w:hAnsi="Times New Roman" w:cs="Times New Roman"/>
          <w:lang w:val="ro-RO"/>
        </w:rPr>
      </w:pPr>
      <w:r w:rsidRPr="00141DCF">
        <w:rPr>
          <w:rFonts w:ascii="Times New Roman" w:hAnsi="Times New Roman" w:cs="Times New Roman"/>
          <w:lang w:val="ro-RO"/>
        </w:rPr>
        <w:t>In urma derularii Inspectiilor Initiale de Returnare si a Analizei Evidentelor, Concesionarul va elabora si inainta un Raport de Returnare în conformitate cu Procedura de Revizuire</w:t>
      </w:r>
      <w:r w:rsidRPr="00141DCF">
        <w:rPr>
          <w:rFonts w:ascii="Times New Roman" w:hAnsi="Times New Roman" w:cs="Times New Roman"/>
          <w:i/>
          <w:lang w:val="ro-RO"/>
        </w:rPr>
        <w:t>.</w:t>
      </w:r>
      <w:r w:rsidRPr="00141DCF">
        <w:rPr>
          <w:rFonts w:ascii="Times New Roman" w:hAnsi="Times New Roman" w:cs="Times New Roman"/>
          <w:lang w:val="ro-RO"/>
        </w:rPr>
        <w:t xml:space="preserve"> </w:t>
      </w:r>
    </w:p>
    <w:p w14:paraId="3611C573" w14:textId="77777777" w:rsidR="00F67900" w:rsidRPr="00141DCF" w:rsidRDefault="00F67900" w:rsidP="00F67900">
      <w:pPr>
        <w:pStyle w:val="BodyText2"/>
        <w:spacing w:before="0" w:after="0"/>
        <w:ind w:left="-90"/>
        <w:rPr>
          <w:rFonts w:ascii="Times New Roman" w:hAnsi="Times New Roman" w:cs="Times New Roman"/>
          <w:lang w:val="ro-RO"/>
        </w:rPr>
      </w:pPr>
      <w:r w:rsidRPr="00141DCF">
        <w:rPr>
          <w:rFonts w:ascii="Times New Roman" w:hAnsi="Times New Roman" w:cs="Times New Roman"/>
          <w:lang w:val="ro-RO"/>
        </w:rPr>
        <w:t>Raportul de Returnare aprobat trebuie să includă o anexă a Estimarilor Concesionarului de costuri („Costul de Returnare”) aferente Lucrărilor de Returnare impreuna cu o lista detaliata a Lucrarilor de Returnare, necesare pentru îndeplinirea prevederilor de fiabilitate specificate („Anexa Lucrărilor de Returnare”). Anexa Lucrărilor de Returnare trebuie să includă lista detaliată a lucrărilor necesare, un program de finalizare, metode de execuţie, precum şi prevederile referitoare la managementul traficului.</w:t>
      </w:r>
    </w:p>
    <w:p w14:paraId="62D09E26" w14:textId="77777777" w:rsidR="00F67900" w:rsidRPr="00141DCF" w:rsidRDefault="00F67900" w:rsidP="00F67900">
      <w:pPr>
        <w:pStyle w:val="BodyText2"/>
        <w:spacing w:before="0" w:after="0"/>
        <w:ind w:left="-90"/>
        <w:rPr>
          <w:rFonts w:ascii="Times New Roman" w:hAnsi="Times New Roman" w:cs="Times New Roman"/>
          <w:lang w:val="ro-RO"/>
        </w:rPr>
      </w:pPr>
      <w:r w:rsidRPr="00141DCF">
        <w:rPr>
          <w:rFonts w:ascii="Times New Roman" w:hAnsi="Times New Roman" w:cs="Times New Roman"/>
          <w:lang w:val="ro-RO"/>
        </w:rPr>
        <w:lastRenderedPageBreak/>
        <w:t>Lucrarile de Returnare trebuie intreprinse pe perioada ultimilor doi ani ai Duratei Contractului. Orice lucrare de proiectare necesara ca parte a Lucrarilor de Returnare va fi supusa Procedurii de Revizuire.</w:t>
      </w:r>
    </w:p>
    <w:p w14:paraId="784FFBAE" w14:textId="77777777" w:rsidR="00F67900" w:rsidRPr="00141DCF" w:rsidRDefault="00F67900" w:rsidP="00F67900">
      <w:pPr>
        <w:pStyle w:val="Heading2"/>
        <w:spacing w:before="0" w:after="0"/>
        <w:rPr>
          <w:color w:val="auto"/>
          <w:lang w:val="ro-RO"/>
        </w:rPr>
      </w:pPr>
      <w:bookmarkStart w:id="1911" w:name="_Toc200352981"/>
      <w:bookmarkStart w:id="1912" w:name="_Toc246917932"/>
      <w:bookmarkStart w:id="1913" w:name="_Toc246322203"/>
      <w:bookmarkStart w:id="1914" w:name="_Toc199327148"/>
      <w:r w:rsidRPr="00141DCF">
        <w:rPr>
          <w:color w:val="auto"/>
          <w:lang w:val="ro-RO"/>
        </w:rPr>
        <w:t>Formarea profesională</w:t>
      </w:r>
      <w:bookmarkEnd w:id="1911"/>
      <w:bookmarkEnd w:id="1912"/>
      <w:bookmarkEnd w:id="1913"/>
      <w:bookmarkEnd w:id="1914"/>
      <w:r w:rsidRPr="00141DCF">
        <w:rPr>
          <w:color w:val="auto"/>
          <w:lang w:val="ro-RO"/>
        </w:rPr>
        <w:t xml:space="preserve"> </w:t>
      </w:r>
    </w:p>
    <w:p w14:paraId="2F774749" w14:textId="77777777" w:rsidR="00F67900" w:rsidRPr="00141DCF" w:rsidRDefault="00F67900" w:rsidP="00F67900">
      <w:pPr>
        <w:pStyle w:val="BodyText2"/>
        <w:spacing w:before="0" w:after="0"/>
        <w:ind w:left="-90"/>
        <w:rPr>
          <w:rFonts w:ascii="Times New Roman" w:hAnsi="Times New Roman" w:cs="Times New Roman"/>
          <w:lang w:val="ro-RO"/>
        </w:rPr>
      </w:pPr>
      <w:r w:rsidRPr="00141DCF">
        <w:rPr>
          <w:rFonts w:ascii="Times New Roman" w:hAnsi="Times New Roman" w:cs="Times New Roman"/>
          <w:lang w:val="ro-RO"/>
        </w:rPr>
        <w:t>Cu nu mai mult de doisprezece (12) luni inainte de Data Expirarii, Concesionarul va oferi cursuri de formare profesionala pentru angajatii nominalizati ai Autoritatii sau pentru orice alte persoane numite de catre Autoritate, avand ca obiect toate aspectele etapelor de operare si intretinere a Lotului, astfel incat la Data Expirarii contractului, procesul de receptie sa fie ireprosabil si fara accidente nejustificate sau care se pot evita.</w:t>
      </w:r>
    </w:p>
    <w:p w14:paraId="0DF685C7" w14:textId="77777777" w:rsidR="00F67900" w:rsidRPr="00141DCF" w:rsidRDefault="00F67900" w:rsidP="00F67900">
      <w:pPr>
        <w:pStyle w:val="Heading2"/>
        <w:spacing w:before="0" w:after="0"/>
        <w:rPr>
          <w:color w:val="auto"/>
          <w:lang w:val="ro-RO"/>
        </w:rPr>
      </w:pPr>
      <w:bookmarkStart w:id="1915" w:name="_Toc184633208"/>
      <w:bookmarkStart w:id="1916" w:name="_Toc193682531"/>
      <w:bookmarkStart w:id="1917" w:name="_Toc199757081"/>
      <w:bookmarkStart w:id="1918" w:name="_Toc200352982"/>
      <w:bookmarkStart w:id="1919" w:name="_Toc246917933"/>
      <w:bookmarkStart w:id="1920" w:name="_Toc246322204"/>
      <w:bookmarkStart w:id="1921" w:name="_Toc199327149"/>
      <w:r w:rsidRPr="00141DCF">
        <w:rPr>
          <w:color w:val="auto"/>
          <w:lang w:val="ro-RO"/>
        </w:rPr>
        <w:t>Documenta</w:t>
      </w:r>
      <w:bookmarkEnd w:id="1915"/>
      <w:bookmarkEnd w:id="1916"/>
      <w:bookmarkEnd w:id="1917"/>
      <w:r w:rsidRPr="00141DCF">
        <w:rPr>
          <w:color w:val="auto"/>
          <w:lang w:val="ro-RO"/>
        </w:rPr>
        <w:t>ţia</w:t>
      </w:r>
      <w:bookmarkEnd w:id="1918"/>
      <w:bookmarkEnd w:id="1919"/>
      <w:bookmarkEnd w:id="1920"/>
      <w:bookmarkEnd w:id="1921"/>
    </w:p>
    <w:p w14:paraId="4576D6FE" w14:textId="77777777" w:rsidR="00F67900" w:rsidRPr="00141DCF" w:rsidRDefault="00F67900" w:rsidP="00F67900">
      <w:pPr>
        <w:pStyle w:val="BodyText2"/>
        <w:spacing w:before="0" w:after="0"/>
        <w:ind w:left="-90"/>
        <w:rPr>
          <w:rFonts w:ascii="Times New Roman" w:hAnsi="Times New Roman" w:cs="Times New Roman"/>
          <w:lang w:val="ro-RO"/>
        </w:rPr>
      </w:pPr>
      <w:r w:rsidRPr="00141DCF">
        <w:rPr>
          <w:rFonts w:ascii="Times New Roman" w:hAnsi="Times New Roman" w:cs="Times New Roman"/>
          <w:lang w:val="ro-RO"/>
        </w:rPr>
        <w:t>La Data Încetării, Concesionarul va furniza următoarele Autorităţii:</w:t>
      </w:r>
    </w:p>
    <w:p w14:paraId="7B22B4D9" w14:textId="77777777" w:rsidR="00F67900" w:rsidRPr="00141DCF" w:rsidRDefault="00F67900" w:rsidP="00F67900">
      <w:pPr>
        <w:pStyle w:val="ListBullet2"/>
        <w:spacing w:before="0" w:after="0"/>
        <w:ind w:left="-90"/>
        <w:rPr>
          <w:lang w:val="ro-RO"/>
        </w:rPr>
      </w:pPr>
      <w:r w:rsidRPr="00141DCF">
        <w:rPr>
          <w:lang w:val="ro-RO"/>
        </w:rPr>
        <w:t>Varianta actualizată a tuturor documentelor menţionate în Capitolul 5 (</w:t>
      </w:r>
      <w:r w:rsidRPr="00141DCF">
        <w:rPr>
          <w:i/>
          <w:lang w:val="ro-RO"/>
        </w:rPr>
        <w:t>Prevederi de Proiectare şi Construcţie</w:t>
      </w:r>
      <w:r w:rsidRPr="00141DCF">
        <w:rPr>
          <w:lang w:val="ro-RO"/>
        </w:rPr>
        <w:t>) şi Capitolul 6 (</w:t>
      </w:r>
      <w:r w:rsidRPr="00141DCF">
        <w:rPr>
          <w:i/>
          <w:lang w:val="ro-RO"/>
        </w:rPr>
        <w:t>Prevederi referioare la Servicii</w:t>
      </w:r>
      <w:r w:rsidRPr="00141DCF">
        <w:rPr>
          <w:lang w:val="ro-RO"/>
        </w:rPr>
        <w:t>)</w:t>
      </w:r>
      <w:r w:rsidRPr="00141DCF">
        <w:rPr>
          <w:i/>
          <w:lang w:val="ro-RO"/>
        </w:rPr>
        <w:t xml:space="preserve"> </w:t>
      </w:r>
      <w:r w:rsidRPr="00141DCF">
        <w:rPr>
          <w:lang w:val="ro-RO"/>
        </w:rPr>
        <w:t>din prezentul Caiet de Sarcini;</w:t>
      </w:r>
    </w:p>
    <w:p w14:paraId="7D80DC38" w14:textId="77777777" w:rsidR="00F67900" w:rsidRPr="00141DCF" w:rsidRDefault="00F67900" w:rsidP="00F67900">
      <w:pPr>
        <w:pStyle w:val="ListBullet2"/>
        <w:spacing w:before="0" w:after="0"/>
        <w:ind w:left="-90"/>
        <w:rPr>
          <w:lang w:val="ro-RO"/>
        </w:rPr>
      </w:pPr>
      <w:r w:rsidRPr="00141DCF">
        <w:rPr>
          <w:lang w:val="ro-RO"/>
        </w:rPr>
        <w:t>Toate documentele tehnice legate de achiziţionarea întregului echipament sau  a componentelor acestuia, inclusiv variantele actualizate;</w:t>
      </w:r>
    </w:p>
    <w:p w14:paraId="538D460E" w14:textId="77777777" w:rsidR="00F67900" w:rsidRPr="00141DCF" w:rsidRDefault="00F67900" w:rsidP="00F67900">
      <w:pPr>
        <w:pStyle w:val="ListBullet2"/>
        <w:spacing w:before="0" w:after="0"/>
        <w:ind w:left="-90"/>
        <w:rPr>
          <w:lang w:val="ro-RO"/>
        </w:rPr>
      </w:pPr>
      <w:r w:rsidRPr="00141DCF">
        <w:rPr>
          <w:lang w:val="ro-RO"/>
        </w:rPr>
        <w:t>Toată documentaţia contractuală şi tehnică referitoare la contractele încheiate pe Durata Contractului (contracte pentru lucrările de reabilitare a infrastructurii, contractele cu terţele părţi [deszăpezire, tractare, ridicarea animalelor moarte], inclusiv detaliile referitoare la angajamentele financiare stipulate în contracte);</w:t>
      </w:r>
    </w:p>
    <w:p w14:paraId="6DC56EB6" w14:textId="77777777" w:rsidR="00F67900" w:rsidRPr="00141DCF" w:rsidRDefault="00F67900" w:rsidP="00F67900">
      <w:pPr>
        <w:pStyle w:val="ListBullet2"/>
        <w:spacing w:before="0" w:after="0"/>
        <w:ind w:left="-90"/>
        <w:rPr>
          <w:lang w:val="ro-RO"/>
        </w:rPr>
      </w:pPr>
      <w:r w:rsidRPr="00141DCF">
        <w:rPr>
          <w:lang w:val="ro-RO"/>
        </w:rPr>
        <w:t>Toate planşele şi desenele conforme cu execuţia pentru lucrările majore executate pe Durata Contractului (contracte pentru lucrările de reabilitare a infrastructurii, toate contractele cu terţe părţi [îndepărtarea zăpezii, tractarea, înlăturarea animalelor moarte], inclusiv detaliile operaţiunilor financiare stipulate în contracte);</w:t>
      </w:r>
    </w:p>
    <w:p w14:paraId="4A351DF9" w14:textId="77777777" w:rsidR="00F67900" w:rsidRPr="00141DCF" w:rsidRDefault="00F67900" w:rsidP="00F67900">
      <w:pPr>
        <w:pStyle w:val="ListBullet2"/>
        <w:spacing w:before="0" w:after="0"/>
        <w:ind w:left="-90"/>
        <w:rPr>
          <w:lang w:val="ro-RO"/>
        </w:rPr>
      </w:pPr>
      <w:r w:rsidRPr="00141DCF">
        <w:rPr>
          <w:lang w:val="ro-RO"/>
        </w:rPr>
        <w:t>Toate desenele conforme cu execuţia pentru lucrări majore executate pe Durata Serviciilor, precum şi pe durata Lucrărilor de Returnare;</w:t>
      </w:r>
    </w:p>
    <w:p w14:paraId="72CBBBFC" w14:textId="77777777" w:rsidR="00F67900" w:rsidRPr="00141DCF" w:rsidRDefault="00F67900" w:rsidP="00F67900">
      <w:pPr>
        <w:pStyle w:val="ListBullet2"/>
        <w:spacing w:before="0" w:after="0"/>
        <w:ind w:left="-90"/>
        <w:rPr>
          <w:lang w:val="ro-RO"/>
        </w:rPr>
      </w:pPr>
      <w:r w:rsidRPr="00141DCF">
        <w:rPr>
          <w:lang w:val="ro-RO"/>
        </w:rPr>
        <w:t>Toată documentaţia (funcţională, tehnică, procedurile, planurile, inventarele, etc.) va fi actualizata şi predata Autorităţii, inclusiv codurile actualizate încredinţate, documentaţia proiectelor, documentaţia de testare, manualele Utilizatorului, documentaţia terţelor părţi, materialul cursurilor de formare, arhivele de întreţinere, contractele de licenţe software, contractele de custodie şi contractele de asistenţă;</w:t>
      </w:r>
    </w:p>
    <w:p w14:paraId="0CF7AD48" w14:textId="77777777" w:rsidR="00F67900" w:rsidRPr="00141DCF" w:rsidRDefault="00F67900" w:rsidP="00F67900">
      <w:pPr>
        <w:pStyle w:val="ListBullet2"/>
        <w:spacing w:before="0" w:after="0"/>
        <w:ind w:left="-90"/>
        <w:rPr>
          <w:lang w:val="ro-RO"/>
        </w:rPr>
      </w:pPr>
      <w:r w:rsidRPr="00141DCF">
        <w:rPr>
          <w:lang w:val="ro-RO"/>
        </w:rPr>
        <w:t>Lista tuturor furnizorilor, a bunurilor şi serviciilor cu obligaţiile şi garanţiile legate de componentele infrastructurii sau execuţia Operaţiunilor;</w:t>
      </w:r>
    </w:p>
    <w:p w14:paraId="14BF6B04" w14:textId="77777777" w:rsidR="00F67900" w:rsidRPr="00141DCF" w:rsidRDefault="00F67900" w:rsidP="00F67900">
      <w:pPr>
        <w:pStyle w:val="ListBullet2"/>
        <w:spacing w:before="0" w:after="0"/>
        <w:ind w:left="-90"/>
        <w:rPr>
          <w:lang w:val="ro-RO"/>
        </w:rPr>
      </w:pPr>
      <w:r w:rsidRPr="00141DCF">
        <w:rPr>
          <w:lang w:val="ro-RO"/>
        </w:rPr>
        <w:t xml:space="preserve">Lista tuturor garanţiilor, în special conţinutul şi acoperirea garanţiilor, termenele limită, confirmarea şi transferabilitatea Autorităţii şi condiţiile care trebuie respectate în vederea păstrarii lor în vigoare. </w:t>
      </w:r>
    </w:p>
    <w:p w14:paraId="0E79335A" w14:textId="77777777" w:rsidR="00F67900" w:rsidRPr="00141DCF" w:rsidRDefault="00F67900" w:rsidP="00F67900">
      <w:pPr>
        <w:pStyle w:val="Heading2"/>
        <w:spacing w:before="0" w:after="0"/>
        <w:rPr>
          <w:color w:val="auto"/>
          <w:lang w:val="ro-RO"/>
        </w:rPr>
      </w:pPr>
      <w:bookmarkStart w:id="1922" w:name="_Toc246917934"/>
      <w:bookmarkStart w:id="1923" w:name="_Toc246322205"/>
      <w:bookmarkStart w:id="1924" w:name="_Toc199327150"/>
      <w:r w:rsidRPr="00141DCF">
        <w:rPr>
          <w:color w:val="auto"/>
          <w:lang w:val="ro-RO"/>
        </w:rPr>
        <w:t>Clădirile</w:t>
      </w:r>
      <w:bookmarkEnd w:id="1922"/>
      <w:bookmarkEnd w:id="1923"/>
      <w:bookmarkEnd w:id="1924"/>
      <w:r w:rsidRPr="00141DCF">
        <w:rPr>
          <w:color w:val="auto"/>
          <w:lang w:val="ro-RO"/>
        </w:rPr>
        <w:t xml:space="preserve"> </w:t>
      </w:r>
    </w:p>
    <w:p w14:paraId="5AB3AE54" w14:textId="77777777" w:rsidR="00F67900" w:rsidRPr="00141DCF" w:rsidRDefault="00F67900" w:rsidP="00F67900">
      <w:pPr>
        <w:pStyle w:val="BodyText2"/>
        <w:spacing w:before="0" w:after="0"/>
        <w:ind w:left="-90"/>
        <w:rPr>
          <w:rFonts w:ascii="Times New Roman" w:hAnsi="Times New Roman" w:cs="Times New Roman"/>
          <w:lang w:val="ro-RO"/>
        </w:rPr>
      </w:pPr>
      <w:r w:rsidRPr="00141DCF">
        <w:rPr>
          <w:rFonts w:ascii="Times New Roman" w:hAnsi="Times New Roman" w:cs="Times New Roman"/>
          <w:lang w:val="ro-RO"/>
        </w:rPr>
        <w:t>Clădirile vor respecta următoarele prevederi minime la Data Expirării:</w:t>
      </w:r>
    </w:p>
    <w:p w14:paraId="3A33B3EB" w14:textId="77777777" w:rsidR="00F67900" w:rsidRPr="00141DCF" w:rsidRDefault="00F67900" w:rsidP="00F67900">
      <w:pPr>
        <w:pStyle w:val="ListBullet2"/>
        <w:spacing w:before="0" w:after="0"/>
        <w:ind w:left="-90"/>
        <w:rPr>
          <w:lang w:val="ro-RO"/>
        </w:rPr>
      </w:pPr>
      <w:r w:rsidRPr="00141DCF">
        <w:rPr>
          <w:lang w:val="ro-RO"/>
        </w:rPr>
        <w:t>Fiecare edificiu va îndeplini funcţiunile normale pentru clasa şi categoria sa de importanţă, conform legislaţiei aplicabile clădirilor şi lucrărilor de construcţii;</w:t>
      </w:r>
    </w:p>
    <w:p w14:paraId="6C8A0B52" w14:textId="77777777" w:rsidR="00F67900" w:rsidRPr="00141DCF" w:rsidRDefault="00F67900" w:rsidP="00F67900">
      <w:pPr>
        <w:pStyle w:val="ListBullet2"/>
        <w:spacing w:before="0" w:after="0"/>
        <w:ind w:left="-90"/>
        <w:rPr>
          <w:lang w:val="ro-RO"/>
        </w:rPr>
      </w:pPr>
      <w:r w:rsidRPr="00141DCF">
        <w:rPr>
          <w:lang w:val="ro-RO"/>
        </w:rPr>
        <w:t>Fiecare din componentele clădirii va fi în stare bună de funcţionare şi operarea acestora nu va pune probleme;</w:t>
      </w:r>
    </w:p>
    <w:p w14:paraId="06E13789" w14:textId="77777777" w:rsidR="00F67900" w:rsidRPr="00141DCF" w:rsidRDefault="00F67900" w:rsidP="00F67900">
      <w:pPr>
        <w:pStyle w:val="ListBullet2"/>
        <w:spacing w:before="0" w:after="0"/>
        <w:ind w:left="0"/>
        <w:rPr>
          <w:lang w:val="ro-RO"/>
        </w:rPr>
      </w:pPr>
      <w:r w:rsidRPr="00141DCF">
        <w:rPr>
          <w:lang w:val="ro-RO"/>
        </w:rPr>
        <w:t xml:space="preserve">Întreţinerea preventivă va fi fost executată, astfel încât nicio componentă a niciunei clădiri să nu necesite lucrări de remediere, îndeosebi pentru acoperişuri şi pentru stratul exterior al clădirilor; </w:t>
      </w:r>
    </w:p>
    <w:p w14:paraId="091C483B" w14:textId="77777777" w:rsidR="00F67900" w:rsidRPr="00141DCF" w:rsidRDefault="00F67900" w:rsidP="00F67900">
      <w:pPr>
        <w:pStyle w:val="ListBullet2"/>
        <w:spacing w:before="0" w:after="0"/>
        <w:ind w:left="0"/>
        <w:rPr>
          <w:lang w:val="ro-RO"/>
        </w:rPr>
      </w:pPr>
      <w:r w:rsidRPr="00141DCF">
        <w:rPr>
          <w:lang w:val="ro-RO"/>
        </w:rPr>
        <w:t xml:space="preserve">Toată documentaţia  (funcţională, tehnică, planşele, inventarele, etc.) va fi actualizată la Data Expirării, urmând a fi transmisă Autorităţii. </w:t>
      </w:r>
    </w:p>
    <w:p w14:paraId="1D0BC186" w14:textId="77777777" w:rsidR="00F67900" w:rsidRPr="00141DCF" w:rsidRDefault="00F67900" w:rsidP="00F67900">
      <w:pPr>
        <w:pStyle w:val="Heading2"/>
        <w:spacing w:before="0" w:after="0"/>
        <w:rPr>
          <w:color w:val="auto"/>
          <w:lang w:val="ro-RO"/>
        </w:rPr>
      </w:pPr>
      <w:bookmarkStart w:id="1925" w:name="_Toc200352984"/>
      <w:bookmarkStart w:id="1926" w:name="_Toc246917935"/>
      <w:bookmarkStart w:id="1927" w:name="_Toc246322206"/>
      <w:bookmarkStart w:id="1928" w:name="_Toc199327151"/>
      <w:bookmarkStart w:id="1929" w:name="_Toc184633210"/>
      <w:bookmarkStart w:id="1930" w:name="_Toc193682533"/>
      <w:bookmarkStart w:id="1931" w:name="_Toc199757083"/>
      <w:r w:rsidRPr="00141DCF">
        <w:rPr>
          <w:color w:val="auto"/>
          <w:lang w:val="ro-RO"/>
        </w:rPr>
        <w:t>Staţiile de pompare</w:t>
      </w:r>
      <w:bookmarkEnd w:id="1925"/>
      <w:bookmarkEnd w:id="1926"/>
      <w:bookmarkEnd w:id="1927"/>
      <w:bookmarkEnd w:id="1928"/>
      <w:r w:rsidRPr="00141DCF">
        <w:rPr>
          <w:color w:val="auto"/>
          <w:lang w:val="ro-RO"/>
        </w:rPr>
        <w:t xml:space="preserve"> </w:t>
      </w:r>
      <w:bookmarkEnd w:id="1929"/>
      <w:bookmarkEnd w:id="1930"/>
      <w:bookmarkEnd w:id="1931"/>
    </w:p>
    <w:p w14:paraId="670BED19" w14:textId="77777777" w:rsidR="00F67900" w:rsidRPr="00141DCF" w:rsidRDefault="00F67900" w:rsidP="00F67900">
      <w:pPr>
        <w:pStyle w:val="BodyText2"/>
        <w:spacing w:before="0" w:after="0"/>
        <w:ind w:left="0"/>
        <w:rPr>
          <w:rFonts w:ascii="Times New Roman" w:hAnsi="Times New Roman" w:cs="Times New Roman"/>
          <w:lang w:val="ro-RO"/>
        </w:rPr>
      </w:pPr>
      <w:r w:rsidRPr="00141DCF">
        <w:rPr>
          <w:rFonts w:ascii="Times New Roman" w:hAnsi="Times New Roman" w:cs="Times New Roman"/>
          <w:lang w:val="ro-RO"/>
        </w:rPr>
        <w:t xml:space="preserve">Cu 180 zile înaintea Datei Expirării, cel mai devreme, se va efectua o serie de teste de funcţionare la toate componentele staţiilor de pompare (daca exista), în vederea monitorizării </w:t>
      </w:r>
      <w:r w:rsidRPr="00141DCF">
        <w:rPr>
          <w:rFonts w:ascii="Times New Roman" w:hAnsi="Times New Roman" w:cs="Times New Roman"/>
          <w:lang w:val="ro-RO"/>
        </w:rPr>
        <w:lastRenderedPageBreak/>
        <w:t xml:space="preserve">performanţelor acesteia, pe baza conform criteriilor stabilite la momentul elaborării proiectului tehnic iniţial şi a variantelor actualizate ale acestuia: </w:t>
      </w:r>
    </w:p>
    <w:p w14:paraId="4F93B37E" w14:textId="77777777" w:rsidR="00F67900" w:rsidRPr="00141DCF" w:rsidRDefault="00F67900" w:rsidP="00F67900">
      <w:pPr>
        <w:pStyle w:val="ListBullet2"/>
        <w:spacing w:before="0" w:after="0"/>
        <w:ind w:left="0"/>
        <w:rPr>
          <w:lang w:val="ro-RO"/>
        </w:rPr>
      </w:pPr>
      <w:r w:rsidRPr="00141DCF">
        <w:rPr>
          <w:lang w:val="ro-RO"/>
        </w:rPr>
        <w:t>Intervalul de timp pentru testarea pompelor nu va fi mai scurt de 20 minute, în care acestea vor trebui să funcţioneze  la capacitate maximă;</w:t>
      </w:r>
    </w:p>
    <w:p w14:paraId="7059D9B0" w14:textId="77777777" w:rsidR="00F67900" w:rsidRPr="00141DCF" w:rsidRDefault="00F67900" w:rsidP="00F67900">
      <w:pPr>
        <w:pStyle w:val="ListBullet2"/>
        <w:spacing w:before="0" w:after="0"/>
        <w:ind w:left="0"/>
        <w:rPr>
          <w:lang w:val="ro-RO"/>
        </w:rPr>
      </w:pPr>
      <w:r w:rsidRPr="00141DCF">
        <w:rPr>
          <w:lang w:val="ro-RO"/>
        </w:rPr>
        <w:t>Autoritatea va asista la desfăşurarea testelor;</w:t>
      </w:r>
    </w:p>
    <w:p w14:paraId="42012AE0" w14:textId="77777777" w:rsidR="00F67900" w:rsidRPr="00141DCF" w:rsidRDefault="00F67900" w:rsidP="00F67900">
      <w:pPr>
        <w:pStyle w:val="ListBullet2"/>
        <w:spacing w:before="0" w:after="0"/>
        <w:ind w:left="0"/>
        <w:rPr>
          <w:lang w:val="ro-RO"/>
        </w:rPr>
      </w:pPr>
      <w:r w:rsidRPr="00141DCF">
        <w:rPr>
          <w:lang w:val="ro-RO"/>
        </w:rPr>
        <w:t>Concesionarul va anunţa Autoritatea cu privire la datele în care se vor efectua testele, cu cel puţin două săptămâni înainte de data preconizată, iar acestia din urmă vor anunţa Concesionarul, dacă doresc să asiste la operaţiunile de testare;</w:t>
      </w:r>
    </w:p>
    <w:p w14:paraId="41D6A99E" w14:textId="77777777" w:rsidR="00F67900" w:rsidRPr="00141DCF" w:rsidRDefault="00F67900" w:rsidP="00F67900">
      <w:pPr>
        <w:pStyle w:val="ListBullet2"/>
        <w:spacing w:before="0" w:after="0"/>
        <w:ind w:left="0"/>
        <w:rPr>
          <w:lang w:val="ro-RO"/>
        </w:rPr>
      </w:pPr>
      <w:r w:rsidRPr="00141DCF">
        <w:rPr>
          <w:lang w:val="ro-RO"/>
        </w:rPr>
        <w:t>Concesionarul va furniza rezultatele testelor efectuate la staţiile de pompare, cel mai târziu la data emiterii următorului Raport Lunar, iar procesul verbal de testare va include următoarele informaţii: criteriile de proiectare, performanţele de atins, rezultatele obţinute şi un plan de acţiune, atunci când este necesar.</w:t>
      </w:r>
    </w:p>
    <w:p w14:paraId="6335EEDC" w14:textId="77777777" w:rsidR="00F67900" w:rsidRPr="00141DCF" w:rsidRDefault="00F67900" w:rsidP="00F67900">
      <w:pPr>
        <w:pStyle w:val="BodyText2"/>
        <w:spacing w:before="0" w:after="0"/>
        <w:ind w:left="0"/>
        <w:rPr>
          <w:rFonts w:ascii="Times New Roman" w:hAnsi="Times New Roman" w:cs="Times New Roman"/>
          <w:lang w:val="ro-RO"/>
        </w:rPr>
      </w:pPr>
      <w:r w:rsidRPr="00141DCF">
        <w:rPr>
          <w:rFonts w:ascii="Times New Roman" w:hAnsi="Times New Roman" w:cs="Times New Roman"/>
          <w:lang w:val="ro-RO"/>
        </w:rPr>
        <w:t xml:space="preserve">Dacă nu se atinge nivelul de performanţă necesar Concesionarul va remedia neregulile şi va reface testele până în momentul în care acestea relevă că sunt îndeplinite toate prevederile aplicabile. </w:t>
      </w:r>
    </w:p>
    <w:p w14:paraId="27194D4F" w14:textId="77777777" w:rsidR="00F67900" w:rsidRPr="00141DCF" w:rsidRDefault="00F67900" w:rsidP="00F67900">
      <w:pPr>
        <w:pStyle w:val="Heading2"/>
        <w:spacing w:before="0" w:after="0"/>
        <w:rPr>
          <w:color w:val="auto"/>
          <w:lang w:val="ro-RO"/>
        </w:rPr>
      </w:pPr>
      <w:bookmarkStart w:id="1932" w:name="_Toc246917936"/>
      <w:bookmarkStart w:id="1933" w:name="_Toc246322207"/>
      <w:bookmarkStart w:id="1934" w:name="_Toc199327152"/>
      <w:r w:rsidRPr="00141DCF">
        <w:rPr>
          <w:color w:val="auto"/>
          <w:lang w:val="ro-RO"/>
        </w:rPr>
        <w:t>Obligaţii de Operare şi Întreţinere</w:t>
      </w:r>
      <w:bookmarkEnd w:id="1932"/>
      <w:bookmarkEnd w:id="1933"/>
      <w:bookmarkEnd w:id="1934"/>
    </w:p>
    <w:p w14:paraId="10B78BF2" w14:textId="77777777" w:rsidR="00F67900" w:rsidRPr="00141DCF" w:rsidRDefault="00F67900" w:rsidP="00F67900">
      <w:pPr>
        <w:pStyle w:val="BodyText2"/>
        <w:spacing w:before="0" w:after="0"/>
        <w:ind w:left="0"/>
        <w:rPr>
          <w:rFonts w:ascii="Times New Roman" w:hAnsi="Times New Roman" w:cs="Times New Roman"/>
          <w:lang w:val="ro-RO"/>
        </w:rPr>
      </w:pPr>
      <w:r w:rsidRPr="00141DCF">
        <w:rPr>
          <w:rFonts w:ascii="Times New Roman" w:hAnsi="Times New Roman" w:cs="Times New Roman"/>
          <w:lang w:val="ro-RO"/>
        </w:rPr>
        <w:t>Concesionarul trebuie să îşi continue obligaţiile normale referitoare la operare şi întreţinere pentru următoarele componente până la Data Expirării:</w:t>
      </w:r>
    </w:p>
    <w:p w14:paraId="6C8077E3" w14:textId="77777777" w:rsidR="00F67900" w:rsidRPr="00141DCF" w:rsidRDefault="00F67900" w:rsidP="00F67900">
      <w:pPr>
        <w:pStyle w:val="ListBullet2"/>
        <w:spacing w:before="0" w:after="0"/>
        <w:ind w:left="0"/>
        <w:rPr>
          <w:lang w:val="ro-RO"/>
        </w:rPr>
      </w:pPr>
      <w:r w:rsidRPr="00141DCF">
        <w:rPr>
          <w:lang w:val="ro-RO"/>
        </w:rPr>
        <w:t>Peisagistica;</w:t>
      </w:r>
    </w:p>
    <w:p w14:paraId="1784296B" w14:textId="77777777" w:rsidR="00F67900" w:rsidRPr="00141DCF" w:rsidRDefault="00F67900" w:rsidP="00F67900">
      <w:pPr>
        <w:pStyle w:val="ListBullet2"/>
        <w:spacing w:before="0" w:after="0"/>
        <w:ind w:left="0"/>
        <w:rPr>
          <w:lang w:val="ro-RO"/>
        </w:rPr>
      </w:pPr>
      <w:r w:rsidRPr="00141DCF">
        <w:rPr>
          <w:lang w:val="ro-RO"/>
        </w:rPr>
        <w:t>Marcajele sistemului rutier;</w:t>
      </w:r>
    </w:p>
    <w:p w14:paraId="44359B5A" w14:textId="77777777" w:rsidR="00F67900" w:rsidRPr="00141DCF" w:rsidRDefault="00F67900" w:rsidP="00F67900">
      <w:pPr>
        <w:pStyle w:val="ListBullet2"/>
        <w:spacing w:before="0" w:after="0"/>
        <w:ind w:left="0"/>
        <w:rPr>
          <w:lang w:val="ro-RO"/>
        </w:rPr>
      </w:pPr>
      <w:r w:rsidRPr="00141DCF">
        <w:rPr>
          <w:lang w:val="ro-RO"/>
        </w:rPr>
        <w:t xml:space="preserve">Curăţarea Cladirilor; </w:t>
      </w:r>
    </w:p>
    <w:p w14:paraId="5795AF59" w14:textId="77777777" w:rsidR="00F67900" w:rsidRPr="00141DCF" w:rsidRDefault="00F67900" w:rsidP="00F67900">
      <w:pPr>
        <w:pStyle w:val="ListBullet2"/>
        <w:spacing w:before="0" w:after="0"/>
        <w:ind w:left="0"/>
        <w:rPr>
          <w:lang w:val="ro-RO"/>
        </w:rPr>
      </w:pPr>
      <w:r w:rsidRPr="00141DCF">
        <w:rPr>
          <w:lang w:val="ro-RO"/>
        </w:rPr>
        <w:t xml:space="preserve">Etanşarea fisurilor; </w:t>
      </w:r>
    </w:p>
    <w:p w14:paraId="2474D980" w14:textId="77777777" w:rsidR="00F67900" w:rsidRPr="00141DCF" w:rsidRDefault="00F67900" w:rsidP="00F67900">
      <w:pPr>
        <w:pStyle w:val="ListBullet2"/>
        <w:spacing w:before="0" w:after="0"/>
        <w:ind w:left="0"/>
        <w:rPr>
          <w:lang w:val="ro-RO"/>
        </w:rPr>
      </w:pPr>
      <w:r w:rsidRPr="00141DCF">
        <w:rPr>
          <w:lang w:val="ro-RO"/>
        </w:rPr>
        <w:t>Îndepărtarea desenelor de tip graffiti;</w:t>
      </w:r>
    </w:p>
    <w:p w14:paraId="31C8DA1E" w14:textId="77777777" w:rsidR="00F67900" w:rsidRPr="00141DCF" w:rsidRDefault="00F67900" w:rsidP="00F67900">
      <w:pPr>
        <w:pStyle w:val="ListBullet2"/>
        <w:spacing w:before="0" w:after="0"/>
        <w:ind w:left="0"/>
        <w:rPr>
          <w:lang w:val="ro-RO"/>
        </w:rPr>
      </w:pPr>
      <w:r w:rsidRPr="00141DCF">
        <w:rPr>
          <w:lang w:val="ro-RO"/>
        </w:rPr>
        <w:t xml:space="preserve">Înlocuirea corpurilor de iluminat defecte; </w:t>
      </w:r>
    </w:p>
    <w:p w14:paraId="016489D8" w14:textId="77777777" w:rsidR="00F67900" w:rsidRPr="00141DCF" w:rsidRDefault="00F67900" w:rsidP="00F67900">
      <w:pPr>
        <w:pStyle w:val="ListBullet2"/>
        <w:tabs>
          <w:tab w:val="clear" w:pos="1072"/>
          <w:tab w:val="num" w:pos="1440"/>
        </w:tabs>
        <w:spacing w:before="0" w:after="0"/>
        <w:ind w:left="0" w:hanging="352"/>
        <w:rPr>
          <w:lang w:val="ro-RO"/>
        </w:rPr>
      </w:pPr>
      <w:r w:rsidRPr="00141DCF">
        <w:rPr>
          <w:lang w:val="ro-RO"/>
        </w:rPr>
        <w:t>Înlocuirea balustradelor rupte sau deformate;</w:t>
      </w:r>
    </w:p>
    <w:p w14:paraId="0908C7E3" w14:textId="77777777" w:rsidR="00F67900" w:rsidRPr="00141DCF" w:rsidRDefault="00F67900" w:rsidP="00F67900">
      <w:pPr>
        <w:pStyle w:val="ListBullet2"/>
        <w:spacing w:before="0" w:after="0"/>
        <w:ind w:left="0"/>
        <w:rPr>
          <w:lang w:val="ro-RO"/>
        </w:rPr>
      </w:pPr>
      <w:r w:rsidRPr="00141DCF">
        <w:rPr>
          <w:lang w:val="ro-RO"/>
        </w:rPr>
        <w:t xml:space="preserve">Curăţarea indicatoarelor rutiere; </w:t>
      </w:r>
    </w:p>
    <w:p w14:paraId="30E90D95" w14:textId="77777777" w:rsidR="00F67900" w:rsidRPr="00141DCF" w:rsidRDefault="00F67900" w:rsidP="00F67900">
      <w:pPr>
        <w:pStyle w:val="ListBullet2"/>
        <w:spacing w:before="0" w:after="0"/>
        <w:ind w:left="0"/>
        <w:rPr>
          <w:lang w:val="ro-RO"/>
        </w:rPr>
      </w:pPr>
      <w:r w:rsidRPr="00141DCF">
        <w:rPr>
          <w:lang w:val="ro-RO"/>
        </w:rPr>
        <w:t>Curăţarea şanţurilor şi gurilor de vărsare.</w:t>
      </w:r>
    </w:p>
    <w:p w14:paraId="77BAE25B" w14:textId="77777777" w:rsidR="00F67900" w:rsidRPr="00141DCF" w:rsidRDefault="00F67900" w:rsidP="00F67900">
      <w:pPr>
        <w:pStyle w:val="Heading2"/>
        <w:spacing w:before="0" w:after="0"/>
        <w:rPr>
          <w:color w:val="auto"/>
          <w:lang w:val="ro-RO"/>
        </w:rPr>
      </w:pPr>
      <w:bookmarkStart w:id="1935" w:name="_Toc246917937"/>
      <w:bookmarkStart w:id="1936" w:name="_Toc246322208"/>
      <w:bookmarkStart w:id="1937" w:name="_Toc199327153"/>
      <w:r w:rsidRPr="00141DCF">
        <w:rPr>
          <w:color w:val="auto"/>
          <w:lang w:val="ro-RO"/>
        </w:rPr>
        <w:t>Raportul Final de Returnare si Certificatul de Returnare</w:t>
      </w:r>
      <w:bookmarkEnd w:id="1935"/>
      <w:bookmarkEnd w:id="1936"/>
      <w:bookmarkEnd w:id="1937"/>
    </w:p>
    <w:p w14:paraId="578AC1B8" w14:textId="77777777" w:rsidR="00F67900" w:rsidRPr="00141DCF" w:rsidRDefault="00F67900" w:rsidP="00F67900">
      <w:pPr>
        <w:jc w:val="both"/>
        <w:rPr>
          <w:lang w:val="ro-RO"/>
        </w:rPr>
      </w:pPr>
      <w:bookmarkStart w:id="1938" w:name="_Toc212606600"/>
      <w:r w:rsidRPr="00141DCF">
        <w:rPr>
          <w:lang w:val="ro-RO"/>
        </w:rPr>
        <w:t>Intr-o perioada de trei luni de la Data Expirarii Concesionarul si Autoritatea trebuie sa intreprinda impreuna Inspectia Finala de Returnare iar Concesionarul trebuie sa elaboreze Raportul Final de Returnare si sa il inainteze catre Autoritate in cadrul Procedurii de Revizuire, impreuna cu Certificatul de Returnare.</w:t>
      </w:r>
      <w:bookmarkEnd w:id="1938"/>
    </w:p>
    <w:p w14:paraId="01368D6F" w14:textId="77777777" w:rsidR="00F67900" w:rsidRPr="00141DCF" w:rsidRDefault="00F67900" w:rsidP="00F67900">
      <w:pPr>
        <w:pStyle w:val="Heading1"/>
        <w:spacing w:after="0"/>
        <w:rPr>
          <w:rFonts w:ascii="Times New Roman" w:hAnsi="Times New Roman"/>
          <w:color w:val="auto"/>
          <w:sz w:val="24"/>
          <w:szCs w:val="24"/>
          <w:lang w:val="it-IT"/>
        </w:rPr>
      </w:pPr>
      <w:bookmarkStart w:id="1939" w:name="_Toc203816877"/>
      <w:bookmarkStart w:id="1940" w:name="_Toc212451991"/>
      <w:bookmarkStart w:id="1941" w:name="_Toc245721758"/>
      <w:bookmarkStart w:id="1942" w:name="_Toc245721968"/>
      <w:bookmarkStart w:id="1943" w:name="_Toc246917938"/>
      <w:bookmarkStart w:id="1944" w:name="_Toc246322209"/>
      <w:bookmarkStart w:id="1945" w:name="_Toc125713065"/>
      <w:bookmarkStart w:id="1946" w:name="_Toc126062536"/>
      <w:bookmarkStart w:id="1947" w:name="_Toc132967940"/>
      <w:bookmarkStart w:id="1948" w:name="_Toc133415517"/>
      <w:bookmarkStart w:id="1949" w:name="_Toc134005519"/>
      <w:bookmarkStart w:id="1950" w:name="_Toc149222328"/>
      <w:bookmarkStart w:id="1951" w:name="_Toc181625074"/>
      <w:bookmarkStart w:id="1952" w:name="_Toc199327154"/>
      <w:r w:rsidRPr="00141DCF">
        <w:rPr>
          <w:rFonts w:ascii="Times New Roman" w:hAnsi="Times New Roman"/>
          <w:color w:val="auto"/>
          <w:sz w:val="24"/>
          <w:szCs w:val="24"/>
          <w:lang w:val="it-IT"/>
        </w:rPr>
        <w:lastRenderedPageBreak/>
        <w:t>CERINŢE REFERITOARE LA PROCEDURA DE REVIZUIRE</w:t>
      </w:r>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p>
    <w:p w14:paraId="24DC89C8" w14:textId="77777777" w:rsidR="00F67900" w:rsidRPr="00141DCF" w:rsidRDefault="00F67900" w:rsidP="00F67900">
      <w:pPr>
        <w:pStyle w:val="Heading2"/>
        <w:spacing w:before="0" w:after="0"/>
        <w:rPr>
          <w:color w:val="auto"/>
        </w:rPr>
      </w:pPr>
      <w:bookmarkStart w:id="1953" w:name="_Toc246917939"/>
      <w:bookmarkStart w:id="1954" w:name="_Toc246322210"/>
      <w:bookmarkStart w:id="1955" w:name="_Toc199327155"/>
      <w:r w:rsidRPr="00141DCF">
        <w:rPr>
          <w:color w:val="auto"/>
        </w:rPr>
        <w:t>Prevederi Generale</w:t>
      </w:r>
      <w:bookmarkEnd w:id="1953"/>
      <w:bookmarkEnd w:id="1954"/>
      <w:bookmarkEnd w:id="1955"/>
    </w:p>
    <w:p w14:paraId="3B9E88D0" w14:textId="77777777" w:rsidR="00F67900" w:rsidRPr="00141DCF" w:rsidRDefault="00F67900" w:rsidP="00F67900">
      <w:pPr>
        <w:pStyle w:val="BodyText2"/>
        <w:spacing w:before="0" w:after="0"/>
        <w:ind w:left="0"/>
        <w:rPr>
          <w:rFonts w:ascii="Times New Roman" w:hAnsi="Times New Roman" w:cs="Times New Roman"/>
          <w:lang w:val="en-US"/>
        </w:rPr>
      </w:pPr>
      <w:r w:rsidRPr="00141DCF">
        <w:rPr>
          <w:rFonts w:ascii="Times New Roman" w:hAnsi="Times New Roman" w:cs="Times New Roman"/>
        </w:rPr>
        <w:t xml:space="preserve">Concesionarul va înainta detalii ale tuturor Propunerilor, Datelor de Proiectare sau orice altă acţiune propusă, Autorităţii, în conformitate cu prevederile acestui Capitol </w:t>
      </w:r>
      <w:r w:rsidRPr="00141DCF">
        <w:rPr>
          <w:rFonts w:ascii="Times New Roman" w:hAnsi="Times New Roman" w:cs="Times New Roman"/>
          <w:lang w:val="ro-RO"/>
        </w:rPr>
        <w:t>9</w:t>
      </w:r>
      <w:r w:rsidRPr="00141DCF">
        <w:rPr>
          <w:rFonts w:ascii="Times New Roman" w:hAnsi="Times New Roman" w:cs="Times New Roman"/>
          <w:lang w:val="en-US"/>
        </w:rPr>
        <w:t xml:space="preserve"> (</w:t>
      </w:r>
      <w:r w:rsidRPr="00141DCF">
        <w:rPr>
          <w:rFonts w:ascii="Times New Roman" w:hAnsi="Times New Roman" w:cs="Times New Roman"/>
          <w:i/>
          <w:lang w:val="en-US"/>
        </w:rPr>
        <w:t>Cerinţe referitoare la</w:t>
      </w:r>
      <w:r w:rsidRPr="00141DCF">
        <w:rPr>
          <w:rFonts w:ascii="Times New Roman" w:hAnsi="Times New Roman" w:cs="Times New Roman"/>
          <w:lang w:val="en-US"/>
        </w:rPr>
        <w:t xml:space="preserve"> </w:t>
      </w:r>
      <w:r w:rsidRPr="00141DCF">
        <w:rPr>
          <w:rFonts w:ascii="Times New Roman" w:hAnsi="Times New Roman" w:cs="Times New Roman"/>
          <w:i/>
          <w:lang w:val="en-US"/>
        </w:rPr>
        <w:t>Procedura de Revizuire</w:t>
      </w:r>
      <w:r w:rsidRPr="00141DCF">
        <w:rPr>
          <w:rFonts w:ascii="Times New Roman" w:hAnsi="Times New Roman" w:cs="Times New Roman"/>
          <w:lang w:val="en-US"/>
        </w:rPr>
        <w:t xml:space="preserve">) şi ale Anexei 3 </w:t>
      </w:r>
      <w:r w:rsidRPr="00141DCF">
        <w:rPr>
          <w:rFonts w:ascii="Times New Roman" w:hAnsi="Times New Roman" w:cs="Times New Roman"/>
          <w:i/>
          <w:lang w:val="en-US"/>
        </w:rPr>
        <w:t xml:space="preserve">(Procedura de Revizuire). </w:t>
      </w:r>
      <w:r w:rsidRPr="00141DCF">
        <w:rPr>
          <w:rFonts w:ascii="Times New Roman" w:hAnsi="Times New Roman" w:cs="Times New Roman"/>
          <w:lang w:val="en-US"/>
        </w:rPr>
        <w:t xml:space="preserve">Concesionarul nu trebuie să implementeze Propunerea sau să dea curs acţiunii propuse dacă aceasta nu se conformează cu Procedura de Revizuire descrisă în Anexa 3 </w:t>
      </w:r>
      <w:r w:rsidRPr="00141DCF">
        <w:rPr>
          <w:rFonts w:ascii="Times New Roman" w:hAnsi="Times New Roman" w:cs="Times New Roman"/>
          <w:i/>
          <w:lang w:val="en-US"/>
        </w:rPr>
        <w:t>(Procedura de Revizuire).</w:t>
      </w:r>
    </w:p>
    <w:p w14:paraId="4BF359A8" w14:textId="77777777" w:rsidR="00F67900" w:rsidRPr="00141DCF" w:rsidRDefault="00F67900" w:rsidP="00F67900">
      <w:pPr>
        <w:pStyle w:val="BodyText2"/>
        <w:spacing w:before="0" w:after="0"/>
        <w:ind w:left="0"/>
        <w:rPr>
          <w:rFonts w:ascii="Times New Roman" w:hAnsi="Times New Roman" w:cs="Times New Roman"/>
          <w:lang w:val="en-US"/>
        </w:rPr>
      </w:pPr>
      <w:r w:rsidRPr="00141DCF">
        <w:rPr>
          <w:rFonts w:ascii="Times New Roman" w:hAnsi="Times New Roman" w:cs="Times New Roman"/>
          <w:lang w:val="en-US"/>
        </w:rPr>
        <w:t>Prevederile cuprinse în acest Capitol 9 (</w:t>
      </w:r>
      <w:r w:rsidRPr="00141DCF">
        <w:rPr>
          <w:rFonts w:ascii="Times New Roman" w:hAnsi="Times New Roman" w:cs="Times New Roman"/>
          <w:i/>
          <w:lang w:val="en-US"/>
        </w:rPr>
        <w:t>Cerinţe referitoare la</w:t>
      </w:r>
      <w:r w:rsidRPr="00141DCF">
        <w:rPr>
          <w:rFonts w:ascii="Times New Roman" w:hAnsi="Times New Roman" w:cs="Times New Roman"/>
          <w:lang w:val="en-US"/>
        </w:rPr>
        <w:t xml:space="preserve"> </w:t>
      </w:r>
      <w:r w:rsidRPr="00141DCF">
        <w:rPr>
          <w:rFonts w:ascii="Times New Roman" w:hAnsi="Times New Roman" w:cs="Times New Roman"/>
          <w:i/>
          <w:lang w:val="en-US"/>
        </w:rPr>
        <w:t>Procedura de Revizuire</w:t>
      </w:r>
      <w:r w:rsidRPr="00141DCF">
        <w:rPr>
          <w:rFonts w:ascii="Times New Roman" w:hAnsi="Times New Roman" w:cs="Times New Roman"/>
          <w:lang w:val="en-US"/>
        </w:rPr>
        <w:t xml:space="preserve">) şi în Anexa 3 </w:t>
      </w:r>
      <w:r w:rsidRPr="00141DCF">
        <w:rPr>
          <w:rFonts w:ascii="Times New Roman" w:hAnsi="Times New Roman" w:cs="Times New Roman"/>
          <w:i/>
          <w:lang w:val="en-US"/>
        </w:rPr>
        <w:t xml:space="preserve">(Procedura de Revizuire) </w:t>
      </w:r>
      <w:r w:rsidRPr="00141DCF">
        <w:rPr>
          <w:rFonts w:ascii="Times New Roman" w:hAnsi="Times New Roman" w:cs="Times New Roman"/>
          <w:lang w:val="en-US"/>
        </w:rPr>
        <w:t>nu sunt menite să fie contradictorii, ci să reglementeze din punct de vedere contractual, şi astfel să completeze, prevederile legale ce stabilesc procedurile pentru diverse depuneri şi aprobarea sau respingerea acestora. În caz că aceste două seturi de prevederi se contrazic, şi nu este posibilă aplicarea amândurora în acelaşi timp, prevederile legale prevalează.</w:t>
      </w:r>
    </w:p>
    <w:p w14:paraId="51C36C21" w14:textId="77777777" w:rsidR="00F67900" w:rsidRPr="00141DCF" w:rsidRDefault="00F67900" w:rsidP="00F67900">
      <w:pPr>
        <w:pStyle w:val="Heading2"/>
        <w:spacing w:before="0" w:after="0"/>
        <w:rPr>
          <w:color w:val="auto"/>
        </w:rPr>
      </w:pPr>
      <w:bookmarkStart w:id="1956" w:name="_Toc246917940"/>
      <w:bookmarkStart w:id="1957" w:name="_Toc246322211"/>
      <w:bookmarkStart w:id="1958" w:name="_Toc199327156"/>
      <w:r w:rsidRPr="00141DCF">
        <w:rPr>
          <w:color w:val="auto"/>
        </w:rPr>
        <w:t>Tipuri de Depuneri</w:t>
      </w:r>
      <w:bookmarkEnd w:id="1956"/>
      <w:bookmarkEnd w:id="1957"/>
      <w:bookmarkEnd w:id="1958"/>
    </w:p>
    <w:p w14:paraId="51180F9E" w14:textId="77777777" w:rsidR="00F67900" w:rsidRPr="00141DCF" w:rsidRDefault="00F67900" w:rsidP="00F67900">
      <w:pPr>
        <w:pStyle w:val="BodyText2"/>
        <w:spacing w:before="0" w:after="0"/>
        <w:ind w:left="0"/>
        <w:rPr>
          <w:rFonts w:ascii="Times New Roman" w:hAnsi="Times New Roman" w:cs="Times New Roman"/>
          <w:lang w:val="ro-RO"/>
        </w:rPr>
      </w:pPr>
      <w:r w:rsidRPr="00141DCF">
        <w:rPr>
          <w:rFonts w:ascii="Times New Roman" w:hAnsi="Times New Roman" w:cs="Times New Roman"/>
          <w:lang w:val="ro-RO"/>
        </w:rPr>
        <w:t>Documentele propuse ce se supun Procedurii de Revizuire (fiecare dintre acestea reprezentând o „Propunere”) vor include, dar nu se vor limita la:</w:t>
      </w:r>
    </w:p>
    <w:p w14:paraId="231C143D" w14:textId="77777777" w:rsidR="00F67900" w:rsidRPr="00141DCF" w:rsidRDefault="00F67900" w:rsidP="00F67900">
      <w:pPr>
        <w:pStyle w:val="BodyText2"/>
        <w:numPr>
          <w:ilvl w:val="0"/>
          <w:numId w:val="14"/>
        </w:numPr>
        <w:spacing w:before="0" w:after="0"/>
        <w:ind w:left="0"/>
        <w:rPr>
          <w:rFonts w:ascii="Times New Roman" w:hAnsi="Times New Roman" w:cs="Times New Roman"/>
          <w:lang w:val="ro-RO"/>
        </w:rPr>
      </w:pPr>
      <w:r w:rsidRPr="00141DCF">
        <w:rPr>
          <w:rFonts w:ascii="Times New Roman" w:hAnsi="Times New Roman" w:cs="Times New Roman"/>
          <w:lang w:val="ro-RO"/>
        </w:rPr>
        <w:t>Date de Proiect (ce trebuie să fie în conformitate cu Procedura de Revizuire) referitoare la Proiectul Tehnic, Detaliile de Execuţie sau Proiectul de Peisagistică;</w:t>
      </w:r>
    </w:p>
    <w:p w14:paraId="07413AF6" w14:textId="77777777" w:rsidR="00F67900" w:rsidRPr="00141DCF" w:rsidRDefault="00F67900" w:rsidP="00F67900">
      <w:pPr>
        <w:pStyle w:val="BodyText2"/>
        <w:numPr>
          <w:ilvl w:val="0"/>
          <w:numId w:val="14"/>
        </w:numPr>
        <w:spacing w:before="0" w:after="0"/>
        <w:ind w:left="0"/>
        <w:rPr>
          <w:rFonts w:ascii="Times New Roman" w:hAnsi="Times New Roman" w:cs="Times New Roman"/>
          <w:lang w:val="ro-RO"/>
        </w:rPr>
      </w:pPr>
      <w:r w:rsidRPr="00141DCF">
        <w:rPr>
          <w:rFonts w:ascii="Times New Roman" w:hAnsi="Times New Roman" w:cs="Times New Roman"/>
          <w:lang w:val="ro-RO"/>
        </w:rPr>
        <w:t>Propuneri de Management Temporar al Traficului;</w:t>
      </w:r>
    </w:p>
    <w:p w14:paraId="6C7F97D3" w14:textId="77777777" w:rsidR="00F67900" w:rsidRPr="00141DCF" w:rsidRDefault="00F67900" w:rsidP="00F67900">
      <w:pPr>
        <w:pStyle w:val="BodyText2"/>
        <w:numPr>
          <w:ilvl w:val="0"/>
          <w:numId w:val="14"/>
        </w:numPr>
        <w:spacing w:before="0" w:after="0"/>
        <w:ind w:left="0"/>
        <w:rPr>
          <w:rFonts w:ascii="Times New Roman" w:hAnsi="Times New Roman" w:cs="Times New Roman"/>
          <w:lang w:val="ro-RO"/>
        </w:rPr>
      </w:pPr>
      <w:r w:rsidRPr="00141DCF">
        <w:rPr>
          <w:rFonts w:ascii="Times New Roman" w:hAnsi="Times New Roman" w:cs="Times New Roman"/>
          <w:lang w:val="ro-RO"/>
        </w:rPr>
        <w:t>Sisteme de Management;</w:t>
      </w:r>
    </w:p>
    <w:p w14:paraId="75F07D26" w14:textId="77777777" w:rsidR="00F67900" w:rsidRPr="00141DCF" w:rsidRDefault="00F67900" w:rsidP="00F67900">
      <w:pPr>
        <w:pStyle w:val="BodyText2"/>
        <w:numPr>
          <w:ilvl w:val="0"/>
          <w:numId w:val="14"/>
        </w:numPr>
        <w:spacing w:before="0" w:after="0"/>
        <w:ind w:left="0"/>
        <w:rPr>
          <w:rFonts w:ascii="Times New Roman" w:hAnsi="Times New Roman" w:cs="Times New Roman"/>
          <w:lang w:val="ro-RO"/>
        </w:rPr>
      </w:pPr>
      <w:r w:rsidRPr="00141DCF">
        <w:rPr>
          <w:rFonts w:ascii="Times New Roman" w:hAnsi="Times New Roman" w:cs="Times New Roman"/>
          <w:lang w:val="ro-RO"/>
        </w:rPr>
        <w:t>Programul Lucrărilor;</w:t>
      </w:r>
    </w:p>
    <w:p w14:paraId="25FE129E" w14:textId="77777777" w:rsidR="00F67900" w:rsidRPr="00141DCF" w:rsidRDefault="00F67900" w:rsidP="00F67900">
      <w:pPr>
        <w:pStyle w:val="BodyText2"/>
        <w:numPr>
          <w:ilvl w:val="0"/>
          <w:numId w:val="14"/>
        </w:numPr>
        <w:spacing w:before="0" w:after="0"/>
        <w:ind w:left="0"/>
        <w:rPr>
          <w:rFonts w:ascii="Times New Roman" w:hAnsi="Times New Roman" w:cs="Times New Roman"/>
          <w:lang w:val="ro-RO"/>
        </w:rPr>
      </w:pPr>
      <w:r w:rsidRPr="00141DCF">
        <w:rPr>
          <w:rFonts w:ascii="Times New Roman" w:hAnsi="Times New Roman" w:cs="Times New Roman"/>
          <w:lang w:val="ro-RO"/>
        </w:rPr>
        <w:t>Planurile de Operare şi Întreţinere, incluzând Lucrările de Întreţinere Majore;</w:t>
      </w:r>
    </w:p>
    <w:p w14:paraId="1F1CFBF6" w14:textId="77777777" w:rsidR="00F67900" w:rsidRPr="00141DCF" w:rsidRDefault="00F67900" w:rsidP="00F67900">
      <w:pPr>
        <w:pStyle w:val="BodyText2"/>
        <w:numPr>
          <w:ilvl w:val="0"/>
          <w:numId w:val="14"/>
        </w:numPr>
        <w:spacing w:before="0" w:after="0"/>
        <w:ind w:left="0"/>
        <w:rPr>
          <w:rFonts w:ascii="Times New Roman" w:hAnsi="Times New Roman" w:cs="Times New Roman"/>
          <w:lang w:val="ro-RO"/>
        </w:rPr>
      </w:pPr>
      <w:r w:rsidRPr="00141DCF">
        <w:rPr>
          <w:rFonts w:ascii="Times New Roman" w:hAnsi="Times New Roman" w:cs="Times New Roman"/>
          <w:lang w:val="ro-RO"/>
        </w:rPr>
        <w:t>Modificări;</w:t>
      </w:r>
    </w:p>
    <w:p w14:paraId="35FAC790" w14:textId="77777777" w:rsidR="00F67900" w:rsidRPr="00141DCF" w:rsidRDefault="00F67900" w:rsidP="00F67900">
      <w:pPr>
        <w:pStyle w:val="BodyText2"/>
        <w:numPr>
          <w:ilvl w:val="0"/>
          <w:numId w:val="14"/>
        </w:numPr>
        <w:spacing w:before="0" w:after="0"/>
        <w:ind w:left="0"/>
        <w:rPr>
          <w:rFonts w:ascii="Times New Roman" w:hAnsi="Times New Roman" w:cs="Times New Roman"/>
          <w:lang w:val="ro-RO"/>
        </w:rPr>
      </w:pPr>
      <w:r w:rsidRPr="00141DCF">
        <w:rPr>
          <w:rFonts w:ascii="Times New Roman" w:hAnsi="Times New Roman" w:cs="Times New Roman"/>
          <w:lang w:val="ro-RO"/>
        </w:rPr>
        <w:t>Orice alte documente necesar a fi depuse în conformitate cu Contractul;</w:t>
      </w:r>
    </w:p>
    <w:p w14:paraId="70C6A5D1" w14:textId="77777777" w:rsidR="00F67900" w:rsidRPr="00141DCF" w:rsidRDefault="00F67900" w:rsidP="00F67900">
      <w:pPr>
        <w:pStyle w:val="BodyText2"/>
        <w:numPr>
          <w:ilvl w:val="0"/>
          <w:numId w:val="14"/>
        </w:numPr>
        <w:spacing w:before="0" w:after="0"/>
        <w:ind w:left="0"/>
        <w:rPr>
          <w:rFonts w:ascii="Times New Roman" w:hAnsi="Times New Roman" w:cs="Times New Roman"/>
          <w:lang w:val="ro-RO"/>
        </w:rPr>
      </w:pPr>
      <w:r w:rsidRPr="00141DCF">
        <w:rPr>
          <w:rFonts w:ascii="Times New Roman" w:hAnsi="Times New Roman" w:cs="Times New Roman"/>
          <w:lang w:val="ro-RO"/>
        </w:rPr>
        <w:t>Orice altă Propunere sau acţiune propusă de Concesionar.</w:t>
      </w:r>
    </w:p>
    <w:p w14:paraId="0FD44036" w14:textId="77777777" w:rsidR="00F67900" w:rsidRPr="00141DCF" w:rsidRDefault="00F67900" w:rsidP="00F67900">
      <w:pPr>
        <w:pStyle w:val="BodyText2"/>
        <w:spacing w:before="0" w:after="0"/>
        <w:ind w:left="0"/>
        <w:rPr>
          <w:rFonts w:ascii="Times New Roman" w:hAnsi="Times New Roman" w:cs="Times New Roman"/>
          <w:lang w:val="ro-RO"/>
        </w:rPr>
      </w:pPr>
    </w:p>
    <w:p w14:paraId="5CAFFFB4" w14:textId="77777777" w:rsidR="00F67900" w:rsidRPr="00141DCF" w:rsidRDefault="00F67900" w:rsidP="00F67900">
      <w:pPr>
        <w:pStyle w:val="Heading2"/>
        <w:spacing w:before="0" w:after="0"/>
        <w:rPr>
          <w:color w:val="auto"/>
          <w:lang w:val="ro-RO"/>
        </w:rPr>
      </w:pPr>
      <w:bookmarkStart w:id="1959" w:name="_Toc246917941"/>
      <w:bookmarkStart w:id="1960" w:name="_Toc246322212"/>
      <w:bookmarkStart w:id="1961" w:name="_Toc199327157"/>
      <w:r w:rsidRPr="00141DCF">
        <w:rPr>
          <w:color w:val="auto"/>
          <w:lang w:val="ro-RO"/>
        </w:rPr>
        <w:t>Prevederile Minime de Depunere</w:t>
      </w:r>
      <w:bookmarkEnd w:id="1959"/>
      <w:bookmarkEnd w:id="1960"/>
      <w:bookmarkEnd w:id="1961"/>
    </w:p>
    <w:p w14:paraId="66F17D0C" w14:textId="77777777" w:rsidR="00F67900" w:rsidRPr="00141DCF" w:rsidRDefault="00F67900" w:rsidP="00F67900">
      <w:pPr>
        <w:pStyle w:val="BodyText2"/>
        <w:spacing w:before="0" w:after="0"/>
        <w:ind w:left="0"/>
        <w:rPr>
          <w:rFonts w:ascii="Times New Roman" w:hAnsi="Times New Roman" w:cs="Times New Roman"/>
          <w:lang w:val="ro-RO"/>
        </w:rPr>
      </w:pPr>
      <w:r w:rsidRPr="00141DCF">
        <w:rPr>
          <w:rFonts w:ascii="Times New Roman" w:hAnsi="Times New Roman" w:cs="Times New Roman"/>
          <w:lang w:val="ro-RO"/>
        </w:rPr>
        <w:t>Fiecare document depus trebuie să fie clar identificat prin suficiente detalii, după cum urmează:</w:t>
      </w:r>
    </w:p>
    <w:p w14:paraId="59571B56" w14:textId="77777777" w:rsidR="00F67900" w:rsidRPr="00141DCF" w:rsidRDefault="00F67900" w:rsidP="00F67900">
      <w:pPr>
        <w:pStyle w:val="BodyText2"/>
        <w:numPr>
          <w:ilvl w:val="5"/>
          <w:numId w:val="2"/>
        </w:numPr>
        <w:spacing w:before="0" w:after="0"/>
        <w:ind w:left="0" w:hanging="360"/>
        <w:rPr>
          <w:rFonts w:ascii="Times New Roman" w:hAnsi="Times New Roman" w:cs="Times New Roman"/>
          <w:lang w:val="ro-RO"/>
        </w:rPr>
      </w:pPr>
      <w:r w:rsidRPr="00141DCF">
        <w:rPr>
          <w:rFonts w:ascii="Times New Roman" w:hAnsi="Times New Roman" w:cs="Times New Roman"/>
          <w:lang w:val="ro-RO"/>
        </w:rPr>
        <w:t>O declaraţie că documentul depus respectă în totalitate obligaţiile Concesionarului conform Contractului, acestui Caiet de Sarcini, şi Propunerilor depuse anterior; sau</w:t>
      </w:r>
    </w:p>
    <w:p w14:paraId="7DC0943F" w14:textId="77777777" w:rsidR="00F67900" w:rsidRPr="00141DCF" w:rsidRDefault="00F67900" w:rsidP="00F67900">
      <w:pPr>
        <w:pStyle w:val="BodyText2"/>
        <w:numPr>
          <w:ilvl w:val="5"/>
          <w:numId w:val="2"/>
        </w:numPr>
        <w:spacing w:before="0" w:after="0"/>
        <w:ind w:left="0" w:hanging="360"/>
        <w:rPr>
          <w:rFonts w:ascii="Times New Roman" w:hAnsi="Times New Roman" w:cs="Times New Roman"/>
          <w:lang w:val="ro-RO"/>
        </w:rPr>
      </w:pPr>
      <w:r w:rsidRPr="00141DCF">
        <w:rPr>
          <w:rFonts w:ascii="Times New Roman" w:hAnsi="Times New Roman" w:cs="Times New Roman"/>
          <w:lang w:val="ro-RO"/>
        </w:rPr>
        <w:t>O declaraţie că documentul depus reprezintă o modificare faţă de propunerea depusă anterior (Modificare a Concesionarului); sau</w:t>
      </w:r>
    </w:p>
    <w:p w14:paraId="60042534" w14:textId="77777777" w:rsidR="00F67900" w:rsidRPr="00141DCF" w:rsidRDefault="00F67900" w:rsidP="00F67900">
      <w:pPr>
        <w:pStyle w:val="BodyText2"/>
        <w:numPr>
          <w:ilvl w:val="5"/>
          <w:numId w:val="2"/>
        </w:numPr>
        <w:spacing w:before="0" w:after="0"/>
        <w:ind w:left="0" w:hanging="360"/>
        <w:rPr>
          <w:rFonts w:ascii="Times New Roman" w:hAnsi="Times New Roman" w:cs="Times New Roman"/>
          <w:lang w:val="ro-RO"/>
        </w:rPr>
      </w:pPr>
      <w:r w:rsidRPr="00141DCF">
        <w:rPr>
          <w:rFonts w:ascii="Times New Roman" w:hAnsi="Times New Roman" w:cs="Times New Roman"/>
          <w:lang w:val="ro-RO"/>
        </w:rPr>
        <w:t>O declaraţie că documentul depus reprezintă o modificare cerută de Autoritate (Modificare a Autorităţii); şi</w:t>
      </w:r>
    </w:p>
    <w:p w14:paraId="1A142086" w14:textId="77777777" w:rsidR="00F67900" w:rsidRPr="00141DCF" w:rsidRDefault="00F67900" w:rsidP="00F67900">
      <w:pPr>
        <w:pStyle w:val="BodyText2"/>
        <w:numPr>
          <w:ilvl w:val="5"/>
          <w:numId w:val="2"/>
        </w:numPr>
        <w:spacing w:before="0" w:after="0"/>
        <w:ind w:left="0" w:hanging="360"/>
        <w:rPr>
          <w:rFonts w:ascii="Times New Roman" w:hAnsi="Times New Roman" w:cs="Times New Roman"/>
          <w:lang w:val="ro-RO"/>
        </w:rPr>
      </w:pPr>
      <w:r w:rsidRPr="00141DCF">
        <w:rPr>
          <w:rFonts w:ascii="Times New Roman" w:hAnsi="Times New Roman" w:cs="Times New Roman"/>
          <w:lang w:val="ro-RO"/>
        </w:rPr>
        <w:t>Documentaţia corespunzătoare ataşată (după cum s-a convenit sau poate fi solicitată);</w:t>
      </w:r>
    </w:p>
    <w:p w14:paraId="113065FC" w14:textId="77777777" w:rsidR="00F67900" w:rsidRPr="00141DCF" w:rsidRDefault="00F67900" w:rsidP="00F67900">
      <w:pPr>
        <w:pStyle w:val="BodyText2"/>
        <w:numPr>
          <w:ilvl w:val="5"/>
          <w:numId w:val="2"/>
        </w:numPr>
        <w:spacing w:before="0" w:after="0"/>
        <w:ind w:left="0" w:hanging="360"/>
        <w:rPr>
          <w:rFonts w:ascii="Times New Roman" w:hAnsi="Times New Roman" w:cs="Times New Roman"/>
          <w:lang w:val="ro-RO"/>
        </w:rPr>
      </w:pPr>
      <w:r w:rsidRPr="00141DCF">
        <w:rPr>
          <w:rFonts w:ascii="Times New Roman" w:hAnsi="Times New Roman" w:cs="Times New Roman"/>
          <w:lang w:val="ro-RO"/>
        </w:rPr>
        <w:t>Documentele depuse referitoare la proiectare trebuie să facă cel puţin distincţia între proiectarea sistemului rutier, proiectarea sistemului de drenare, proiectul de amenajare a teritoriului, raportul geotehnic şi proiectarea terasamentelor, proiectarea cladirilor, cu certificatele relevante;</w:t>
      </w:r>
    </w:p>
    <w:p w14:paraId="08C53BF5" w14:textId="77777777" w:rsidR="00F67900" w:rsidRPr="00141DCF" w:rsidRDefault="00F67900" w:rsidP="00F67900">
      <w:pPr>
        <w:pStyle w:val="BodyText2"/>
        <w:numPr>
          <w:ilvl w:val="5"/>
          <w:numId w:val="2"/>
        </w:numPr>
        <w:spacing w:before="0" w:after="0"/>
        <w:ind w:left="0" w:hanging="360"/>
        <w:rPr>
          <w:rFonts w:ascii="Times New Roman" w:hAnsi="Times New Roman" w:cs="Times New Roman"/>
          <w:lang w:val="ro-RO"/>
        </w:rPr>
      </w:pPr>
      <w:r w:rsidRPr="00141DCF">
        <w:rPr>
          <w:rFonts w:ascii="Times New Roman" w:hAnsi="Times New Roman" w:cs="Times New Roman"/>
          <w:lang w:val="ro-RO"/>
        </w:rPr>
        <w:t>Documentele depuse referitoare la construcţii trebuie să includă cel puţin detalii referitoare la managementul traficului, Autorizaţiile, desene tehnice, Declaraţii de Metodă, aranjamentele de programare şi testare, cu certificatele relevante.</w:t>
      </w:r>
    </w:p>
    <w:p w14:paraId="1199DD74" w14:textId="77777777" w:rsidR="00F67900" w:rsidRPr="00141DCF" w:rsidRDefault="00F67900" w:rsidP="00F67900">
      <w:pPr>
        <w:pStyle w:val="BodyText2"/>
        <w:spacing w:before="0" w:after="0"/>
        <w:ind w:left="0"/>
        <w:rPr>
          <w:rFonts w:ascii="Times New Roman" w:hAnsi="Times New Roman" w:cs="Times New Roman"/>
          <w:lang w:val="ro-RO"/>
        </w:rPr>
      </w:pPr>
    </w:p>
    <w:p w14:paraId="56D16E80" w14:textId="77777777" w:rsidR="00F67900" w:rsidRPr="00141DCF" w:rsidRDefault="00F67900" w:rsidP="00F67900">
      <w:pPr>
        <w:pStyle w:val="Heading2"/>
        <w:spacing w:before="0" w:after="0"/>
        <w:rPr>
          <w:color w:val="auto"/>
          <w:lang w:val="ro-RO"/>
        </w:rPr>
      </w:pPr>
      <w:bookmarkStart w:id="1962" w:name="_Toc246917948"/>
      <w:bookmarkStart w:id="1963" w:name="_Toc246322219"/>
      <w:bookmarkStart w:id="1964" w:name="_Toc199327158"/>
      <w:r w:rsidRPr="00141DCF">
        <w:rPr>
          <w:color w:val="auto"/>
          <w:lang w:val="ro-RO"/>
        </w:rPr>
        <w:t>Procedura de Proiectare şi Certificare</w:t>
      </w:r>
      <w:bookmarkEnd w:id="1962"/>
      <w:bookmarkEnd w:id="1963"/>
      <w:bookmarkEnd w:id="1964"/>
    </w:p>
    <w:p w14:paraId="3B8909A7" w14:textId="77777777" w:rsidR="00F67900" w:rsidRPr="00141DCF" w:rsidRDefault="00F67900" w:rsidP="00F67900">
      <w:pPr>
        <w:pStyle w:val="Heading3"/>
        <w:spacing w:before="0"/>
        <w:rPr>
          <w:color w:val="auto"/>
          <w:lang w:val="ro-RO"/>
        </w:rPr>
      </w:pPr>
      <w:bookmarkStart w:id="1965" w:name="_Toc246917949"/>
      <w:bookmarkStart w:id="1966" w:name="_Toc246322220"/>
      <w:bookmarkStart w:id="1967" w:name="_Toc199327159"/>
      <w:r w:rsidRPr="00141DCF">
        <w:rPr>
          <w:color w:val="auto"/>
          <w:lang w:val="ro-RO"/>
        </w:rPr>
        <w:t>Prevederi Generale</w:t>
      </w:r>
      <w:bookmarkEnd w:id="1965"/>
      <w:bookmarkEnd w:id="1966"/>
      <w:bookmarkEnd w:id="1967"/>
    </w:p>
    <w:p w14:paraId="13442DC1" w14:textId="77777777" w:rsidR="00F67900" w:rsidRPr="00141DCF" w:rsidRDefault="00F67900" w:rsidP="00F67900">
      <w:pPr>
        <w:pStyle w:val="BodyText3"/>
        <w:spacing w:before="0" w:after="0"/>
        <w:ind w:left="0"/>
        <w:rPr>
          <w:lang w:val="ro-RO"/>
        </w:rPr>
      </w:pPr>
      <w:r w:rsidRPr="00141DCF">
        <w:rPr>
          <w:lang w:val="ro-RO"/>
        </w:rPr>
        <w:t xml:space="preserve">Procedura de Proiectare şi Certificare trebuie aplicată pe Durata Contractului tuturor Propunerilor tehnice (inclusiv modificări) făcute de către Concesionar. Aceste documente vor fi înaintate de către Proiectant şi vor include Propunerile Concesionarului referitoare la </w:t>
      </w:r>
      <w:r w:rsidRPr="00141DCF">
        <w:rPr>
          <w:lang w:val="ro-RO"/>
        </w:rPr>
        <w:lastRenderedPageBreak/>
        <w:t>proiectare şi construcţie, operare şi întreţinere sau returnare. Proiectantul va înainta documentele către Autoritate, dacă părţile au convenit astfel ulterior.</w:t>
      </w:r>
    </w:p>
    <w:p w14:paraId="399BEFAC" w14:textId="77777777" w:rsidR="00F67900" w:rsidRPr="00141DCF" w:rsidRDefault="00F67900" w:rsidP="00F67900">
      <w:pPr>
        <w:pStyle w:val="BodyText3"/>
        <w:spacing w:before="0" w:after="0"/>
        <w:ind w:left="0"/>
        <w:rPr>
          <w:lang w:val="ro-RO"/>
        </w:rPr>
      </w:pPr>
    </w:p>
    <w:p w14:paraId="2E4679EB" w14:textId="77777777" w:rsidR="00F67900" w:rsidRPr="00141DCF" w:rsidRDefault="00F67900" w:rsidP="00F67900">
      <w:pPr>
        <w:pStyle w:val="BodyText3"/>
        <w:spacing w:before="0" w:after="0"/>
        <w:ind w:left="0"/>
        <w:rPr>
          <w:lang w:val="ro-RO"/>
        </w:rPr>
      </w:pPr>
      <w:r w:rsidRPr="00141DCF">
        <w:rPr>
          <w:lang w:val="ro-RO"/>
        </w:rPr>
        <w:t>Procedura de Proiectare şi Certificare trebuie aplicată următoarelor depuneri, dar fără a se limita la acestea:</w:t>
      </w:r>
    </w:p>
    <w:p w14:paraId="60BFFD71" w14:textId="77777777" w:rsidR="00F67900" w:rsidRPr="00141DCF" w:rsidRDefault="00F67900" w:rsidP="00F67900">
      <w:pPr>
        <w:pStyle w:val="BodyText3"/>
        <w:numPr>
          <w:ilvl w:val="0"/>
          <w:numId w:val="16"/>
        </w:numPr>
        <w:spacing w:before="0" w:after="0"/>
        <w:ind w:left="0"/>
        <w:rPr>
          <w:lang w:val="ro-RO"/>
        </w:rPr>
      </w:pPr>
      <w:r w:rsidRPr="00141DCF">
        <w:rPr>
          <w:lang w:val="ro-RO"/>
        </w:rPr>
        <w:t>Proiect Tehnic;</w:t>
      </w:r>
    </w:p>
    <w:p w14:paraId="406AC66C" w14:textId="77777777" w:rsidR="00F67900" w:rsidRPr="00141DCF" w:rsidRDefault="00F67900" w:rsidP="00F67900">
      <w:pPr>
        <w:pStyle w:val="BodyText3"/>
        <w:numPr>
          <w:ilvl w:val="0"/>
          <w:numId w:val="16"/>
        </w:numPr>
        <w:spacing w:before="0" w:after="0"/>
        <w:ind w:left="0"/>
        <w:rPr>
          <w:lang w:val="ro-RO"/>
        </w:rPr>
      </w:pPr>
      <w:r w:rsidRPr="00141DCF">
        <w:rPr>
          <w:lang w:val="ro-RO"/>
        </w:rPr>
        <w:t>Detalii de Execuţie;</w:t>
      </w:r>
    </w:p>
    <w:p w14:paraId="5B4AE610" w14:textId="77777777" w:rsidR="00F67900" w:rsidRPr="00141DCF" w:rsidRDefault="00F67900" w:rsidP="00F67900">
      <w:pPr>
        <w:pStyle w:val="BodyText3"/>
        <w:numPr>
          <w:ilvl w:val="0"/>
          <w:numId w:val="16"/>
        </w:numPr>
        <w:spacing w:before="0" w:after="0"/>
        <w:ind w:left="0"/>
        <w:rPr>
          <w:lang w:val="ro-RO"/>
        </w:rPr>
      </w:pPr>
      <w:r w:rsidRPr="00141DCF">
        <w:rPr>
          <w:lang w:val="ro-RO"/>
        </w:rPr>
        <w:t>Proiect de Peisagistică, precum şi alte Propuneri de mediu;</w:t>
      </w:r>
    </w:p>
    <w:p w14:paraId="6368E2EE" w14:textId="77777777" w:rsidR="00F67900" w:rsidRPr="00141DCF" w:rsidRDefault="00F67900" w:rsidP="00F67900">
      <w:pPr>
        <w:pStyle w:val="BodyText3"/>
        <w:numPr>
          <w:ilvl w:val="0"/>
          <w:numId w:val="16"/>
        </w:numPr>
        <w:spacing w:before="0" w:after="0"/>
        <w:ind w:left="0"/>
        <w:rPr>
          <w:lang w:val="ro-RO"/>
        </w:rPr>
      </w:pPr>
      <w:r w:rsidRPr="00141DCF">
        <w:rPr>
          <w:lang w:val="ro-RO"/>
        </w:rPr>
        <w:t>Orice altă modificare (sau variaţiune) faţă de Propunerea convenită anterior;</w:t>
      </w:r>
    </w:p>
    <w:p w14:paraId="49D6AC9C" w14:textId="77777777" w:rsidR="00F67900" w:rsidRPr="00141DCF" w:rsidRDefault="00F67900" w:rsidP="00F67900">
      <w:pPr>
        <w:pStyle w:val="BodyText3"/>
        <w:numPr>
          <w:ilvl w:val="0"/>
          <w:numId w:val="16"/>
        </w:numPr>
        <w:spacing w:before="0" w:after="0"/>
        <w:ind w:left="0"/>
        <w:rPr>
          <w:lang w:val="ro-RO"/>
        </w:rPr>
      </w:pPr>
      <w:r w:rsidRPr="00141DCF">
        <w:rPr>
          <w:lang w:val="ro-RO"/>
        </w:rPr>
        <w:t>Management şi Semnalizare Temporare de Trafic;</w:t>
      </w:r>
    </w:p>
    <w:p w14:paraId="4BA8C8F1" w14:textId="77777777" w:rsidR="00F67900" w:rsidRPr="00141DCF" w:rsidRDefault="00F67900" w:rsidP="00F67900">
      <w:pPr>
        <w:pStyle w:val="BodyText3"/>
        <w:numPr>
          <w:ilvl w:val="0"/>
          <w:numId w:val="16"/>
        </w:numPr>
        <w:spacing w:before="0" w:after="0"/>
        <w:ind w:left="0"/>
        <w:rPr>
          <w:lang w:val="ro-RO"/>
        </w:rPr>
      </w:pPr>
      <w:r w:rsidRPr="00141DCF">
        <w:rPr>
          <w:lang w:val="ro-RO"/>
        </w:rPr>
        <w:t>Lucrări de Întreţinere;</w:t>
      </w:r>
    </w:p>
    <w:p w14:paraId="2531B173" w14:textId="77777777" w:rsidR="00F67900" w:rsidRPr="00141DCF" w:rsidRDefault="00F67900" w:rsidP="00F67900">
      <w:pPr>
        <w:pStyle w:val="BodyText3"/>
        <w:numPr>
          <w:ilvl w:val="0"/>
          <w:numId w:val="16"/>
        </w:numPr>
        <w:spacing w:before="0" w:after="0"/>
        <w:ind w:left="0"/>
        <w:rPr>
          <w:lang w:val="ro-RO"/>
        </w:rPr>
      </w:pPr>
      <w:r w:rsidRPr="00141DCF">
        <w:rPr>
          <w:lang w:val="ro-RO"/>
        </w:rPr>
        <w:t>Evaluarea şi repararea sau reînnoirea Cladirilor;</w:t>
      </w:r>
    </w:p>
    <w:p w14:paraId="7E7151D4" w14:textId="77777777" w:rsidR="00F67900" w:rsidRPr="00141DCF" w:rsidRDefault="00F67900" w:rsidP="00F67900">
      <w:pPr>
        <w:pStyle w:val="BodyText3"/>
        <w:numPr>
          <w:ilvl w:val="0"/>
          <w:numId w:val="16"/>
        </w:numPr>
        <w:spacing w:before="0" w:after="0"/>
        <w:ind w:left="0"/>
        <w:rPr>
          <w:lang w:val="ro-RO"/>
        </w:rPr>
      </w:pPr>
      <w:r w:rsidRPr="00141DCF">
        <w:rPr>
          <w:lang w:val="ro-RO"/>
        </w:rPr>
        <w:t>Toate Certificatele referitoare la proiectare, execuţie, finalizare, remediere a defectelor, lucrări de întreţinere şi returnare;</w:t>
      </w:r>
    </w:p>
    <w:p w14:paraId="5C5D360A" w14:textId="77777777" w:rsidR="00F67900" w:rsidRPr="00141DCF" w:rsidRDefault="00F67900" w:rsidP="00F67900">
      <w:pPr>
        <w:pStyle w:val="BodyText3"/>
        <w:numPr>
          <w:ilvl w:val="0"/>
          <w:numId w:val="16"/>
        </w:numPr>
        <w:spacing w:before="0" w:after="0"/>
        <w:ind w:left="0"/>
        <w:rPr>
          <w:lang w:val="ro-RO"/>
        </w:rPr>
      </w:pPr>
      <w:r w:rsidRPr="00141DCF">
        <w:rPr>
          <w:lang w:val="ro-RO"/>
        </w:rPr>
        <w:t>Orice alte Propuneri tehnice.</w:t>
      </w:r>
    </w:p>
    <w:p w14:paraId="7EEEF991" w14:textId="77777777" w:rsidR="00F67900" w:rsidRPr="00141DCF" w:rsidRDefault="00F67900" w:rsidP="00F67900">
      <w:pPr>
        <w:pStyle w:val="Heading3"/>
        <w:spacing w:before="0"/>
        <w:rPr>
          <w:color w:val="auto"/>
          <w:lang w:val="ro-RO"/>
        </w:rPr>
      </w:pPr>
      <w:bookmarkStart w:id="1968" w:name="_Toc246917950"/>
      <w:bookmarkStart w:id="1969" w:name="_Toc246322221"/>
      <w:bookmarkStart w:id="1970" w:name="_Toc199327160"/>
      <w:r w:rsidRPr="00141DCF">
        <w:rPr>
          <w:color w:val="auto"/>
          <w:lang w:val="ro-RO"/>
        </w:rPr>
        <w:t>Procedura de Revizuire</w:t>
      </w:r>
      <w:bookmarkEnd w:id="1968"/>
      <w:bookmarkEnd w:id="1969"/>
      <w:bookmarkEnd w:id="1970"/>
    </w:p>
    <w:p w14:paraId="30E92B02" w14:textId="77777777" w:rsidR="00F67900" w:rsidRPr="00141DCF" w:rsidRDefault="00F67900" w:rsidP="00F67900">
      <w:pPr>
        <w:pStyle w:val="BodyText3"/>
        <w:spacing w:before="0" w:after="0"/>
        <w:ind w:left="0"/>
        <w:rPr>
          <w:lang w:val="ro-RO"/>
        </w:rPr>
      </w:pPr>
      <w:r w:rsidRPr="00141DCF">
        <w:rPr>
          <w:lang w:val="ro-RO"/>
        </w:rPr>
        <w:t>Prevederile pentru documentele depuse (de către Proiectant) şi răspunsul din partea Autorităţii, daca este relevant, pentru această Procedură de Certificare şi Proiectare trebuie să respecte Procedura de Revizuire.</w:t>
      </w:r>
    </w:p>
    <w:p w14:paraId="7C23C4F6" w14:textId="77777777" w:rsidR="00F67900" w:rsidRPr="00141DCF" w:rsidRDefault="00F67900" w:rsidP="00F67900">
      <w:pPr>
        <w:pStyle w:val="Heading3"/>
        <w:spacing w:before="0"/>
        <w:rPr>
          <w:color w:val="auto"/>
          <w:lang w:val="ro-RO"/>
        </w:rPr>
      </w:pPr>
      <w:bookmarkStart w:id="1971" w:name="_Toc246917951"/>
      <w:bookmarkStart w:id="1972" w:name="_Toc246322222"/>
      <w:bookmarkStart w:id="1973" w:name="_Toc199327161"/>
      <w:r w:rsidRPr="00141DCF">
        <w:rPr>
          <w:color w:val="auto"/>
          <w:lang w:val="ro-RO"/>
        </w:rPr>
        <w:t>Informaţii ce trebuie depuse</w:t>
      </w:r>
      <w:bookmarkEnd w:id="1971"/>
      <w:bookmarkEnd w:id="1972"/>
      <w:bookmarkEnd w:id="1973"/>
    </w:p>
    <w:p w14:paraId="03481E63" w14:textId="77777777" w:rsidR="00F67900" w:rsidRPr="00141DCF" w:rsidRDefault="00F67900" w:rsidP="00F67900">
      <w:pPr>
        <w:pStyle w:val="BodyText3"/>
        <w:spacing w:before="0" w:after="0"/>
        <w:ind w:left="0"/>
        <w:rPr>
          <w:lang w:val="ro-RO"/>
        </w:rPr>
      </w:pPr>
      <w:r w:rsidRPr="00141DCF">
        <w:rPr>
          <w:lang w:val="ro-RO"/>
        </w:rPr>
        <w:t>Informaţiile depuse vor include doar Date de Proiectare relevante (aşa cum s-a convenit între părţi). Nu este necesar să se predea calculele de proiectare şi documentaţia de fond, cum ar fi anexele pentru consolidări sau proiectare a Lucrărilor Temporare, în afara cazului în care sunt solicitate în mod expres.</w:t>
      </w:r>
    </w:p>
    <w:p w14:paraId="00C269C0" w14:textId="77777777" w:rsidR="00F67900" w:rsidRPr="00141DCF" w:rsidRDefault="00F67900" w:rsidP="00F67900">
      <w:pPr>
        <w:pStyle w:val="Heading3"/>
        <w:spacing w:before="0"/>
        <w:rPr>
          <w:color w:val="auto"/>
          <w:lang w:val="ro-RO"/>
        </w:rPr>
      </w:pPr>
      <w:bookmarkStart w:id="1974" w:name="_Toc246917952"/>
      <w:bookmarkStart w:id="1975" w:name="_Toc246322223"/>
      <w:bookmarkStart w:id="1976" w:name="_Toc199327162"/>
      <w:r w:rsidRPr="00141DCF">
        <w:rPr>
          <w:color w:val="auto"/>
          <w:lang w:val="ro-RO"/>
        </w:rPr>
        <w:t>Rapoarte privind Siguranta Rutiera</w:t>
      </w:r>
      <w:bookmarkEnd w:id="1974"/>
      <w:bookmarkEnd w:id="1975"/>
      <w:bookmarkEnd w:id="1976"/>
    </w:p>
    <w:p w14:paraId="3D5F9D8E" w14:textId="77777777" w:rsidR="00F67900" w:rsidRPr="00141DCF" w:rsidRDefault="00F67900" w:rsidP="00F67900">
      <w:pPr>
        <w:pStyle w:val="BodyText3"/>
        <w:spacing w:before="0" w:after="0"/>
        <w:ind w:left="-90"/>
        <w:rPr>
          <w:lang w:val="ro-RO"/>
        </w:rPr>
      </w:pPr>
      <w:r w:rsidRPr="00141DCF">
        <w:rPr>
          <w:lang w:val="ro-RO"/>
        </w:rPr>
        <w:t>Documentele depuse ce implică elemente de proiectare a Spatiului de Servicii vor fi însoţite de Rapoarte de Audit de Siguranta Rutiera de proiectare.</w:t>
      </w:r>
    </w:p>
    <w:p w14:paraId="182C20E8" w14:textId="77777777" w:rsidR="00F67900" w:rsidRPr="00141DCF" w:rsidRDefault="00F67900" w:rsidP="00F67900">
      <w:pPr>
        <w:pStyle w:val="Heading3"/>
        <w:spacing w:before="0"/>
        <w:rPr>
          <w:color w:val="auto"/>
          <w:lang w:val="ro-RO"/>
        </w:rPr>
      </w:pPr>
      <w:bookmarkStart w:id="1977" w:name="_Toc246917953"/>
      <w:bookmarkStart w:id="1978" w:name="_Toc246322224"/>
      <w:bookmarkStart w:id="1979" w:name="_Toc199327163"/>
      <w:r w:rsidRPr="00141DCF">
        <w:rPr>
          <w:color w:val="auto"/>
          <w:lang w:val="ro-RO"/>
        </w:rPr>
        <w:t>Lucrări Temporare</w:t>
      </w:r>
      <w:bookmarkEnd w:id="1977"/>
      <w:bookmarkEnd w:id="1978"/>
      <w:bookmarkEnd w:id="1979"/>
    </w:p>
    <w:p w14:paraId="6FF72039" w14:textId="77777777" w:rsidR="00F67900" w:rsidRPr="00141DCF" w:rsidRDefault="00F67900" w:rsidP="00F67900">
      <w:pPr>
        <w:pStyle w:val="BodyText3"/>
        <w:spacing w:before="0" w:after="0"/>
        <w:ind w:left="-90"/>
        <w:rPr>
          <w:lang w:val="ro-RO"/>
        </w:rPr>
      </w:pPr>
      <w:r w:rsidRPr="00141DCF">
        <w:rPr>
          <w:lang w:val="ro-RO"/>
        </w:rPr>
        <w:t>Depunerea de proiecte referitoare la Lucrările Temporare nu este necesară, decât dacă este solicitat de către Autoritate.</w:t>
      </w:r>
    </w:p>
    <w:p w14:paraId="769C1088" w14:textId="77777777" w:rsidR="00F67900" w:rsidRPr="00141DCF" w:rsidRDefault="00F67900" w:rsidP="00F67900">
      <w:pPr>
        <w:pStyle w:val="Heading3"/>
        <w:spacing w:before="0"/>
        <w:rPr>
          <w:color w:val="auto"/>
          <w:lang w:val="ro-RO"/>
        </w:rPr>
      </w:pPr>
      <w:bookmarkStart w:id="1980" w:name="_Toc246917954"/>
      <w:bookmarkStart w:id="1981" w:name="_Toc246322225"/>
      <w:bookmarkStart w:id="1982" w:name="_Toc199327164"/>
      <w:r w:rsidRPr="00141DCF">
        <w:rPr>
          <w:color w:val="auto"/>
          <w:lang w:val="ro-RO"/>
        </w:rPr>
        <w:t>Certificate</w:t>
      </w:r>
      <w:bookmarkEnd w:id="1980"/>
      <w:bookmarkEnd w:id="1981"/>
      <w:bookmarkEnd w:id="1982"/>
    </w:p>
    <w:p w14:paraId="5C332BEA" w14:textId="77777777" w:rsidR="00F67900" w:rsidRPr="00141DCF" w:rsidRDefault="00F67900" w:rsidP="00F67900">
      <w:pPr>
        <w:pStyle w:val="BodyText3"/>
        <w:spacing w:before="0" w:after="0"/>
        <w:ind w:left="-90"/>
        <w:rPr>
          <w:lang w:val="ro-RO"/>
        </w:rPr>
      </w:pPr>
      <w:r w:rsidRPr="00141DCF">
        <w:rPr>
          <w:lang w:val="ro-RO"/>
        </w:rPr>
        <w:t>Toate documentele depuse vor fi însoţite de Certificatele corespunzătoare (vezi Anexa 9/1) semnate corespunzător de către Proiectant şi Concesionar. Certificatele vor fi semnate de reprezentanţi autorizaţi ai organizaţiilor în cauză. Autoritatea va completa Certificatul în concordanţă cu Procedura de Revizuire şi va înapoia o copie Proiectantului.</w:t>
      </w:r>
    </w:p>
    <w:p w14:paraId="32288940" w14:textId="77777777" w:rsidR="00F67900" w:rsidRPr="00141DCF" w:rsidRDefault="00F67900" w:rsidP="00F67900">
      <w:pPr>
        <w:pStyle w:val="Annexes"/>
        <w:spacing w:before="0" w:after="0"/>
        <w:rPr>
          <w:rFonts w:ascii="Times New Roman" w:hAnsi="Times New Roman"/>
          <w:color w:val="auto"/>
          <w:lang w:val="ro-RO"/>
        </w:rPr>
      </w:pPr>
      <w:bookmarkStart w:id="1983" w:name="_Toc181625075"/>
      <w:r w:rsidRPr="00141DCF">
        <w:rPr>
          <w:rFonts w:ascii="Times New Roman" w:hAnsi="Times New Roman"/>
          <w:color w:val="auto"/>
          <w:lang w:val="ro-RO"/>
        </w:rPr>
        <w:lastRenderedPageBreak/>
        <w:t>ANEXA 9/1: LISTA CERTIFICATELOR</w:t>
      </w:r>
      <w:bookmarkEnd w:id="1983"/>
    </w:p>
    <w:p w14:paraId="58261C8A" w14:textId="77777777" w:rsidR="00F67900" w:rsidRPr="00141DCF" w:rsidRDefault="00F67900" w:rsidP="00F67900">
      <w:pPr>
        <w:pStyle w:val="BodyText"/>
        <w:spacing w:before="0" w:after="0"/>
        <w:jc w:val="center"/>
        <w:rPr>
          <w:lang w:val="ro-RO"/>
        </w:rPr>
      </w:pPr>
      <w:r w:rsidRPr="00141DCF">
        <w:rPr>
          <w:lang w:val="ro-RO"/>
        </w:rPr>
        <w:t>(suplimentar celor precizate in mod expres de clauzele Contractului de Concesiune)</w:t>
      </w:r>
    </w:p>
    <w:p w14:paraId="4921AE21" w14:textId="77777777" w:rsidR="00F67900" w:rsidRPr="00141DCF" w:rsidRDefault="00F67900" w:rsidP="00F67900">
      <w:pPr>
        <w:pStyle w:val="BodyText3"/>
        <w:spacing w:before="0" w:after="0"/>
        <w:ind w:left="0"/>
        <w:rPr>
          <w:b/>
          <w:lang w:val="ro-RO"/>
        </w:rPr>
      </w:pPr>
      <w:r w:rsidRPr="00141DCF">
        <w:rPr>
          <w:b/>
          <w:lang w:val="ro-RO"/>
        </w:rPr>
        <w:t>Certificate de Proiectare</w:t>
      </w:r>
    </w:p>
    <w:p w14:paraId="2C21F338" w14:textId="77777777" w:rsidR="00F67900" w:rsidRPr="00141DCF" w:rsidRDefault="00F67900" w:rsidP="00F67900">
      <w:pPr>
        <w:pStyle w:val="BodyText3"/>
        <w:numPr>
          <w:ilvl w:val="0"/>
          <w:numId w:val="17"/>
        </w:numPr>
        <w:spacing w:before="0" w:after="0"/>
        <w:rPr>
          <w:lang w:val="ro-RO"/>
        </w:rPr>
      </w:pPr>
      <w:r w:rsidRPr="00141DCF">
        <w:rPr>
          <w:lang w:val="ro-RO"/>
        </w:rPr>
        <w:t>Proiect General</w:t>
      </w:r>
    </w:p>
    <w:p w14:paraId="2D7C6CE8" w14:textId="77777777" w:rsidR="00F67900" w:rsidRPr="00141DCF" w:rsidRDefault="00F67900" w:rsidP="00F67900">
      <w:pPr>
        <w:pStyle w:val="BodyText3"/>
        <w:numPr>
          <w:ilvl w:val="0"/>
          <w:numId w:val="17"/>
        </w:numPr>
        <w:spacing w:before="0" w:after="0"/>
        <w:rPr>
          <w:lang w:val="ro-RO"/>
        </w:rPr>
      </w:pPr>
      <w:r w:rsidRPr="00141DCF">
        <w:rPr>
          <w:lang w:val="ro-RO"/>
        </w:rPr>
        <w:t>Proiect Structural</w:t>
      </w:r>
    </w:p>
    <w:p w14:paraId="196AD7A6" w14:textId="77777777" w:rsidR="00F67900" w:rsidRPr="00141DCF" w:rsidRDefault="00F67900" w:rsidP="00F67900">
      <w:pPr>
        <w:pStyle w:val="BodyText3"/>
        <w:numPr>
          <w:ilvl w:val="0"/>
          <w:numId w:val="17"/>
        </w:numPr>
        <w:spacing w:before="0" w:after="0"/>
        <w:rPr>
          <w:lang w:val="ro-RO"/>
        </w:rPr>
      </w:pPr>
      <w:r w:rsidRPr="00141DCF">
        <w:rPr>
          <w:lang w:val="ro-RO"/>
        </w:rPr>
        <w:t>Proiect al Sistemului de Drenare</w:t>
      </w:r>
    </w:p>
    <w:p w14:paraId="32DFCD34" w14:textId="77777777" w:rsidR="00F67900" w:rsidRPr="00141DCF" w:rsidRDefault="00F67900" w:rsidP="00F67900">
      <w:pPr>
        <w:pStyle w:val="BodyText3"/>
        <w:numPr>
          <w:ilvl w:val="0"/>
          <w:numId w:val="17"/>
        </w:numPr>
        <w:spacing w:before="0" w:after="0"/>
        <w:rPr>
          <w:lang w:val="ro-RO"/>
        </w:rPr>
      </w:pPr>
      <w:r w:rsidRPr="00141DCF">
        <w:rPr>
          <w:lang w:val="ro-RO"/>
        </w:rPr>
        <w:t>Dimensionarea Sistemului Rutier</w:t>
      </w:r>
    </w:p>
    <w:p w14:paraId="4ED00BD2" w14:textId="77777777" w:rsidR="00F67900" w:rsidRPr="00141DCF" w:rsidRDefault="00F67900" w:rsidP="00F67900">
      <w:pPr>
        <w:pStyle w:val="BodyText3"/>
        <w:numPr>
          <w:ilvl w:val="0"/>
          <w:numId w:val="17"/>
        </w:numPr>
        <w:spacing w:before="0" w:after="0"/>
        <w:rPr>
          <w:lang w:val="ro-RO"/>
        </w:rPr>
      </w:pPr>
      <w:r w:rsidRPr="00141DCF">
        <w:rPr>
          <w:lang w:val="ro-RO"/>
        </w:rPr>
        <w:t>Raport Geotehnic</w:t>
      </w:r>
    </w:p>
    <w:p w14:paraId="1E625F84" w14:textId="77777777" w:rsidR="00F67900" w:rsidRPr="00141DCF" w:rsidRDefault="00F67900" w:rsidP="00F67900">
      <w:pPr>
        <w:pStyle w:val="BodyText3"/>
        <w:numPr>
          <w:ilvl w:val="0"/>
          <w:numId w:val="17"/>
        </w:numPr>
        <w:spacing w:before="0" w:after="0"/>
        <w:rPr>
          <w:lang w:val="ro-RO"/>
        </w:rPr>
      </w:pPr>
      <w:r w:rsidRPr="00141DCF">
        <w:rPr>
          <w:lang w:val="ro-RO"/>
        </w:rPr>
        <w:t>Proiect pentru Amenajarea Teritoriului</w:t>
      </w:r>
    </w:p>
    <w:p w14:paraId="3EF717D4" w14:textId="77777777" w:rsidR="00F67900" w:rsidRPr="00141DCF" w:rsidRDefault="00F67900" w:rsidP="00F67900">
      <w:pPr>
        <w:pStyle w:val="BodyText3"/>
        <w:numPr>
          <w:ilvl w:val="0"/>
          <w:numId w:val="17"/>
        </w:numPr>
        <w:spacing w:before="0" w:after="0"/>
        <w:rPr>
          <w:lang w:val="ro-RO"/>
        </w:rPr>
      </w:pPr>
      <w:r w:rsidRPr="00141DCF">
        <w:rPr>
          <w:lang w:val="ro-RO"/>
        </w:rPr>
        <w:t>Modificări</w:t>
      </w:r>
    </w:p>
    <w:p w14:paraId="285A07CB" w14:textId="77777777" w:rsidR="00F67900" w:rsidRPr="00141DCF" w:rsidRDefault="00F67900" w:rsidP="00F67900">
      <w:pPr>
        <w:pStyle w:val="BodyText3"/>
        <w:spacing w:before="0" w:after="0"/>
        <w:ind w:left="0"/>
        <w:rPr>
          <w:b/>
          <w:lang w:val="ro-RO"/>
        </w:rPr>
      </w:pPr>
      <w:r w:rsidRPr="00141DCF">
        <w:rPr>
          <w:b/>
          <w:lang w:val="ro-RO"/>
        </w:rPr>
        <w:t>Certificate de Construcţie</w:t>
      </w:r>
    </w:p>
    <w:p w14:paraId="20E9C02E" w14:textId="77777777" w:rsidR="00F67900" w:rsidRPr="00141DCF" w:rsidRDefault="00F67900" w:rsidP="00F67900">
      <w:pPr>
        <w:pStyle w:val="BodyText3"/>
        <w:numPr>
          <w:ilvl w:val="0"/>
          <w:numId w:val="17"/>
        </w:numPr>
        <w:spacing w:before="0" w:after="0"/>
        <w:rPr>
          <w:lang w:val="ro-RO"/>
        </w:rPr>
      </w:pPr>
      <w:r w:rsidRPr="00141DCF">
        <w:rPr>
          <w:lang w:val="ro-RO"/>
        </w:rPr>
        <w:t>Începerea Lucrărilor</w:t>
      </w:r>
    </w:p>
    <w:p w14:paraId="427E587D" w14:textId="77777777" w:rsidR="00F67900" w:rsidRPr="00141DCF" w:rsidRDefault="00F67900" w:rsidP="00F67900">
      <w:pPr>
        <w:pStyle w:val="BodyText3"/>
        <w:numPr>
          <w:ilvl w:val="0"/>
          <w:numId w:val="17"/>
        </w:numPr>
        <w:spacing w:before="0" w:after="0"/>
        <w:rPr>
          <w:lang w:val="ro-RO"/>
        </w:rPr>
      </w:pPr>
      <w:r w:rsidRPr="00141DCF">
        <w:rPr>
          <w:lang w:val="ro-RO"/>
        </w:rPr>
        <w:t>Managementul Traficului</w:t>
      </w:r>
    </w:p>
    <w:p w14:paraId="04157A99" w14:textId="77777777" w:rsidR="00F67900" w:rsidRPr="00141DCF" w:rsidRDefault="00F67900" w:rsidP="00F67900">
      <w:pPr>
        <w:pStyle w:val="BodyText3"/>
        <w:numPr>
          <w:ilvl w:val="0"/>
          <w:numId w:val="17"/>
        </w:numPr>
        <w:spacing w:before="0" w:after="0"/>
        <w:rPr>
          <w:lang w:val="ro-RO"/>
        </w:rPr>
      </w:pPr>
      <w:r w:rsidRPr="00141DCF">
        <w:rPr>
          <w:lang w:val="ro-RO"/>
        </w:rPr>
        <w:t>Probe şi Încercări</w:t>
      </w:r>
    </w:p>
    <w:p w14:paraId="470CE220" w14:textId="77777777" w:rsidR="00F67900" w:rsidRPr="00141DCF" w:rsidRDefault="00F67900" w:rsidP="00F67900">
      <w:pPr>
        <w:pStyle w:val="BodyText3"/>
        <w:numPr>
          <w:ilvl w:val="0"/>
          <w:numId w:val="17"/>
        </w:numPr>
        <w:spacing w:before="0" w:after="0"/>
        <w:rPr>
          <w:lang w:val="ro-RO"/>
        </w:rPr>
      </w:pPr>
      <w:r w:rsidRPr="00141DCF">
        <w:rPr>
          <w:lang w:val="ro-RO"/>
        </w:rPr>
        <w:t>Finalizare</w:t>
      </w:r>
    </w:p>
    <w:p w14:paraId="544BB559" w14:textId="77777777" w:rsidR="00F67900" w:rsidRPr="00141DCF" w:rsidRDefault="00F67900" w:rsidP="00F67900">
      <w:pPr>
        <w:pStyle w:val="BodyText3"/>
        <w:numPr>
          <w:ilvl w:val="0"/>
          <w:numId w:val="17"/>
        </w:numPr>
        <w:spacing w:before="0" w:after="0"/>
        <w:rPr>
          <w:lang w:val="ro-RO"/>
        </w:rPr>
      </w:pPr>
      <w:r w:rsidRPr="00141DCF">
        <w:rPr>
          <w:lang w:val="ro-RO"/>
        </w:rPr>
        <w:t>Începerea Serviciilor</w:t>
      </w:r>
    </w:p>
    <w:p w14:paraId="7778FB5C" w14:textId="77777777" w:rsidR="00F67900" w:rsidRPr="00141DCF" w:rsidRDefault="00F67900" w:rsidP="00F67900">
      <w:pPr>
        <w:pStyle w:val="BodyText3"/>
        <w:numPr>
          <w:ilvl w:val="0"/>
          <w:numId w:val="17"/>
        </w:numPr>
        <w:spacing w:before="0" w:after="0"/>
        <w:rPr>
          <w:lang w:val="ro-RO"/>
        </w:rPr>
      </w:pPr>
      <w:r w:rsidRPr="00141DCF">
        <w:rPr>
          <w:lang w:val="ro-RO"/>
        </w:rPr>
        <w:t>Lucrări Temporare (dacă este necesar)</w:t>
      </w:r>
    </w:p>
    <w:p w14:paraId="774FE511" w14:textId="77777777" w:rsidR="00F67900" w:rsidRPr="00141DCF" w:rsidRDefault="00F67900" w:rsidP="00F67900">
      <w:pPr>
        <w:pStyle w:val="BodyText3"/>
        <w:spacing w:before="0" w:after="0"/>
        <w:ind w:left="0"/>
        <w:rPr>
          <w:lang w:val="ro-RO"/>
        </w:rPr>
      </w:pPr>
    </w:p>
    <w:p w14:paraId="4F13A5B3" w14:textId="77777777" w:rsidR="00F67900" w:rsidRPr="00141DCF" w:rsidRDefault="00F67900" w:rsidP="00F67900">
      <w:pPr>
        <w:pStyle w:val="BodyText3"/>
        <w:spacing w:before="0" w:after="0"/>
        <w:ind w:left="0"/>
        <w:rPr>
          <w:lang w:val="ro-RO"/>
        </w:rPr>
      </w:pPr>
      <w:r w:rsidRPr="00141DCF">
        <w:rPr>
          <w:lang w:val="ro-RO"/>
        </w:rPr>
        <w:t>Alte Certificate pe Durata Serviciilor</w:t>
      </w:r>
    </w:p>
    <w:p w14:paraId="3FC8ACDA" w14:textId="77777777" w:rsidR="00F67900" w:rsidRPr="00141DCF" w:rsidRDefault="00F67900" w:rsidP="00F67900">
      <w:pPr>
        <w:pStyle w:val="BodyText3"/>
        <w:numPr>
          <w:ilvl w:val="0"/>
          <w:numId w:val="17"/>
        </w:numPr>
        <w:spacing w:before="0" w:after="0"/>
        <w:rPr>
          <w:lang w:val="ro-RO"/>
        </w:rPr>
      </w:pPr>
      <w:r w:rsidRPr="00141DCF">
        <w:rPr>
          <w:lang w:val="ro-RO"/>
        </w:rPr>
        <w:t>Lucrări de Întreţinere</w:t>
      </w:r>
    </w:p>
    <w:p w14:paraId="109C0575" w14:textId="77777777" w:rsidR="00F67900" w:rsidRPr="00141DCF" w:rsidRDefault="00F67900" w:rsidP="00F67900">
      <w:pPr>
        <w:pStyle w:val="BodyText3"/>
        <w:numPr>
          <w:ilvl w:val="0"/>
          <w:numId w:val="17"/>
        </w:numPr>
        <w:spacing w:before="0" w:after="0"/>
        <w:rPr>
          <w:lang w:val="ro-RO"/>
        </w:rPr>
      </w:pPr>
      <w:r w:rsidRPr="00141DCF">
        <w:rPr>
          <w:lang w:val="ro-RO"/>
        </w:rPr>
        <w:t>Remedierea Defectelor</w:t>
      </w:r>
    </w:p>
    <w:p w14:paraId="4C8A2050" w14:textId="77777777" w:rsidR="00F67900" w:rsidRPr="00141DCF" w:rsidRDefault="00F67900" w:rsidP="00F67900">
      <w:pPr>
        <w:pStyle w:val="BodyText3"/>
        <w:numPr>
          <w:ilvl w:val="0"/>
          <w:numId w:val="17"/>
        </w:numPr>
        <w:spacing w:before="0" w:after="0"/>
        <w:rPr>
          <w:lang w:val="ro-RO"/>
        </w:rPr>
      </w:pPr>
      <w:r w:rsidRPr="00141DCF">
        <w:rPr>
          <w:lang w:val="ro-RO"/>
        </w:rPr>
        <w:t>Returnare / Sfârşitul Termenului</w:t>
      </w:r>
    </w:p>
    <w:p w14:paraId="6A06697D" w14:textId="77777777" w:rsidR="00F67900" w:rsidRPr="00141DCF" w:rsidRDefault="00F67900" w:rsidP="00F67900">
      <w:pPr>
        <w:pStyle w:val="BodyText3"/>
        <w:spacing w:before="0" w:after="0"/>
        <w:ind w:left="0"/>
        <w:rPr>
          <w:lang w:val="ro-RO"/>
        </w:rPr>
      </w:pPr>
    </w:p>
    <w:p w14:paraId="1309C4BE" w14:textId="77777777" w:rsidR="00F67900" w:rsidRPr="00141DCF" w:rsidRDefault="00F67900" w:rsidP="00F67900">
      <w:pPr>
        <w:pStyle w:val="BodyText3"/>
        <w:spacing w:before="0" w:after="0"/>
        <w:ind w:left="0"/>
        <w:rPr>
          <w:b/>
          <w:i/>
          <w:lang w:val="ro-RO"/>
        </w:rPr>
      </w:pPr>
      <w:r w:rsidRPr="00141DCF">
        <w:rPr>
          <w:b/>
          <w:i/>
          <w:lang w:val="ro-RO"/>
        </w:rPr>
        <w:t>Formatul şi conţinutul Certificatelor trebuie convenite între Reprezentantul Concesionarului şi Reprezentantul Autorităţii. Un exemplu de Certificat este prevăzut în Anexa 9/2.</w:t>
      </w:r>
    </w:p>
    <w:p w14:paraId="78CD68D0" w14:textId="77777777" w:rsidR="00F67900" w:rsidRPr="00141DCF" w:rsidRDefault="00F67900" w:rsidP="00F67900">
      <w:pPr>
        <w:pStyle w:val="BodyText3"/>
        <w:spacing w:before="0" w:after="0"/>
        <w:ind w:left="0"/>
        <w:rPr>
          <w:b/>
          <w:i/>
          <w:lang w:val="ro-RO"/>
        </w:rPr>
      </w:pPr>
    </w:p>
    <w:p w14:paraId="7B3AF1D0" w14:textId="77777777" w:rsidR="00F67900" w:rsidRPr="00141DCF" w:rsidRDefault="00F67900" w:rsidP="00F67900">
      <w:pPr>
        <w:pStyle w:val="BodyText3"/>
        <w:spacing w:before="0" w:after="0"/>
        <w:ind w:left="0"/>
        <w:rPr>
          <w:b/>
          <w:i/>
          <w:lang w:val="ro-RO"/>
        </w:rPr>
      </w:pPr>
    </w:p>
    <w:p w14:paraId="1F5BBB51" w14:textId="77777777" w:rsidR="00F67900" w:rsidRPr="00141DCF" w:rsidRDefault="00F67900" w:rsidP="00F67900">
      <w:pPr>
        <w:pStyle w:val="Annexes"/>
        <w:spacing w:before="0" w:after="0"/>
        <w:rPr>
          <w:rFonts w:ascii="Times New Roman" w:hAnsi="Times New Roman"/>
          <w:b w:val="0"/>
          <w:color w:val="auto"/>
          <w:lang w:val="ro-RO"/>
        </w:rPr>
      </w:pPr>
      <w:bookmarkStart w:id="1984" w:name="_Toc181625076"/>
      <w:r w:rsidRPr="00141DCF">
        <w:rPr>
          <w:rFonts w:ascii="Times New Roman" w:hAnsi="Times New Roman"/>
          <w:color w:val="auto"/>
          <w:lang w:val="ro-RO"/>
        </w:rPr>
        <w:lastRenderedPageBreak/>
        <w:t>ANEXA 9/2: EXEMPLU DE CERTIFICAT</w:t>
      </w:r>
      <w:bookmarkEnd w:id="1984"/>
    </w:p>
    <w:p w14:paraId="1D2DC48E" w14:textId="77777777" w:rsidR="00F67900" w:rsidRPr="00141DCF" w:rsidRDefault="00F67900" w:rsidP="00F67900">
      <w:pPr>
        <w:pStyle w:val="BodyText3"/>
        <w:spacing w:before="0" w:after="0"/>
        <w:ind w:left="0"/>
        <w:rPr>
          <w:lang w:val="ro-RO"/>
        </w:rPr>
      </w:pPr>
      <w:r w:rsidRPr="00141DCF">
        <w:rPr>
          <w:lang w:val="ro-RO"/>
        </w:rPr>
        <w:t>Certificăm că am utilizat un grad rezonabil de aptitudini profesionale şi grijă în pregătirea [</w:t>
      </w:r>
      <w:r w:rsidRPr="00141DCF">
        <w:rPr>
          <w:lang w:val="ro-RO"/>
        </w:rPr>
        <w:tab/>
      </w:r>
      <w:r w:rsidRPr="00141DCF">
        <w:rPr>
          <w:lang w:val="ro-RO"/>
        </w:rPr>
        <w:tab/>
        <w:t>] în conformitate cu referinţa depunerii noastre [</w:t>
      </w:r>
      <w:r w:rsidRPr="00141DCF">
        <w:rPr>
          <w:lang w:val="ro-RO"/>
        </w:rPr>
        <w:tab/>
      </w:r>
      <w:r w:rsidRPr="00141DCF">
        <w:rPr>
          <w:lang w:val="ro-RO"/>
        </w:rPr>
        <w:tab/>
        <w:t>] ce este ataşată acestui Certificat, şi listată mai jos.</w:t>
      </w:r>
    </w:p>
    <w:p w14:paraId="7FDA42EA" w14:textId="77777777" w:rsidR="00F67900" w:rsidRPr="00141DCF" w:rsidRDefault="00F67900" w:rsidP="00F67900">
      <w:pPr>
        <w:pStyle w:val="BodyText3"/>
        <w:spacing w:before="0" w:after="0"/>
        <w:ind w:left="0"/>
        <w:rPr>
          <w:b/>
          <w:lang w:val="ro-RO"/>
        </w:rPr>
      </w:pPr>
      <w:r w:rsidRPr="00141DCF">
        <w:rPr>
          <w:b/>
          <w:lang w:val="ro-RO"/>
        </w:rPr>
        <w:t>[Furnizaţi o listă de documente şi desene etc. depuse]</w:t>
      </w:r>
    </w:p>
    <w:p w14:paraId="73460836" w14:textId="77777777" w:rsidR="00F67900" w:rsidRPr="00141DCF" w:rsidRDefault="00F67900" w:rsidP="00F67900">
      <w:pPr>
        <w:pStyle w:val="BodyText3"/>
        <w:spacing w:before="0" w:after="0"/>
        <w:ind w:left="0"/>
        <w:rPr>
          <w:lang w:val="ro-RO"/>
        </w:rPr>
      </w:pPr>
      <w:r w:rsidRPr="00141DCF">
        <w:rPr>
          <w:lang w:val="ro-RO"/>
        </w:rPr>
        <w:t>După părerea noastră, [Proiectul] depus respectă [Prevederile de Proiectare şi Construcţie] şi [Caietul de Sarcini] asociate, acolo unde este cazul.</w:t>
      </w:r>
    </w:p>
    <w:tbl>
      <w:tblPr>
        <w:tblW w:w="0" w:type="auto"/>
        <w:tblLook w:val="01E0" w:firstRow="1" w:lastRow="1" w:firstColumn="1" w:lastColumn="1" w:noHBand="0" w:noVBand="0"/>
      </w:tblPr>
      <w:tblGrid>
        <w:gridCol w:w="4428"/>
        <w:gridCol w:w="4428"/>
      </w:tblGrid>
      <w:tr w:rsidR="00F67900" w:rsidRPr="00141DCF" w14:paraId="4B93D20B" w14:textId="77777777" w:rsidTr="00014574">
        <w:tc>
          <w:tcPr>
            <w:tcW w:w="4444" w:type="dxa"/>
          </w:tcPr>
          <w:p w14:paraId="60B5ED89" w14:textId="77777777" w:rsidR="00F67900" w:rsidRPr="00141DCF" w:rsidRDefault="00F67900" w:rsidP="00014574">
            <w:pPr>
              <w:pStyle w:val="BodyText3"/>
              <w:spacing w:before="0" w:after="0"/>
              <w:ind w:left="0"/>
              <w:rPr>
                <w:lang w:val="ro-RO"/>
              </w:rPr>
            </w:pPr>
            <w:r w:rsidRPr="00141DCF">
              <w:rPr>
                <w:lang w:val="ro-RO"/>
              </w:rPr>
              <w:t>Proiectant</w:t>
            </w:r>
          </w:p>
          <w:p w14:paraId="3E668C97" w14:textId="77777777" w:rsidR="00F67900" w:rsidRPr="00141DCF" w:rsidRDefault="00F67900" w:rsidP="00014574">
            <w:pPr>
              <w:pStyle w:val="BodyText3"/>
              <w:spacing w:before="0" w:after="0"/>
              <w:ind w:left="0"/>
              <w:rPr>
                <w:lang w:val="ro-RO"/>
              </w:rPr>
            </w:pPr>
            <w:r w:rsidRPr="00141DCF">
              <w:rPr>
                <w:lang w:val="ro-RO"/>
              </w:rPr>
              <w:t>Nume: ........................................</w:t>
            </w:r>
          </w:p>
          <w:p w14:paraId="7F2C654D" w14:textId="77777777" w:rsidR="00F67900" w:rsidRPr="00141DCF" w:rsidRDefault="00F67900" w:rsidP="00014574">
            <w:pPr>
              <w:pStyle w:val="BodyText3"/>
              <w:spacing w:before="0" w:after="0"/>
              <w:ind w:left="0"/>
              <w:rPr>
                <w:lang w:val="ro-RO"/>
              </w:rPr>
            </w:pPr>
            <w:r w:rsidRPr="00141DCF">
              <w:rPr>
                <w:lang w:val="ro-RO"/>
              </w:rPr>
              <w:t>Poziţia: .......................................</w:t>
            </w:r>
          </w:p>
          <w:p w14:paraId="6537431E" w14:textId="77777777" w:rsidR="00F67900" w:rsidRPr="00141DCF" w:rsidRDefault="00F67900" w:rsidP="00014574">
            <w:pPr>
              <w:pStyle w:val="BodyText3"/>
              <w:spacing w:before="0" w:after="0"/>
              <w:ind w:left="0"/>
              <w:rPr>
                <w:lang w:val="ro-RO"/>
              </w:rPr>
            </w:pPr>
            <w:r w:rsidRPr="00141DCF">
              <w:rPr>
                <w:lang w:val="ro-RO"/>
              </w:rPr>
              <w:t>Data: ..........................................</w:t>
            </w:r>
          </w:p>
          <w:p w14:paraId="1416B164" w14:textId="77777777" w:rsidR="00F67900" w:rsidRPr="00141DCF" w:rsidRDefault="00F67900" w:rsidP="00014574">
            <w:pPr>
              <w:pStyle w:val="BodyText3"/>
              <w:spacing w:before="0" w:after="0"/>
              <w:ind w:left="0"/>
              <w:rPr>
                <w:lang w:val="ro-RO"/>
              </w:rPr>
            </w:pPr>
            <w:r w:rsidRPr="00141DCF">
              <w:rPr>
                <w:lang w:val="ro-RO"/>
              </w:rPr>
              <w:t>Semnat: ......................................</w:t>
            </w:r>
          </w:p>
          <w:p w14:paraId="459FF47D" w14:textId="77777777" w:rsidR="00F67900" w:rsidRPr="00141DCF" w:rsidRDefault="00F67900" w:rsidP="00014574">
            <w:pPr>
              <w:pStyle w:val="BodyText3"/>
              <w:spacing w:before="0" w:after="0"/>
              <w:ind w:left="0"/>
              <w:rPr>
                <w:lang w:val="ro-RO"/>
              </w:rPr>
            </w:pPr>
          </w:p>
        </w:tc>
        <w:tc>
          <w:tcPr>
            <w:tcW w:w="4444" w:type="dxa"/>
          </w:tcPr>
          <w:p w14:paraId="24732ADD" w14:textId="77777777" w:rsidR="00F67900" w:rsidRPr="00141DCF" w:rsidRDefault="00F67900" w:rsidP="00014574">
            <w:pPr>
              <w:pStyle w:val="BodyText3"/>
              <w:spacing w:before="0" w:after="0"/>
              <w:ind w:left="0"/>
              <w:rPr>
                <w:lang w:val="ro-RO"/>
              </w:rPr>
            </w:pPr>
            <w:r w:rsidRPr="00141DCF">
              <w:rPr>
                <w:lang w:val="ro-RO"/>
              </w:rPr>
              <w:t>Reprezentantul Concesionarului</w:t>
            </w:r>
          </w:p>
          <w:p w14:paraId="714036C0" w14:textId="77777777" w:rsidR="00F67900" w:rsidRPr="00141DCF" w:rsidRDefault="00F67900" w:rsidP="00014574">
            <w:pPr>
              <w:pStyle w:val="BodyText3"/>
              <w:spacing w:before="0" w:after="0"/>
              <w:ind w:left="0"/>
              <w:rPr>
                <w:lang w:val="ro-RO"/>
              </w:rPr>
            </w:pPr>
          </w:p>
          <w:p w14:paraId="4781551E" w14:textId="77777777" w:rsidR="00F67900" w:rsidRPr="00141DCF" w:rsidRDefault="00F67900" w:rsidP="00014574">
            <w:pPr>
              <w:pStyle w:val="BodyText3"/>
              <w:spacing w:before="0" w:after="0"/>
              <w:ind w:left="0"/>
              <w:rPr>
                <w:lang w:val="ro-RO"/>
              </w:rPr>
            </w:pPr>
            <w:r w:rsidRPr="00141DCF">
              <w:rPr>
                <w:lang w:val="ro-RO"/>
              </w:rPr>
              <w:t>Nume: ........................................</w:t>
            </w:r>
          </w:p>
          <w:p w14:paraId="47AB32FE" w14:textId="77777777" w:rsidR="00F67900" w:rsidRPr="00141DCF" w:rsidRDefault="00F67900" w:rsidP="00014574">
            <w:pPr>
              <w:pStyle w:val="BodyText3"/>
              <w:spacing w:before="0" w:after="0"/>
              <w:ind w:left="0"/>
              <w:rPr>
                <w:lang w:val="ro-RO"/>
              </w:rPr>
            </w:pPr>
            <w:r w:rsidRPr="00141DCF">
              <w:rPr>
                <w:lang w:val="ro-RO"/>
              </w:rPr>
              <w:t>Data: ..........................................</w:t>
            </w:r>
          </w:p>
          <w:p w14:paraId="0DD024FA" w14:textId="77777777" w:rsidR="00F67900" w:rsidRPr="00141DCF" w:rsidRDefault="00F67900" w:rsidP="00014574">
            <w:pPr>
              <w:pStyle w:val="BodyText3"/>
              <w:spacing w:before="0" w:after="0"/>
              <w:ind w:left="0"/>
              <w:rPr>
                <w:lang w:val="ro-RO"/>
              </w:rPr>
            </w:pPr>
            <w:r w:rsidRPr="00141DCF">
              <w:rPr>
                <w:lang w:val="ro-RO"/>
              </w:rPr>
              <w:t>Semnat: ......................................</w:t>
            </w:r>
          </w:p>
          <w:p w14:paraId="0527311D" w14:textId="77777777" w:rsidR="00F67900" w:rsidRPr="00141DCF" w:rsidRDefault="00F67900" w:rsidP="00014574">
            <w:pPr>
              <w:pStyle w:val="BodyText3"/>
              <w:spacing w:before="0" w:after="0"/>
              <w:ind w:left="0"/>
              <w:rPr>
                <w:lang w:val="ro-RO"/>
              </w:rPr>
            </w:pPr>
          </w:p>
        </w:tc>
      </w:tr>
      <w:tr w:rsidR="00F67900" w:rsidRPr="00141DCF" w14:paraId="583BD158" w14:textId="77777777" w:rsidTr="00014574">
        <w:tc>
          <w:tcPr>
            <w:tcW w:w="4444" w:type="dxa"/>
          </w:tcPr>
          <w:p w14:paraId="00EDC5CB" w14:textId="77777777" w:rsidR="00F67900" w:rsidRPr="00141DCF" w:rsidRDefault="00F67900" w:rsidP="00014574">
            <w:pPr>
              <w:pStyle w:val="BodyText3"/>
              <w:spacing w:before="0" w:after="0"/>
              <w:ind w:left="0"/>
              <w:rPr>
                <w:lang w:val="ro-RO"/>
              </w:rPr>
            </w:pPr>
            <w:r w:rsidRPr="00141DCF">
              <w:rPr>
                <w:lang w:val="ro-RO"/>
              </w:rPr>
              <w:t>Acest Certificat este:</w:t>
            </w:r>
          </w:p>
          <w:p w14:paraId="3CC9AF66" w14:textId="77777777" w:rsidR="00F67900" w:rsidRPr="00141DCF" w:rsidRDefault="00F67900" w:rsidP="00014574">
            <w:pPr>
              <w:pStyle w:val="BodyText3"/>
              <w:spacing w:before="0" w:after="0"/>
              <w:ind w:left="0"/>
              <w:rPr>
                <w:lang w:val="ro-RO"/>
              </w:rPr>
            </w:pPr>
          </w:p>
          <w:p w14:paraId="205AADCE" w14:textId="77777777" w:rsidR="00F67900" w:rsidRPr="00141DCF" w:rsidRDefault="00F67900" w:rsidP="00014574">
            <w:pPr>
              <w:pStyle w:val="BodyText3"/>
              <w:numPr>
                <w:ilvl w:val="0"/>
                <w:numId w:val="18"/>
              </w:numPr>
              <w:spacing w:before="0" w:after="0"/>
              <w:rPr>
                <w:lang w:val="ro-RO"/>
              </w:rPr>
            </w:pPr>
            <w:r w:rsidRPr="00141DCF">
              <w:rPr>
                <w:lang w:val="ro-RO"/>
              </w:rPr>
              <w:t>Luat la Cunoştinţă*</w:t>
            </w:r>
          </w:p>
          <w:p w14:paraId="51CA7D4B" w14:textId="77777777" w:rsidR="00F67900" w:rsidRPr="00141DCF" w:rsidRDefault="00F67900" w:rsidP="00014574">
            <w:pPr>
              <w:pStyle w:val="BodyText3"/>
              <w:numPr>
                <w:ilvl w:val="0"/>
                <w:numId w:val="18"/>
              </w:numPr>
              <w:spacing w:before="0" w:after="0"/>
              <w:rPr>
                <w:lang w:val="ro-RO"/>
              </w:rPr>
            </w:pPr>
            <w:r w:rsidRPr="00141DCF">
              <w:rPr>
                <w:lang w:val="ro-RO"/>
              </w:rPr>
              <w:t>Luat la Cunoştinţă cu Observaţii*†</w:t>
            </w:r>
          </w:p>
          <w:p w14:paraId="60358EB2" w14:textId="77777777" w:rsidR="00F67900" w:rsidRPr="00141DCF" w:rsidRDefault="00F67900" w:rsidP="00014574">
            <w:pPr>
              <w:pStyle w:val="BodyText3"/>
              <w:numPr>
                <w:ilvl w:val="0"/>
                <w:numId w:val="18"/>
              </w:numPr>
              <w:spacing w:before="0" w:after="0"/>
              <w:rPr>
                <w:lang w:val="ro-RO"/>
              </w:rPr>
            </w:pPr>
            <w:r w:rsidRPr="00141DCF">
              <w:rPr>
                <w:lang w:val="ro-RO"/>
              </w:rPr>
              <w:t>Returnat ca „Respins cu Observaţii”*</w:t>
            </w:r>
            <w:r w:rsidRPr="00141DCF">
              <w:t xml:space="preserve"> †</w:t>
            </w:r>
          </w:p>
          <w:p w14:paraId="01B02473" w14:textId="77777777" w:rsidR="00F67900" w:rsidRPr="00141DCF" w:rsidRDefault="00F67900" w:rsidP="00014574">
            <w:pPr>
              <w:pStyle w:val="BodyText3"/>
              <w:spacing w:before="0" w:after="0"/>
              <w:ind w:left="0"/>
            </w:pPr>
            <w:r w:rsidRPr="00141DCF">
              <w:t>* ştergeţi unde este cazul</w:t>
            </w:r>
          </w:p>
          <w:p w14:paraId="5D7304D3" w14:textId="77777777" w:rsidR="00F67900" w:rsidRPr="00141DCF" w:rsidRDefault="00F67900" w:rsidP="00014574">
            <w:pPr>
              <w:pStyle w:val="BodyText3"/>
              <w:spacing w:before="0" w:after="0"/>
              <w:ind w:left="0"/>
              <w:rPr>
                <w:lang w:val="ro-RO"/>
              </w:rPr>
            </w:pPr>
            <w:r w:rsidRPr="00141DCF">
              <w:t>† vezi Observaţiile mai jos</w:t>
            </w:r>
          </w:p>
        </w:tc>
        <w:tc>
          <w:tcPr>
            <w:tcW w:w="4444" w:type="dxa"/>
          </w:tcPr>
          <w:p w14:paraId="208D0393" w14:textId="77777777" w:rsidR="00F67900" w:rsidRPr="00141DCF" w:rsidRDefault="00F67900" w:rsidP="00014574">
            <w:pPr>
              <w:pStyle w:val="BodyText3"/>
              <w:spacing w:before="0" w:after="0"/>
              <w:ind w:left="0"/>
              <w:rPr>
                <w:lang w:val="ro-RO"/>
              </w:rPr>
            </w:pPr>
          </w:p>
          <w:p w14:paraId="5CCEDE9D" w14:textId="77777777" w:rsidR="00F67900" w:rsidRPr="00141DCF" w:rsidRDefault="00F67900" w:rsidP="00014574">
            <w:pPr>
              <w:pStyle w:val="BodyText3"/>
              <w:spacing w:before="0" w:after="0"/>
              <w:ind w:left="0"/>
              <w:rPr>
                <w:lang w:val="ro-RO"/>
              </w:rPr>
            </w:pPr>
            <w:r w:rsidRPr="00141DCF">
              <w:rPr>
                <w:lang w:val="ro-RO"/>
              </w:rPr>
              <w:t>Autoritate</w:t>
            </w:r>
          </w:p>
          <w:p w14:paraId="073F206E" w14:textId="77777777" w:rsidR="00F67900" w:rsidRPr="00141DCF" w:rsidRDefault="00F67900" w:rsidP="00014574">
            <w:pPr>
              <w:pStyle w:val="BodyText3"/>
              <w:spacing w:before="0" w:after="0"/>
              <w:ind w:left="0"/>
              <w:rPr>
                <w:lang w:val="ro-RO"/>
              </w:rPr>
            </w:pPr>
          </w:p>
          <w:p w14:paraId="1BCBC4F3" w14:textId="77777777" w:rsidR="00F67900" w:rsidRPr="00141DCF" w:rsidRDefault="00F67900" w:rsidP="00014574">
            <w:pPr>
              <w:pStyle w:val="BodyText3"/>
              <w:spacing w:before="0" w:after="0"/>
              <w:ind w:left="0"/>
              <w:rPr>
                <w:lang w:val="ro-RO"/>
              </w:rPr>
            </w:pPr>
            <w:r w:rsidRPr="00141DCF">
              <w:rPr>
                <w:lang w:val="ro-RO"/>
              </w:rPr>
              <w:t>Nume: ........................................</w:t>
            </w:r>
          </w:p>
          <w:p w14:paraId="734F5F76" w14:textId="77777777" w:rsidR="00F67900" w:rsidRPr="00141DCF" w:rsidRDefault="00F67900" w:rsidP="00014574">
            <w:pPr>
              <w:pStyle w:val="BodyText3"/>
              <w:spacing w:before="0" w:after="0"/>
              <w:ind w:left="0"/>
              <w:rPr>
                <w:lang w:val="ro-RO"/>
              </w:rPr>
            </w:pPr>
            <w:r w:rsidRPr="00141DCF">
              <w:rPr>
                <w:lang w:val="ro-RO"/>
              </w:rPr>
              <w:t>Data: ..........................................</w:t>
            </w:r>
          </w:p>
          <w:p w14:paraId="470E331E" w14:textId="77777777" w:rsidR="00F67900" w:rsidRPr="00141DCF" w:rsidRDefault="00F67900" w:rsidP="00014574">
            <w:pPr>
              <w:pStyle w:val="BodyText3"/>
              <w:spacing w:before="0" w:after="0"/>
              <w:ind w:left="0"/>
              <w:rPr>
                <w:lang w:val="ro-RO"/>
              </w:rPr>
            </w:pPr>
            <w:r w:rsidRPr="00141DCF">
              <w:rPr>
                <w:lang w:val="ro-RO"/>
              </w:rPr>
              <w:t>Semnat: ......................................</w:t>
            </w:r>
          </w:p>
          <w:p w14:paraId="06CBEC7B" w14:textId="77777777" w:rsidR="00F67900" w:rsidRPr="00141DCF" w:rsidRDefault="00F67900" w:rsidP="00014574">
            <w:pPr>
              <w:pStyle w:val="BodyText3"/>
              <w:spacing w:before="0" w:after="0"/>
              <w:ind w:left="0"/>
              <w:rPr>
                <w:lang w:val="ro-RO"/>
              </w:rPr>
            </w:pPr>
          </w:p>
        </w:tc>
      </w:tr>
      <w:tr w:rsidR="00F67900" w:rsidRPr="00141DCF" w14:paraId="03C75114" w14:textId="77777777" w:rsidTr="00014574">
        <w:trPr>
          <w:trHeight w:val="530"/>
        </w:trPr>
        <w:tc>
          <w:tcPr>
            <w:tcW w:w="8888" w:type="dxa"/>
            <w:gridSpan w:val="2"/>
          </w:tcPr>
          <w:p w14:paraId="09DB12AF" w14:textId="77777777" w:rsidR="00F67900" w:rsidRPr="00141DCF" w:rsidRDefault="00F67900" w:rsidP="00014574">
            <w:pPr>
              <w:pStyle w:val="BodyText3"/>
              <w:spacing w:before="0" w:after="0"/>
              <w:ind w:left="0"/>
              <w:rPr>
                <w:lang w:val="ro-RO"/>
              </w:rPr>
            </w:pPr>
            <w:r w:rsidRPr="00141DCF">
              <w:rPr>
                <w:lang w:val="ro-RO"/>
              </w:rPr>
              <w:t>Observaţii</w:t>
            </w:r>
          </w:p>
          <w:p w14:paraId="346884C3" w14:textId="77777777" w:rsidR="00F67900" w:rsidRPr="00141DCF" w:rsidRDefault="00F67900" w:rsidP="00014574">
            <w:pPr>
              <w:pStyle w:val="BodyText3"/>
              <w:spacing w:before="0" w:after="0"/>
              <w:ind w:left="0"/>
              <w:rPr>
                <w:lang w:val="ro-RO"/>
              </w:rPr>
            </w:pPr>
          </w:p>
          <w:p w14:paraId="28BA07BB" w14:textId="77777777" w:rsidR="00F67900" w:rsidRPr="00141DCF" w:rsidRDefault="00F67900" w:rsidP="00014574">
            <w:pPr>
              <w:pStyle w:val="BodyText3"/>
              <w:spacing w:before="0" w:after="0"/>
              <w:ind w:left="0"/>
              <w:rPr>
                <w:lang w:val="ro-RO"/>
              </w:rPr>
            </w:pPr>
          </w:p>
        </w:tc>
      </w:tr>
    </w:tbl>
    <w:p w14:paraId="6CFD532C" w14:textId="4D6CBBBD" w:rsidR="000A1A01" w:rsidRDefault="000A1A01" w:rsidP="00A256BA">
      <w:pPr>
        <w:jc w:val="center"/>
      </w:pPr>
    </w:p>
    <w:p w14:paraId="5F6B2C22" w14:textId="2D88F277" w:rsidR="000A1A01" w:rsidRDefault="000A1A01" w:rsidP="00A256BA">
      <w:pPr>
        <w:jc w:val="center"/>
      </w:pPr>
    </w:p>
    <w:p w14:paraId="20052E8B" w14:textId="77777777" w:rsidR="000A1A01" w:rsidRPr="002D18A8" w:rsidRDefault="000A1A01" w:rsidP="000A1A01"/>
    <w:p w14:paraId="3D7067E7" w14:textId="77777777" w:rsidR="000A1A01" w:rsidRPr="002D18A8" w:rsidRDefault="000A1A01" w:rsidP="000A1A01">
      <w:pPr>
        <w:rPr>
          <w:b/>
          <w:lang w:val="ro-RO"/>
        </w:rPr>
      </w:pPr>
    </w:p>
    <w:p w14:paraId="76ED4C67" w14:textId="506661AA" w:rsidR="000A1A01" w:rsidRPr="002D18A8" w:rsidRDefault="000A1A01" w:rsidP="00F67900">
      <w:pPr>
        <w:tabs>
          <w:tab w:val="center" w:pos="4334"/>
          <w:tab w:val="right" w:pos="8669"/>
        </w:tabs>
      </w:pPr>
      <w:r w:rsidRPr="002D18A8">
        <w:rPr>
          <w:b/>
          <w:lang w:val="ro-RO"/>
        </w:rPr>
        <w:tab/>
      </w:r>
    </w:p>
    <w:p w14:paraId="08990D1F" w14:textId="77777777" w:rsidR="000A1A01" w:rsidRPr="002D18A8" w:rsidRDefault="000A1A01" w:rsidP="000A1A01">
      <w:pPr>
        <w:ind w:right="26"/>
        <w:jc w:val="both"/>
      </w:pPr>
    </w:p>
    <w:p w14:paraId="729921EB" w14:textId="77777777" w:rsidR="000A1A01" w:rsidRPr="002D18A8" w:rsidRDefault="000A1A01" w:rsidP="000A1A01">
      <w:pPr>
        <w:ind w:right="26"/>
        <w:jc w:val="both"/>
      </w:pPr>
    </w:p>
    <w:p w14:paraId="77B73565" w14:textId="77777777" w:rsidR="000A1A01" w:rsidRPr="002D18A8" w:rsidRDefault="000A1A01" w:rsidP="000A1A01">
      <w:pPr>
        <w:ind w:right="26"/>
        <w:jc w:val="both"/>
      </w:pPr>
    </w:p>
    <w:p w14:paraId="4A885BCD" w14:textId="77777777" w:rsidR="000A1A01" w:rsidRPr="002D18A8" w:rsidRDefault="000A1A01" w:rsidP="000A1A01">
      <w:pPr>
        <w:ind w:right="26"/>
        <w:jc w:val="both"/>
      </w:pPr>
    </w:p>
    <w:p w14:paraId="6C36A7E7" w14:textId="77777777" w:rsidR="000A1A01" w:rsidRPr="002D18A8" w:rsidRDefault="000A1A01" w:rsidP="000A1A01">
      <w:pPr>
        <w:ind w:right="26"/>
        <w:jc w:val="both"/>
      </w:pPr>
    </w:p>
    <w:p w14:paraId="07D4405C" w14:textId="77777777" w:rsidR="000A1A01" w:rsidRPr="002D18A8" w:rsidRDefault="000A1A01" w:rsidP="000A1A01">
      <w:pPr>
        <w:ind w:right="26"/>
        <w:jc w:val="both"/>
      </w:pPr>
    </w:p>
    <w:p w14:paraId="74B5AB36" w14:textId="77777777" w:rsidR="000A1A01" w:rsidRPr="002D18A8" w:rsidRDefault="000A1A01" w:rsidP="000A1A01">
      <w:pPr>
        <w:ind w:right="26"/>
        <w:jc w:val="both"/>
      </w:pPr>
    </w:p>
    <w:p w14:paraId="787633BF" w14:textId="77777777" w:rsidR="000A1A01" w:rsidRPr="002D18A8" w:rsidRDefault="000A1A01" w:rsidP="000A1A01">
      <w:pPr>
        <w:ind w:right="26"/>
        <w:jc w:val="both"/>
      </w:pPr>
    </w:p>
    <w:p w14:paraId="69AC0D69" w14:textId="77777777" w:rsidR="000A1A01" w:rsidRPr="002D18A8" w:rsidRDefault="000A1A01" w:rsidP="000A1A01">
      <w:pPr>
        <w:ind w:right="26"/>
        <w:jc w:val="both"/>
      </w:pPr>
    </w:p>
    <w:p w14:paraId="088B6C0F" w14:textId="77777777" w:rsidR="000A1A01" w:rsidRPr="002D18A8" w:rsidRDefault="000A1A01" w:rsidP="000A1A01">
      <w:pPr>
        <w:ind w:right="26"/>
        <w:jc w:val="both"/>
      </w:pPr>
    </w:p>
    <w:p w14:paraId="67BD390A" w14:textId="77777777" w:rsidR="000A1A01" w:rsidRPr="002D18A8" w:rsidRDefault="000A1A01" w:rsidP="000A1A01">
      <w:pPr>
        <w:ind w:right="26"/>
        <w:jc w:val="both"/>
      </w:pPr>
    </w:p>
    <w:p w14:paraId="61421A4F" w14:textId="77777777" w:rsidR="000A1A01" w:rsidRPr="002D18A8" w:rsidRDefault="000A1A01" w:rsidP="000A1A01">
      <w:pPr>
        <w:ind w:right="26"/>
        <w:jc w:val="both"/>
      </w:pPr>
    </w:p>
    <w:p w14:paraId="3FF83532" w14:textId="77777777" w:rsidR="000A1A01" w:rsidRPr="002D18A8" w:rsidRDefault="000A1A01" w:rsidP="000A1A01">
      <w:pPr>
        <w:ind w:right="26"/>
        <w:jc w:val="both"/>
      </w:pPr>
    </w:p>
    <w:p w14:paraId="301D999B" w14:textId="77777777" w:rsidR="000A1A01" w:rsidRPr="002D18A8" w:rsidRDefault="000A1A01" w:rsidP="000A1A01">
      <w:pPr>
        <w:ind w:right="26"/>
        <w:jc w:val="both"/>
      </w:pPr>
    </w:p>
    <w:p w14:paraId="7A9A8BFF" w14:textId="77777777" w:rsidR="000A1A01" w:rsidRPr="002D18A8" w:rsidRDefault="000A1A01" w:rsidP="000A1A01">
      <w:pPr>
        <w:ind w:right="26"/>
        <w:jc w:val="both"/>
      </w:pPr>
    </w:p>
    <w:p w14:paraId="15F9BACA" w14:textId="77777777" w:rsidR="000A1A01" w:rsidRPr="002D18A8" w:rsidRDefault="000A1A01" w:rsidP="000A1A01">
      <w:pPr>
        <w:ind w:right="26"/>
        <w:jc w:val="both"/>
      </w:pPr>
    </w:p>
    <w:p w14:paraId="287F8252" w14:textId="77777777" w:rsidR="000A1A01" w:rsidRPr="002D18A8" w:rsidRDefault="000A1A01" w:rsidP="000A1A01">
      <w:pPr>
        <w:ind w:right="26"/>
        <w:jc w:val="both"/>
      </w:pPr>
    </w:p>
    <w:p w14:paraId="3EB73A56" w14:textId="77777777" w:rsidR="000A1A01" w:rsidRPr="002D18A8" w:rsidRDefault="000A1A01" w:rsidP="000A1A01">
      <w:pPr>
        <w:ind w:right="26"/>
        <w:jc w:val="both"/>
      </w:pPr>
    </w:p>
    <w:p w14:paraId="1645D813" w14:textId="77777777" w:rsidR="000A1A01" w:rsidRPr="002D18A8" w:rsidRDefault="000A1A01" w:rsidP="000A1A01">
      <w:pPr>
        <w:ind w:right="26"/>
        <w:jc w:val="both"/>
      </w:pPr>
    </w:p>
    <w:p w14:paraId="107F1AC9" w14:textId="77777777" w:rsidR="000A1A01" w:rsidRPr="002D18A8" w:rsidRDefault="000A1A01" w:rsidP="000A1A01">
      <w:pPr>
        <w:ind w:right="26"/>
        <w:jc w:val="both"/>
      </w:pPr>
    </w:p>
    <w:sectPr w:rsidR="000A1A01" w:rsidRPr="002D18A8" w:rsidSect="00B12EAB">
      <w:headerReference w:type="even" r:id="rId40"/>
      <w:pgSz w:w="11909" w:h="16834" w:code="9"/>
      <w:pgMar w:top="1440" w:right="1253" w:bottom="1440" w:left="1800" w:header="720" w:footer="50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AC4411" w14:textId="77777777" w:rsidR="00AF21EC" w:rsidRDefault="00AF21EC" w:rsidP="00CA7CC7">
      <w:r>
        <w:separator/>
      </w:r>
    </w:p>
  </w:endnote>
  <w:endnote w:type="continuationSeparator" w:id="0">
    <w:p w14:paraId="7C7ED3D1" w14:textId="77777777" w:rsidR="00AF21EC" w:rsidRDefault="00AF21EC" w:rsidP="00CA7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Frutiger Linotype">
    <w:altName w:val="Tahoma"/>
    <w:charset w:val="00"/>
    <w:family w:val="swiss"/>
    <w:pitch w:val="variable"/>
    <w:sig w:usb0="000000F7" w:usb1="00000000" w:usb2="00000000" w:usb3="00000000" w:csb0="0000009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794C8" w14:textId="77777777" w:rsidR="00F67900" w:rsidRDefault="00F67900" w:rsidP="002450E6">
    <w:pPr>
      <w:pStyle w:val="Footer"/>
      <w:jc w:val="center"/>
      <w:rPr>
        <w:rStyle w:val="PageNumber"/>
        <w:rFonts w:ascii="Arial Narrow" w:hAnsi="Arial Narrow"/>
        <w:sz w:val="20"/>
      </w:rPr>
    </w:pPr>
    <w:r>
      <w:fldChar w:fldCharType="begin"/>
    </w:r>
    <w:r>
      <w:instrText xml:space="preserve"> PAGE   \* MERGEFORMAT </w:instrText>
    </w:r>
    <w:r>
      <w:fldChar w:fldCharType="separate"/>
    </w:r>
    <w:r>
      <w:rPr>
        <w:noProof/>
      </w:rPr>
      <w:t>37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6104B" w14:textId="77777777" w:rsidR="00F67900" w:rsidRDefault="00F67900">
    <w:pPr>
      <w:pStyle w:val="Footer"/>
      <w:jc w:val="center"/>
    </w:pPr>
    <w:r>
      <w:fldChar w:fldCharType="begin"/>
    </w:r>
    <w:r>
      <w:instrText xml:space="preserve"> PAGE   \* MERGEFORMAT </w:instrText>
    </w:r>
    <w:r>
      <w:fldChar w:fldCharType="separate"/>
    </w:r>
    <w:r>
      <w:rPr>
        <w:noProof/>
      </w:rPr>
      <w:t>158</w:t>
    </w:r>
    <w:r>
      <w:fldChar w:fldCharType="end"/>
    </w:r>
  </w:p>
  <w:p w14:paraId="1D8BC6F1" w14:textId="77777777" w:rsidR="00F67900" w:rsidRDefault="00F67900">
    <w:pPr>
      <w:pStyle w:val="Footer"/>
      <w:tabs>
        <w:tab w:val="clear" w:pos="4320"/>
        <w:tab w:val="clear" w:pos="8640"/>
        <w:tab w:val="right" w:pos="9533"/>
        <w:tab w:val="right" w:pos="14688"/>
      </w:tabs>
      <w:rPr>
        <w:rStyle w:val="PageNumber"/>
        <w:rFonts w:ascii="Arial Narrow" w:hAnsi="Arial Narrow"/>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C73DDE" w14:textId="77777777" w:rsidR="00AF21EC" w:rsidRDefault="00AF21EC" w:rsidP="00CA7CC7">
      <w:r>
        <w:separator/>
      </w:r>
    </w:p>
  </w:footnote>
  <w:footnote w:type="continuationSeparator" w:id="0">
    <w:p w14:paraId="3734D87D" w14:textId="77777777" w:rsidR="00AF21EC" w:rsidRDefault="00AF21EC" w:rsidP="00CA7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DAFD6" w14:textId="77777777" w:rsidR="00F67900" w:rsidRDefault="00F67900" w:rsidP="00B37D03">
    <w:pPr>
      <w:pStyle w:val="Header"/>
      <w:jc w:val="center"/>
      <w:rPr>
        <w:b/>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E5906" w14:textId="77777777" w:rsidR="00F67900" w:rsidRPr="00B37D03" w:rsidRDefault="00F67900" w:rsidP="003A0F14">
    <w:pPr>
      <w:ind w:left="540" w:hanging="360"/>
      <w:jc w:val="center"/>
      <w:rPr>
        <w:b/>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AC070" w14:textId="77777777" w:rsidR="00AF21EC" w:rsidRPr="00CA7CC7" w:rsidRDefault="00AF21EC" w:rsidP="002450E6">
    <w:pPr>
      <w:tabs>
        <w:tab w:val="right" w:pos="8640"/>
      </w:tabs>
      <w:spacing w:after="200"/>
      <w:rPr>
        <w:b/>
        <w:color w:val="CC0000"/>
        <w:lang w:val="ro-RO"/>
        <w14:shadow w14:blurRad="50800" w14:dist="38100" w14:dir="2700000" w14:sx="100000" w14:sy="100000" w14:kx="0" w14:ky="0" w14:algn="tl">
          <w14:srgbClr w14:val="000000">
            <w14:alpha w14:val="60000"/>
          </w14:srgbClr>
        </w14:shadow>
      </w:rPr>
    </w:pPr>
    <w:r w:rsidRPr="00CA7CC7">
      <w:rPr>
        <w:b/>
        <w:noProof/>
        <w:color w:val="CC0000"/>
        <w:lang w:val="pt-BR"/>
        <w14:shadow w14:blurRad="50800" w14:dist="38100" w14:dir="2700000" w14:sx="100000" w14:sy="100000" w14:kx="0" w14:ky="0" w14:algn="tl">
          <w14:srgbClr w14:val="000000">
            <w14:alpha w14:val="60000"/>
          </w14:srgbClr>
        </w14:shadow>
      </w:rPr>
      <w:t xml:space="preserve">Contract de concesiune privind </w:t>
    </w:r>
    <w:r w:rsidRPr="00CA7CC7">
      <w:rPr>
        <w:b/>
        <w:noProof/>
        <w:color w:val="CC0000"/>
        <w:lang w:val="it-IT"/>
        <w14:shadow w14:blurRad="50800" w14:dist="38100" w14:dir="2700000" w14:sx="100000" w14:sy="100000" w14:kx="0" w14:ky="0" w14:algn="tl">
          <w14:srgbClr w14:val="000000">
            <w14:alpha w14:val="60000"/>
          </w14:srgbClr>
        </w14:shadow>
      </w:rPr>
      <w:t xml:space="preserve">construcţia şi operarea </w:t>
    </w:r>
    <w:r w:rsidRPr="00CA7CC7">
      <w:rPr>
        <w:b/>
        <w:noProof/>
        <w:color w:val="CC0000"/>
        <w:lang w:val="pt-BR"/>
        <w14:shadow w14:blurRad="50800" w14:dist="38100" w14:dir="2700000" w14:sx="100000" w14:sy="100000" w14:kx="0" w14:ky="0" w14:algn="tl">
          <w14:srgbClr w14:val="000000">
            <w14:alpha w14:val="60000"/>
          </w14:srgbClr>
        </w14:shadow>
      </w:rPr>
      <w:t>Autostr</w:t>
    </w:r>
    <w:r w:rsidRPr="00CA7CC7">
      <w:rPr>
        <w:b/>
        <w:noProof/>
        <w:color w:val="CC0000"/>
        <w:lang w:val="it-IT"/>
        <w14:shadow w14:blurRad="50800" w14:dist="38100" w14:dir="2700000" w14:sx="100000" w14:sy="100000" w14:kx="0" w14:ky="0" w14:algn="tl">
          <w14:srgbClr w14:val="000000">
            <w14:alpha w14:val="60000"/>
          </w14:srgbClr>
        </w14:shadow>
      </w:rPr>
      <w:t>ăzii</w:t>
    </w:r>
    <w:r w:rsidRPr="00CA7CC7">
      <w:rPr>
        <w:b/>
        <w:noProof/>
        <w:color w:val="CC0000"/>
        <w:lang w:val="pt-BR"/>
        <w14:shadow w14:blurRad="50800" w14:dist="38100" w14:dir="2700000" w14:sx="100000" w14:sy="100000" w14:kx="0" w14:ky="0" w14:algn="tl">
          <w14:srgbClr w14:val="000000">
            <w14:alpha w14:val="60000"/>
          </w14:srgbClr>
        </w14:shadow>
      </w:rPr>
      <w:t xml:space="preserve"> Comarnic – Braşov</w:t>
    </w:r>
    <w:r w:rsidRPr="00CA7CC7">
      <w:rPr>
        <w:b/>
        <w:color w:val="CC0000"/>
        <w:lang w:val="pt-BR"/>
        <w14:shadow w14:blurRad="50800" w14:dist="38100" w14:dir="2700000" w14:sx="100000" w14:sy="100000" w14:kx="0" w14:ky="0" w14:algn="tl">
          <w14:srgbClr w14:val="000000">
            <w14:alpha w14:val="60000"/>
          </w14:srgbClr>
        </w14:shadow>
      </w:rPr>
      <w:tab/>
    </w:r>
  </w:p>
  <w:p w14:paraId="29558ED0" w14:textId="77777777" w:rsidR="00AF21EC" w:rsidRPr="003062D5" w:rsidRDefault="00AF21EC" w:rsidP="002450E6">
    <w:pPr>
      <w:pStyle w:val="Header"/>
      <w:jc w:val="center"/>
    </w:pPr>
    <w:r w:rsidRPr="00CA7CC7">
      <w:rPr>
        <w:b/>
        <w:noProof/>
        <w:color w:val="CC0000"/>
        <w:lang w:val="fr-FR"/>
        <w14:shadow w14:blurRad="50800" w14:dist="38100" w14:dir="2700000" w14:sx="100000" w14:sy="100000" w14:kx="0" w14:ky="0" w14:algn="tl">
          <w14:srgbClr w14:val="000000">
            <w14:alpha w14:val="60000"/>
          </w14:srgbClr>
        </w14:shadow>
      </w:rPr>
      <w:t>Anexa 2:</w:t>
    </w:r>
    <w:r w:rsidRPr="00CA7CC7">
      <w:rPr>
        <w:b/>
        <w:color w:val="CC0000"/>
        <w:lang w:val="fr-FR"/>
        <w14:shadow w14:blurRad="50800" w14:dist="38100" w14:dir="2700000" w14:sx="100000" w14:sy="100000" w14:kx="0" w14:ky="0" w14:algn="tl">
          <w14:srgbClr w14:val="000000">
            <w14:alpha w14:val="60000"/>
          </w14:srgbClr>
        </w14:shadow>
      </w:rPr>
      <w:t xml:space="preserve"> Specificaţii</w:t>
    </w:r>
    <w:r w:rsidRPr="00CA7CC7">
      <w:rPr>
        <w:b/>
        <w:color w:val="CC0000"/>
        <w:lang w:val="ro-RO"/>
        <w14:shadow w14:blurRad="50800" w14:dist="38100" w14:dir="2700000" w14:sx="100000" w14:sy="100000" w14:kx="0" w14:ky="0" w14:algn="tl">
          <w14:srgbClr w14:val="000000">
            <w14:alpha w14:val="60000"/>
          </w14:srgbClr>
        </w14:shadow>
      </w:rPr>
      <w:t xml:space="preserve"> T</w:t>
    </w:r>
    <w:r w:rsidRPr="00CA7CC7">
      <w:rPr>
        <w:b/>
        <w:noProof/>
        <w:color w:val="CC0000"/>
        <w:lang w:val="fr-FR"/>
        <w14:shadow w14:blurRad="50800" w14:dist="38100" w14:dir="2700000" w14:sx="100000" w14:sy="100000" w14:kx="0" w14:ky="0" w14:algn="tl">
          <w14:srgbClr w14:val="000000">
            <w14:alpha w14:val="60000"/>
          </w14:srgbClr>
        </w14:shadow>
      </w:rPr>
      <w:t>ehnice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420E4F0"/>
    <w:lvl w:ilvl="0">
      <w:start w:val="1"/>
      <w:numFmt w:val="decimal"/>
      <w:pStyle w:val="ListNumber2"/>
      <w:lvlText w:val="%1."/>
      <w:lvlJc w:val="left"/>
      <w:pPr>
        <w:tabs>
          <w:tab w:val="num" w:pos="720"/>
        </w:tabs>
        <w:ind w:left="720" w:hanging="360"/>
      </w:pPr>
    </w:lvl>
  </w:abstractNum>
  <w:abstractNum w:abstractNumId="1" w15:restartNumberingAfterBreak="0">
    <w:nsid w:val="00000002"/>
    <w:multiLevelType w:val="singleLevel"/>
    <w:tmpl w:val="00000002"/>
    <w:name w:val="WW8Num2"/>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409739D"/>
    <w:multiLevelType w:val="hybridMultilevel"/>
    <w:tmpl w:val="40405318"/>
    <w:lvl w:ilvl="0" w:tplc="0409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78A75AE"/>
    <w:multiLevelType w:val="hybridMultilevel"/>
    <w:tmpl w:val="196470BE"/>
    <w:lvl w:ilvl="0" w:tplc="392A57F4">
      <w:start w:val="1"/>
      <w:numFmt w:val="bullet"/>
      <w:pStyle w:val="ListBullet4"/>
      <w:lvlText w:val=""/>
      <w:lvlJc w:val="left"/>
      <w:pPr>
        <w:tabs>
          <w:tab w:val="num" w:pos="0"/>
        </w:tabs>
        <w:ind w:left="3573" w:hanging="360"/>
      </w:pPr>
      <w:rPr>
        <w:rFonts w:ascii="Wingdings" w:hAnsi="Wingdings" w:hint="default"/>
        <w:sz w:val="20"/>
        <w:szCs w:val="20"/>
      </w:rPr>
    </w:lvl>
    <w:lvl w:ilvl="1" w:tplc="04090003">
      <w:start w:val="1"/>
      <w:numFmt w:val="bullet"/>
      <w:lvlText w:val="o"/>
      <w:lvlJc w:val="left"/>
      <w:pPr>
        <w:ind w:left="4293" w:hanging="360"/>
      </w:pPr>
      <w:rPr>
        <w:rFonts w:ascii="Courier New" w:hAnsi="Courier New" w:cs="Times New Roman Bold" w:hint="default"/>
      </w:rPr>
    </w:lvl>
    <w:lvl w:ilvl="2" w:tplc="04090005">
      <w:start w:val="1"/>
      <w:numFmt w:val="bullet"/>
      <w:lvlText w:val=""/>
      <w:lvlJc w:val="left"/>
      <w:pPr>
        <w:ind w:left="5013" w:hanging="360"/>
      </w:pPr>
      <w:rPr>
        <w:rFonts w:ascii="Wingdings" w:hAnsi="Wingdings" w:hint="default"/>
      </w:rPr>
    </w:lvl>
    <w:lvl w:ilvl="3" w:tplc="04090001" w:tentative="1">
      <w:start w:val="1"/>
      <w:numFmt w:val="bullet"/>
      <w:lvlText w:val=""/>
      <w:lvlJc w:val="left"/>
      <w:pPr>
        <w:ind w:left="5733" w:hanging="360"/>
      </w:pPr>
      <w:rPr>
        <w:rFonts w:ascii="Symbol" w:hAnsi="Symbol" w:hint="default"/>
      </w:rPr>
    </w:lvl>
    <w:lvl w:ilvl="4" w:tplc="04090003" w:tentative="1">
      <w:start w:val="1"/>
      <w:numFmt w:val="bullet"/>
      <w:lvlText w:val="o"/>
      <w:lvlJc w:val="left"/>
      <w:pPr>
        <w:ind w:left="6453" w:hanging="360"/>
      </w:pPr>
      <w:rPr>
        <w:rFonts w:ascii="Courier New" w:hAnsi="Courier New" w:cs="Times New Roman Bold" w:hint="default"/>
      </w:rPr>
    </w:lvl>
    <w:lvl w:ilvl="5" w:tplc="04090005" w:tentative="1">
      <w:start w:val="1"/>
      <w:numFmt w:val="bullet"/>
      <w:lvlText w:val=""/>
      <w:lvlJc w:val="left"/>
      <w:pPr>
        <w:ind w:left="7173" w:hanging="360"/>
      </w:pPr>
      <w:rPr>
        <w:rFonts w:ascii="Wingdings" w:hAnsi="Wingdings" w:hint="default"/>
      </w:rPr>
    </w:lvl>
    <w:lvl w:ilvl="6" w:tplc="04090001" w:tentative="1">
      <w:start w:val="1"/>
      <w:numFmt w:val="bullet"/>
      <w:lvlText w:val=""/>
      <w:lvlJc w:val="left"/>
      <w:pPr>
        <w:ind w:left="7893" w:hanging="360"/>
      </w:pPr>
      <w:rPr>
        <w:rFonts w:ascii="Symbol" w:hAnsi="Symbol" w:hint="default"/>
      </w:rPr>
    </w:lvl>
    <w:lvl w:ilvl="7" w:tplc="04090003" w:tentative="1">
      <w:start w:val="1"/>
      <w:numFmt w:val="bullet"/>
      <w:lvlText w:val="o"/>
      <w:lvlJc w:val="left"/>
      <w:pPr>
        <w:ind w:left="8613" w:hanging="360"/>
      </w:pPr>
      <w:rPr>
        <w:rFonts w:ascii="Courier New" w:hAnsi="Courier New" w:cs="Times New Roman Bold" w:hint="default"/>
      </w:rPr>
    </w:lvl>
    <w:lvl w:ilvl="8" w:tplc="04090005" w:tentative="1">
      <w:start w:val="1"/>
      <w:numFmt w:val="bullet"/>
      <w:lvlText w:val=""/>
      <w:lvlJc w:val="left"/>
      <w:pPr>
        <w:ind w:left="9333" w:hanging="360"/>
      </w:pPr>
      <w:rPr>
        <w:rFonts w:ascii="Wingdings" w:hAnsi="Wingdings" w:hint="default"/>
      </w:rPr>
    </w:lvl>
  </w:abstractNum>
  <w:abstractNum w:abstractNumId="4" w15:restartNumberingAfterBreak="0">
    <w:nsid w:val="09BF0AF6"/>
    <w:multiLevelType w:val="hybridMultilevel"/>
    <w:tmpl w:val="5522951A"/>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0B171D73"/>
    <w:multiLevelType w:val="hybridMultilevel"/>
    <w:tmpl w:val="CD12DB12"/>
    <w:lvl w:ilvl="0" w:tplc="E8C2EA8E">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EA0EA9"/>
    <w:multiLevelType w:val="hybridMultilevel"/>
    <w:tmpl w:val="1F14864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0D0E041A"/>
    <w:multiLevelType w:val="hybridMultilevel"/>
    <w:tmpl w:val="79D6664A"/>
    <w:lvl w:ilvl="0" w:tplc="0C20ADBC">
      <w:start w:val="1"/>
      <w:numFmt w:val="lowerLetter"/>
      <w:lvlText w:val="(%1)"/>
      <w:lvlJc w:val="left"/>
      <w:pPr>
        <w:ind w:left="1211" w:hanging="360"/>
      </w:pPr>
      <w:rPr>
        <w:rFonts w:hint="default"/>
      </w:rPr>
    </w:lvl>
    <w:lvl w:ilvl="1" w:tplc="04180019" w:tentative="1">
      <w:start w:val="1"/>
      <w:numFmt w:val="lowerLetter"/>
      <w:lvlText w:val="%2."/>
      <w:lvlJc w:val="left"/>
      <w:pPr>
        <w:ind w:left="1931" w:hanging="360"/>
      </w:pPr>
    </w:lvl>
    <w:lvl w:ilvl="2" w:tplc="0418001B" w:tentative="1">
      <w:start w:val="1"/>
      <w:numFmt w:val="lowerRoman"/>
      <w:lvlText w:val="%3."/>
      <w:lvlJc w:val="right"/>
      <w:pPr>
        <w:ind w:left="2651" w:hanging="180"/>
      </w:pPr>
    </w:lvl>
    <w:lvl w:ilvl="3" w:tplc="0418000F" w:tentative="1">
      <w:start w:val="1"/>
      <w:numFmt w:val="decimal"/>
      <w:lvlText w:val="%4."/>
      <w:lvlJc w:val="left"/>
      <w:pPr>
        <w:ind w:left="3371" w:hanging="360"/>
      </w:pPr>
    </w:lvl>
    <w:lvl w:ilvl="4" w:tplc="04180019" w:tentative="1">
      <w:start w:val="1"/>
      <w:numFmt w:val="lowerLetter"/>
      <w:lvlText w:val="%5."/>
      <w:lvlJc w:val="left"/>
      <w:pPr>
        <w:ind w:left="4091" w:hanging="360"/>
      </w:pPr>
    </w:lvl>
    <w:lvl w:ilvl="5" w:tplc="0418001B" w:tentative="1">
      <w:start w:val="1"/>
      <w:numFmt w:val="lowerRoman"/>
      <w:lvlText w:val="%6."/>
      <w:lvlJc w:val="right"/>
      <w:pPr>
        <w:ind w:left="4811" w:hanging="180"/>
      </w:pPr>
    </w:lvl>
    <w:lvl w:ilvl="6" w:tplc="0418000F" w:tentative="1">
      <w:start w:val="1"/>
      <w:numFmt w:val="decimal"/>
      <w:lvlText w:val="%7."/>
      <w:lvlJc w:val="left"/>
      <w:pPr>
        <w:ind w:left="5531" w:hanging="360"/>
      </w:pPr>
    </w:lvl>
    <w:lvl w:ilvl="7" w:tplc="04180019" w:tentative="1">
      <w:start w:val="1"/>
      <w:numFmt w:val="lowerLetter"/>
      <w:lvlText w:val="%8."/>
      <w:lvlJc w:val="left"/>
      <w:pPr>
        <w:ind w:left="6251" w:hanging="360"/>
      </w:pPr>
    </w:lvl>
    <w:lvl w:ilvl="8" w:tplc="0418001B" w:tentative="1">
      <w:start w:val="1"/>
      <w:numFmt w:val="lowerRoman"/>
      <w:lvlText w:val="%9."/>
      <w:lvlJc w:val="right"/>
      <w:pPr>
        <w:ind w:left="6971" w:hanging="180"/>
      </w:pPr>
    </w:lvl>
  </w:abstractNum>
  <w:abstractNum w:abstractNumId="8" w15:restartNumberingAfterBreak="0">
    <w:nsid w:val="0E1620CB"/>
    <w:multiLevelType w:val="hybridMultilevel"/>
    <w:tmpl w:val="6AA83EA4"/>
    <w:lvl w:ilvl="0" w:tplc="5C68730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EA75E91"/>
    <w:multiLevelType w:val="hybridMultilevel"/>
    <w:tmpl w:val="C63A3F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F56DE7"/>
    <w:multiLevelType w:val="hybridMultilevel"/>
    <w:tmpl w:val="833E660A"/>
    <w:lvl w:ilvl="0" w:tplc="002C1262">
      <w:numFmt w:val="bullet"/>
      <w:lvlText w:val="•"/>
      <w:lvlJc w:val="left"/>
      <w:pPr>
        <w:ind w:left="1215" w:hanging="85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E23CAB"/>
    <w:multiLevelType w:val="multilevel"/>
    <w:tmpl w:val="C3426BAA"/>
    <w:lvl w:ilvl="0">
      <w:start w:val="1"/>
      <w:numFmt w:val="bullet"/>
      <w:pStyle w:val="ListBullet3"/>
      <w:lvlText w:val=""/>
      <w:lvlJc w:val="left"/>
      <w:pPr>
        <w:tabs>
          <w:tab w:val="num" w:pos="357"/>
        </w:tabs>
        <w:ind w:left="2145" w:hanging="360"/>
      </w:pPr>
      <w:rPr>
        <w:rFonts w:ascii="Wingdings" w:hAnsi="Wingdings" w:hint="default"/>
        <w:b w:val="0"/>
        <w:bCs w:val="0"/>
        <w:i w:val="0"/>
        <w:iCs w:val="0"/>
        <w:caps w:val="0"/>
        <w:smallCaps w:val="0"/>
        <w:strike w:val="0"/>
        <w:dstrike w:val="0"/>
        <w:outline w:val="0"/>
        <w:shadow w:val="0"/>
        <w:emboss w:val="0"/>
        <w:imprint w:val="0"/>
        <w:noProof w:val="0"/>
        <w:snapToGrid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2505"/>
        </w:tabs>
        <w:ind w:left="2505" w:hanging="720"/>
      </w:pPr>
      <w:rPr>
        <w:rFonts w:ascii="Times New Roman" w:hAnsi="Times New Roman" w:cs="Times New Roman" w:hint="default"/>
        <w:b w:val="0"/>
        <w:i w:val="0"/>
        <w:caps/>
        <w:color w:val="333399"/>
        <w:sz w:val="24"/>
        <w:szCs w:val="24"/>
      </w:rPr>
    </w:lvl>
    <w:lvl w:ilvl="2">
      <w:start w:val="1"/>
      <w:numFmt w:val="decimal"/>
      <w:lvlText w:val="%1.%2.%3"/>
      <w:lvlJc w:val="left"/>
      <w:pPr>
        <w:tabs>
          <w:tab w:val="num" w:pos="3585"/>
        </w:tabs>
        <w:ind w:left="2865" w:hanging="360"/>
      </w:pPr>
      <w:rPr>
        <w:rFonts w:ascii="Times New Roman" w:hAnsi="Times New Roman" w:cs="Times New Roman" w:hint="default"/>
        <w:b w:val="0"/>
        <w:bCs w:val="0"/>
        <w:i w:val="0"/>
        <w:iCs w:val="0"/>
        <w:caps w:val="0"/>
        <w:smallCaps w:val="0"/>
        <w:strike w:val="0"/>
        <w:dstrike w:val="0"/>
        <w:outline w:val="0"/>
        <w:shadow w:val="0"/>
        <w:emboss w:val="0"/>
        <w:imprint w:val="0"/>
        <w:vanish w:val="0"/>
        <w:color w:val="333399"/>
        <w:spacing w:val="0"/>
        <w:position w:val="0"/>
        <w:sz w:val="24"/>
        <w:szCs w:val="24"/>
        <w:u w:val="none"/>
        <w:vertAlign w:val="baseline"/>
        <w:lang w:val="en-US"/>
      </w:rPr>
    </w:lvl>
    <w:lvl w:ilvl="3">
      <w:start w:val="1"/>
      <w:numFmt w:val="bullet"/>
      <w:lvlText w:val=""/>
      <w:lvlJc w:val="left"/>
      <w:pPr>
        <w:tabs>
          <w:tab w:val="num" w:pos="4665"/>
        </w:tabs>
        <w:ind w:left="2865" w:firstLine="720"/>
      </w:pPr>
      <w:rPr>
        <w:rFonts w:ascii="Wingdings" w:hAnsi="Wingdings" w:hint="default"/>
        <w:b w:val="0"/>
        <w:bCs w:val="0"/>
        <w:i w:val="0"/>
        <w:smallCaps w:val="0"/>
        <w:strike w:val="0"/>
        <w:dstrike w:val="0"/>
        <w:outline w:val="0"/>
        <w:shadow w:val="0"/>
        <w:emboss w:val="0"/>
        <w:imprint w:val="0"/>
        <w:vanish w:val="0"/>
        <w:color w:val="333399"/>
        <w:spacing w:val="0"/>
        <w:position w:val="0"/>
        <w:sz w:val="22"/>
        <w:szCs w:val="22"/>
        <w:u w:val="none"/>
        <w:vertAlign w:val="baseline"/>
      </w:rPr>
    </w:lvl>
    <w:lvl w:ilvl="4">
      <w:start w:val="1"/>
      <w:numFmt w:val="lowerLetter"/>
      <w:lvlText w:val="%5)"/>
      <w:lvlJc w:val="left"/>
      <w:pPr>
        <w:tabs>
          <w:tab w:val="num" w:pos="5385"/>
        </w:tabs>
        <w:ind w:left="2505" w:firstLine="2160"/>
      </w:pPr>
      <w:rPr>
        <w:rFonts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Roman"/>
      <w:lvlText w:val="(%6)"/>
      <w:lvlJc w:val="left"/>
      <w:pPr>
        <w:tabs>
          <w:tab w:val="num" w:pos="6105"/>
        </w:tabs>
        <w:ind w:left="2505" w:firstLine="2880"/>
      </w:pPr>
      <w:rPr>
        <w:rFonts w:ascii="Times New Roman" w:hAnsi="Times New Roman" w:cs="Times New Roman" w:hint="default"/>
        <w:b w:val="0"/>
        <w:i w:val="0"/>
        <w:sz w:val="24"/>
        <w:szCs w:val="24"/>
      </w:rPr>
    </w:lvl>
    <w:lvl w:ilvl="6">
      <w:start w:val="1"/>
      <w:numFmt w:val="decimal"/>
      <w:lvlText w:val="%1.%2.%3.%4.%5.%6.%7"/>
      <w:lvlJc w:val="left"/>
      <w:pPr>
        <w:tabs>
          <w:tab w:val="num" w:pos="4723"/>
        </w:tabs>
        <w:ind w:left="4723" w:hanging="1296"/>
      </w:pPr>
      <w:rPr>
        <w:rFonts w:cs="Times New Roman" w:hint="default"/>
      </w:rPr>
    </w:lvl>
    <w:lvl w:ilvl="7">
      <w:start w:val="1"/>
      <w:numFmt w:val="decimal"/>
      <w:lvlText w:val="%1.%2.%3.%4.%5.%6.%7.%8"/>
      <w:lvlJc w:val="left"/>
      <w:pPr>
        <w:tabs>
          <w:tab w:val="num" w:pos="4867"/>
        </w:tabs>
        <w:ind w:left="4867" w:hanging="1440"/>
      </w:pPr>
      <w:rPr>
        <w:rFonts w:cs="Times New Roman" w:hint="default"/>
      </w:rPr>
    </w:lvl>
    <w:lvl w:ilvl="8">
      <w:start w:val="1"/>
      <w:numFmt w:val="decimal"/>
      <w:lvlText w:val="%1.%2.%3.%4.%5.%6.%7.%8.%9"/>
      <w:lvlJc w:val="left"/>
      <w:pPr>
        <w:tabs>
          <w:tab w:val="num" w:pos="5011"/>
        </w:tabs>
        <w:ind w:left="5011" w:hanging="1584"/>
      </w:pPr>
      <w:rPr>
        <w:rFonts w:cs="Times New Roman" w:hint="default"/>
      </w:rPr>
    </w:lvl>
  </w:abstractNum>
  <w:abstractNum w:abstractNumId="12" w15:restartNumberingAfterBreak="0">
    <w:nsid w:val="120323D6"/>
    <w:multiLevelType w:val="hybridMultilevel"/>
    <w:tmpl w:val="98600646"/>
    <w:lvl w:ilvl="0" w:tplc="7C125426">
      <w:start w:val="1"/>
      <w:numFmt w:val="lowerLetter"/>
      <w:lvlText w:val="(%1)"/>
      <w:lvlJc w:val="left"/>
      <w:pPr>
        <w:ind w:left="1271" w:hanging="360"/>
      </w:pPr>
      <w:rPr>
        <w:rFonts w:hint="default"/>
      </w:rPr>
    </w:lvl>
    <w:lvl w:ilvl="1" w:tplc="04180019" w:tentative="1">
      <w:start w:val="1"/>
      <w:numFmt w:val="lowerLetter"/>
      <w:lvlText w:val="%2."/>
      <w:lvlJc w:val="left"/>
      <w:pPr>
        <w:ind w:left="1991" w:hanging="360"/>
      </w:pPr>
    </w:lvl>
    <w:lvl w:ilvl="2" w:tplc="0418001B" w:tentative="1">
      <w:start w:val="1"/>
      <w:numFmt w:val="lowerRoman"/>
      <w:lvlText w:val="%3."/>
      <w:lvlJc w:val="right"/>
      <w:pPr>
        <w:ind w:left="2711" w:hanging="180"/>
      </w:pPr>
    </w:lvl>
    <w:lvl w:ilvl="3" w:tplc="0418000F" w:tentative="1">
      <w:start w:val="1"/>
      <w:numFmt w:val="decimal"/>
      <w:lvlText w:val="%4."/>
      <w:lvlJc w:val="left"/>
      <w:pPr>
        <w:ind w:left="3431" w:hanging="360"/>
      </w:pPr>
    </w:lvl>
    <w:lvl w:ilvl="4" w:tplc="04180019" w:tentative="1">
      <w:start w:val="1"/>
      <w:numFmt w:val="lowerLetter"/>
      <w:lvlText w:val="%5."/>
      <w:lvlJc w:val="left"/>
      <w:pPr>
        <w:ind w:left="4151" w:hanging="360"/>
      </w:pPr>
    </w:lvl>
    <w:lvl w:ilvl="5" w:tplc="0418001B" w:tentative="1">
      <w:start w:val="1"/>
      <w:numFmt w:val="lowerRoman"/>
      <w:lvlText w:val="%6."/>
      <w:lvlJc w:val="right"/>
      <w:pPr>
        <w:ind w:left="4871" w:hanging="180"/>
      </w:pPr>
    </w:lvl>
    <w:lvl w:ilvl="6" w:tplc="0418000F" w:tentative="1">
      <w:start w:val="1"/>
      <w:numFmt w:val="decimal"/>
      <w:lvlText w:val="%7."/>
      <w:lvlJc w:val="left"/>
      <w:pPr>
        <w:ind w:left="5591" w:hanging="360"/>
      </w:pPr>
    </w:lvl>
    <w:lvl w:ilvl="7" w:tplc="04180019" w:tentative="1">
      <w:start w:val="1"/>
      <w:numFmt w:val="lowerLetter"/>
      <w:lvlText w:val="%8."/>
      <w:lvlJc w:val="left"/>
      <w:pPr>
        <w:ind w:left="6311" w:hanging="360"/>
      </w:pPr>
    </w:lvl>
    <w:lvl w:ilvl="8" w:tplc="0418001B" w:tentative="1">
      <w:start w:val="1"/>
      <w:numFmt w:val="lowerRoman"/>
      <w:lvlText w:val="%9."/>
      <w:lvlJc w:val="right"/>
      <w:pPr>
        <w:ind w:left="7031" w:hanging="180"/>
      </w:pPr>
    </w:lvl>
  </w:abstractNum>
  <w:abstractNum w:abstractNumId="13" w15:restartNumberingAfterBreak="0">
    <w:nsid w:val="12201719"/>
    <w:multiLevelType w:val="hybridMultilevel"/>
    <w:tmpl w:val="54DACB5A"/>
    <w:lvl w:ilvl="0" w:tplc="0C0C0017">
      <w:start w:val="1"/>
      <w:numFmt w:val="decimal"/>
      <w:lvlText w:val="%1."/>
      <w:lvlJc w:val="left"/>
      <w:pPr>
        <w:ind w:left="720" w:hanging="360"/>
      </w:pPr>
      <w:rPr>
        <w:rFonts w:hint="default"/>
      </w:rPr>
    </w:lvl>
    <w:lvl w:ilvl="1" w:tplc="0C0C0019">
      <w:start w:val="1"/>
      <w:numFmt w:val="lowerLetter"/>
      <w:lvlText w:val="%2."/>
      <w:lvlJc w:val="left"/>
      <w:pPr>
        <w:ind w:left="1440" w:hanging="360"/>
      </w:pPr>
    </w:lvl>
    <w:lvl w:ilvl="2" w:tplc="7024AFB0">
      <w:start w:val="1"/>
      <w:numFmt w:val="decimal"/>
      <w:lvlText w:val="%3)"/>
      <w:lvlJc w:val="left"/>
      <w:pPr>
        <w:ind w:left="2340" w:hanging="360"/>
      </w:pPr>
      <w:rPr>
        <w:rFonts w:hint="default"/>
      </w:rPr>
    </w:lvl>
    <w:lvl w:ilvl="3" w:tplc="0DBE7F34">
      <w:start w:val="1"/>
      <w:numFmt w:val="upperLetter"/>
      <w:lvlText w:val="%4."/>
      <w:lvlJc w:val="left"/>
      <w:pPr>
        <w:ind w:left="2880" w:hanging="360"/>
      </w:pPr>
      <w:rPr>
        <w:rFonts w:hint="default"/>
      </w:rPr>
    </w:lvl>
    <w:lvl w:ilvl="4" w:tplc="B8C2875A">
      <w:numFmt w:val="bullet"/>
      <w:lvlText w:val="–"/>
      <w:lvlJc w:val="left"/>
      <w:pPr>
        <w:ind w:left="3600" w:hanging="360"/>
      </w:pPr>
      <w:rPr>
        <w:rFonts w:ascii="Times New Roman" w:eastAsia="Times New Roman" w:hAnsi="Times New Roman" w:cs="Times New Roman" w:hint="default"/>
      </w:r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4" w15:restartNumberingAfterBreak="0">
    <w:nsid w:val="14A07CBA"/>
    <w:multiLevelType w:val="hybridMultilevel"/>
    <w:tmpl w:val="A0428880"/>
    <w:lvl w:ilvl="0" w:tplc="04180005">
      <w:start w:val="1"/>
      <w:numFmt w:val="bullet"/>
      <w:lvlText w:val=""/>
      <w:lvlJc w:val="left"/>
      <w:pPr>
        <w:tabs>
          <w:tab w:val="num" w:pos="2517"/>
        </w:tabs>
        <w:ind w:left="2517" w:hanging="360"/>
      </w:pPr>
      <w:rPr>
        <w:rFonts w:ascii="Wingdings" w:hAnsi="Wingdings" w:hint="default"/>
        <w:b w:val="0"/>
        <w:u w:val="none"/>
      </w:rPr>
    </w:lvl>
    <w:lvl w:ilvl="1" w:tplc="04090003">
      <w:start w:val="1"/>
      <w:numFmt w:val="bullet"/>
      <w:lvlText w:val="o"/>
      <w:lvlJc w:val="left"/>
      <w:pPr>
        <w:tabs>
          <w:tab w:val="num" w:pos="2746"/>
        </w:tabs>
        <w:ind w:left="2746" w:hanging="360"/>
      </w:pPr>
      <w:rPr>
        <w:rFonts w:ascii="Courier New" w:hAnsi="Courier New" w:cs="Arial" w:hint="default"/>
      </w:rPr>
    </w:lvl>
    <w:lvl w:ilvl="2" w:tplc="04090005">
      <w:start w:val="1"/>
      <w:numFmt w:val="bullet"/>
      <w:lvlText w:val=""/>
      <w:lvlJc w:val="left"/>
      <w:pPr>
        <w:tabs>
          <w:tab w:val="num" w:pos="3466"/>
        </w:tabs>
        <w:ind w:left="3466" w:hanging="360"/>
      </w:pPr>
      <w:rPr>
        <w:rFonts w:ascii="Wingdings" w:hAnsi="Wingdings" w:hint="default"/>
        <w:b w:val="0"/>
        <w:u w:val="none"/>
      </w:rPr>
    </w:lvl>
    <w:lvl w:ilvl="3" w:tplc="04090001" w:tentative="1">
      <w:start w:val="1"/>
      <w:numFmt w:val="bullet"/>
      <w:lvlText w:val=""/>
      <w:lvlJc w:val="left"/>
      <w:pPr>
        <w:tabs>
          <w:tab w:val="num" w:pos="4186"/>
        </w:tabs>
        <w:ind w:left="4186" w:hanging="360"/>
      </w:pPr>
      <w:rPr>
        <w:rFonts w:ascii="Symbol" w:hAnsi="Symbol" w:hint="default"/>
      </w:rPr>
    </w:lvl>
    <w:lvl w:ilvl="4" w:tplc="04090003" w:tentative="1">
      <w:start w:val="1"/>
      <w:numFmt w:val="bullet"/>
      <w:lvlText w:val="o"/>
      <w:lvlJc w:val="left"/>
      <w:pPr>
        <w:tabs>
          <w:tab w:val="num" w:pos="4906"/>
        </w:tabs>
        <w:ind w:left="4906" w:hanging="360"/>
      </w:pPr>
      <w:rPr>
        <w:rFonts w:ascii="Courier New" w:hAnsi="Courier New" w:cs="Arial" w:hint="default"/>
      </w:rPr>
    </w:lvl>
    <w:lvl w:ilvl="5" w:tplc="04090005" w:tentative="1">
      <w:start w:val="1"/>
      <w:numFmt w:val="bullet"/>
      <w:lvlText w:val=""/>
      <w:lvlJc w:val="left"/>
      <w:pPr>
        <w:tabs>
          <w:tab w:val="num" w:pos="5626"/>
        </w:tabs>
        <w:ind w:left="5626" w:hanging="360"/>
      </w:pPr>
      <w:rPr>
        <w:rFonts w:ascii="Wingdings" w:hAnsi="Wingdings" w:hint="default"/>
      </w:rPr>
    </w:lvl>
    <w:lvl w:ilvl="6" w:tplc="04090001" w:tentative="1">
      <w:start w:val="1"/>
      <w:numFmt w:val="bullet"/>
      <w:lvlText w:val=""/>
      <w:lvlJc w:val="left"/>
      <w:pPr>
        <w:tabs>
          <w:tab w:val="num" w:pos="6346"/>
        </w:tabs>
        <w:ind w:left="6346" w:hanging="360"/>
      </w:pPr>
      <w:rPr>
        <w:rFonts w:ascii="Symbol" w:hAnsi="Symbol" w:hint="default"/>
      </w:rPr>
    </w:lvl>
    <w:lvl w:ilvl="7" w:tplc="04090003" w:tentative="1">
      <w:start w:val="1"/>
      <w:numFmt w:val="bullet"/>
      <w:lvlText w:val="o"/>
      <w:lvlJc w:val="left"/>
      <w:pPr>
        <w:tabs>
          <w:tab w:val="num" w:pos="7066"/>
        </w:tabs>
        <w:ind w:left="7066" w:hanging="360"/>
      </w:pPr>
      <w:rPr>
        <w:rFonts w:ascii="Courier New" w:hAnsi="Courier New" w:cs="Arial" w:hint="default"/>
      </w:rPr>
    </w:lvl>
    <w:lvl w:ilvl="8" w:tplc="04090005" w:tentative="1">
      <w:start w:val="1"/>
      <w:numFmt w:val="bullet"/>
      <w:lvlText w:val=""/>
      <w:lvlJc w:val="left"/>
      <w:pPr>
        <w:tabs>
          <w:tab w:val="num" w:pos="7786"/>
        </w:tabs>
        <w:ind w:left="7786" w:hanging="360"/>
      </w:pPr>
      <w:rPr>
        <w:rFonts w:ascii="Wingdings" w:hAnsi="Wingdings" w:hint="default"/>
      </w:rPr>
    </w:lvl>
  </w:abstractNum>
  <w:abstractNum w:abstractNumId="15" w15:restartNumberingAfterBreak="0">
    <w:nsid w:val="15E65C89"/>
    <w:multiLevelType w:val="multilevel"/>
    <w:tmpl w:val="6A7CA5C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8C73F51"/>
    <w:multiLevelType w:val="hybridMultilevel"/>
    <w:tmpl w:val="DF484B6A"/>
    <w:lvl w:ilvl="0" w:tplc="FFFFFFFF">
      <w:start w:val="1"/>
      <w:numFmt w:val="decimal"/>
      <w:lvlText w:val="(%1)"/>
      <w:lvlJc w:val="left"/>
      <w:pPr>
        <w:ind w:left="2520" w:hanging="360"/>
      </w:pPr>
      <w:rPr>
        <w:rFonts w:hint="default"/>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17" w15:restartNumberingAfterBreak="0">
    <w:nsid w:val="18F7755A"/>
    <w:multiLevelType w:val="hybridMultilevel"/>
    <w:tmpl w:val="99E08C72"/>
    <w:lvl w:ilvl="0" w:tplc="04180001">
      <w:start w:val="1"/>
      <w:numFmt w:val="bullet"/>
      <w:lvlText w:val=""/>
      <w:lvlJc w:val="left"/>
      <w:pPr>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18" w15:restartNumberingAfterBreak="0">
    <w:nsid w:val="1EDF011C"/>
    <w:multiLevelType w:val="hybridMultilevel"/>
    <w:tmpl w:val="62B6678C"/>
    <w:lvl w:ilvl="0" w:tplc="04090001">
      <w:start w:val="1"/>
      <w:numFmt w:val="bullet"/>
      <w:lvlText w:val=""/>
      <w:lvlJc w:val="left"/>
      <w:pPr>
        <w:tabs>
          <w:tab w:val="num" w:pos="3958"/>
        </w:tabs>
        <w:ind w:left="3958" w:hanging="360"/>
      </w:pPr>
      <w:rPr>
        <w:rFonts w:ascii="Symbol" w:hAnsi="Symbol" w:hint="default"/>
      </w:rPr>
    </w:lvl>
    <w:lvl w:ilvl="1" w:tplc="04090003" w:tentative="1">
      <w:start w:val="1"/>
      <w:numFmt w:val="bullet"/>
      <w:lvlText w:val="o"/>
      <w:lvlJc w:val="left"/>
      <w:pPr>
        <w:tabs>
          <w:tab w:val="num" w:pos="4678"/>
        </w:tabs>
        <w:ind w:left="4678" w:hanging="360"/>
      </w:pPr>
      <w:rPr>
        <w:rFonts w:ascii="Courier New" w:hAnsi="Courier New" w:cs="Courier New" w:hint="default"/>
      </w:rPr>
    </w:lvl>
    <w:lvl w:ilvl="2" w:tplc="04090005" w:tentative="1">
      <w:start w:val="1"/>
      <w:numFmt w:val="bullet"/>
      <w:lvlText w:val=""/>
      <w:lvlJc w:val="left"/>
      <w:pPr>
        <w:tabs>
          <w:tab w:val="num" w:pos="5398"/>
        </w:tabs>
        <w:ind w:left="5398" w:hanging="360"/>
      </w:pPr>
      <w:rPr>
        <w:rFonts w:ascii="Wingdings" w:hAnsi="Wingdings" w:hint="default"/>
      </w:rPr>
    </w:lvl>
    <w:lvl w:ilvl="3" w:tplc="04090001" w:tentative="1">
      <w:start w:val="1"/>
      <w:numFmt w:val="bullet"/>
      <w:lvlText w:val=""/>
      <w:lvlJc w:val="left"/>
      <w:pPr>
        <w:tabs>
          <w:tab w:val="num" w:pos="6118"/>
        </w:tabs>
        <w:ind w:left="6118" w:hanging="360"/>
      </w:pPr>
      <w:rPr>
        <w:rFonts w:ascii="Symbol" w:hAnsi="Symbol" w:hint="default"/>
      </w:rPr>
    </w:lvl>
    <w:lvl w:ilvl="4" w:tplc="04090003" w:tentative="1">
      <w:start w:val="1"/>
      <w:numFmt w:val="bullet"/>
      <w:lvlText w:val="o"/>
      <w:lvlJc w:val="left"/>
      <w:pPr>
        <w:tabs>
          <w:tab w:val="num" w:pos="6838"/>
        </w:tabs>
        <w:ind w:left="6838" w:hanging="360"/>
      </w:pPr>
      <w:rPr>
        <w:rFonts w:ascii="Courier New" w:hAnsi="Courier New" w:cs="Courier New" w:hint="default"/>
      </w:rPr>
    </w:lvl>
    <w:lvl w:ilvl="5" w:tplc="04090005" w:tentative="1">
      <w:start w:val="1"/>
      <w:numFmt w:val="bullet"/>
      <w:lvlText w:val=""/>
      <w:lvlJc w:val="left"/>
      <w:pPr>
        <w:tabs>
          <w:tab w:val="num" w:pos="7558"/>
        </w:tabs>
        <w:ind w:left="7558" w:hanging="360"/>
      </w:pPr>
      <w:rPr>
        <w:rFonts w:ascii="Wingdings" w:hAnsi="Wingdings" w:hint="default"/>
      </w:rPr>
    </w:lvl>
    <w:lvl w:ilvl="6" w:tplc="04090001" w:tentative="1">
      <w:start w:val="1"/>
      <w:numFmt w:val="bullet"/>
      <w:lvlText w:val=""/>
      <w:lvlJc w:val="left"/>
      <w:pPr>
        <w:tabs>
          <w:tab w:val="num" w:pos="8278"/>
        </w:tabs>
        <w:ind w:left="8278" w:hanging="360"/>
      </w:pPr>
      <w:rPr>
        <w:rFonts w:ascii="Symbol" w:hAnsi="Symbol" w:hint="default"/>
      </w:rPr>
    </w:lvl>
    <w:lvl w:ilvl="7" w:tplc="04090003" w:tentative="1">
      <w:start w:val="1"/>
      <w:numFmt w:val="bullet"/>
      <w:lvlText w:val="o"/>
      <w:lvlJc w:val="left"/>
      <w:pPr>
        <w:tabs>
          <w:tab w:val="num" w:pos="8998"/>
        </w:tabs>
        <w:ind w:left="8998" w:hanging="360"/>
      </w:pPr>
      <w:rPr>
        <w:rFonts w:ascii="Courier New" w:hAnsi="Courier New" w:cs="Courier New" w:hint="default"/>
      </w:rPr>
    </w:lvl>
    <w:lvl w:ilvl="8" w:tplc="04090005" w:tentative="1">
      <w:start w:val="1"/>
      <w:numFmt w:val="bullet"/>
      <w:lvlText w:val=""/>
      <w:lvlJc w:val="left"/>
      <w:pPr>
        <w:tabs>
          <w:tab w:val="num" w:pos="9718"/>
        </w:tabs>
        <w:ind w:left="9718" w:hanging="360"/>
      </w:pPr>
      <w:rPr>
        <w:rFonts w:ascii="Wingdings" w:hAnsi="Wingdings" w:hint="default"/>
      </w:rPr>
    </w:lvl>
  </w:abstractNum>
  <w:abstractNum w:abstractNumId="19" w15:restartNumberingAfterBreak="0">
    <w:nsid w:val="208369EE"/>
    <w:multiLevelType w:val="hybridMultilevel"/>
    <w:tmpl w:val="5E64A9DE"/>
    <w:lvl w:ilvl="0" w:tplc="04090001">
      <w:start w:val="1"/>
      <w:numFmt w:val="bullet"/>
      <w:lvlText w:val=""/>
      <w:lvlJc w:val="left"/>
      <w:pPr>
        <w:tabs>
          <w:tab w:val="num" w:pos="1431"/>
        </w:tabs>
        <w:ind w:left="1431" w:hanging="360"/>
      </w:pPr>
      <w:rPr>
        <w:rFonts w:ascii="Symbol" w:hAnsi="Symbol" w:hint="default"/>
      </w:rPr>
    </w:lvl>
    <w:lvl w:ilvl="1" w:tplc="04090003" w:tentative="1">
      <w:start w:val="1"/>
      <w:numFmt w:val="bullet"/>
      <w:lvlText w:val="o"/>
      <w:lvlJc w:val="left"/>
      <w:pPr>
        <w:tabs>
          <w:tab w:val="num" w:pos="2151"/>
        </w:tabs>
        <w:ind w:left="2151" w:hanging="360"/>
      </w:pPr>
      <w:rPr>
        <w:rFonts w:ascii="Courier New" w:hAnsi="Courier New" w:cs="Courier New" w:hint="default"/>
      </w:rPr>
    </w:lvl>
    <w:lvl w:ilvl="2" w:tplc="04090005" w:tentative="1">
      <w:start w:val="1"/>
      <w:numFmt w:val="bullet"/>
      <w:lvlText w:val=""/>
      <w:lvlJc w:val="left"/>
      <w:pPr>
        <w:tabs>
          <w:tab w:val="num" w:pos="2871"/>
        </w:tabs>
        <w:ind w:left="2871" w:hanging="360"/>
      </w:pPr>
      <w:rPr>
        <w:rFonts w:ascii="Wingdings" w:hAnsi="Wingdings" w:hint="default"/>
      </w:rPr>
    </w:lvl>
    <w:lvl w:ilvl="3" w:tplc="04090001" w:tentative="1">
      <w:start w:val="1"/>
      <w:numFmt w:val="bullet"/>
      <w:lvlText w:val=""/>
      <w:lvlJc w:val="left"/>
      <w:pPr>
        <w:tabs>
          <w:tab w:val="num" w:pos="3591"/>
        </w:tabs>
        <w:ind w:left="3591" w:hanging="360"/>
      </w:pPr>
      <w:rPr>
        <w:rFonts w:ascii="Symbol" w:hAnsi="Symbol" w:hint="default"/>
      </w:rPr>
    </w:lvl>
    <w:lvl w:ilvl="4" w:tplc="04090003" w:tentative="1">
      <w:start w:val="1"/>
      <w:numFmt w:val="bullet"/>
      <w:lvlText w:val="o"/>
      <w:lvlJc w:val="left"/>
      <w:pPr>
        <w:tabs>
          <w:tab w:val="num" w:pos="4311"/>
        </w:tabs>
        <w:ind w:left="4311" w:hanging="360"/>
      </w:pPr>
      <w:rPr>
        <w:rFonts w:ascii="Courier New" w:hAnsi="Courier New" w:cs="Courier New" w:hint="default"/>
      </w:rPr>
    </w:lvl>
    <w:lvl w:ilvl="5" w:tplc="04090005" w:tentative="1">
      <w:start w:val="1"/>
      <w:numFmt w:val="bullet"/>
      <w:lvlText w:val=""/>
      <w:lvlJc w:val="left"/>
      <w:pPr>
        <w:tabs>
          <w:tab w:val="num" w:pos="5031"/>
        </w:tabs>
        <w:ind w:left="5031" w:hanging="360"/>
      </w:pPr>
      <w:rPr>
        <w:rFonts w:ascii="Wingdings" w:hAnsi="Wingdings" w:hint="default"/>
      </w:rPr>
    </w:lvl>
    <w:lvl w:ilvl="6" w:tplc="04090001" w:tentative="1">
      <w:start w:val="1"/>
      <w:numFmt w:val="bullet"/>
      <w:lvlText w:val=""/>
      <w:lvlJc w:val="left"/>
      <w:pPr>
        <w:tabs>
          <w:tab w:val="num" w:pos="5751"/>
        </w:tabs>
        <w:ind w:left="5751" w:hanging="360"/>
      </w:pPr>
      <w:rPr>
        <w:rFonts w:ascii="Symbol" w:hAnsi="Symbol" w:hint="default"/>
      </w:rPr>
    </w:lvl>
    <w:lvl w:ilvl="7" w:tplc="04090003" w:tentative="1">
      <w:start w:val="1"/>
      <w:numFmt w:val="bullet"/>
      <w:lvlText w:val="o"/>
      <w:lvlJc w:val="left"/>
      <w:pPr>
        <w:tabs>
          <w:tab w:val="num" w:pos="6471"/>
        </w:tabs>
        <w:ind w:left="6471" w:hanging="360"/>
      </w:pPr>
      <w:rPr>
        <w:rFonts w:ascii="Courier New" w:hAnsi="Courier New" w:cs="Courier New" w:hint="default"/>
      </w:rPr>
    </w:lvl>
    <w:lvl w:ilvl="8" w:tplc="04090005" w:tentative="1">
      <w:start w:val="1"/>
      <w:numFmt w:val="bullet"/>
      <w:lvlText w:val=""/>
      <w:lvlJc w:val="left"/>
      <w:pPr>
        <w:tabs>
          <w:tab w:val="num" w:pos="7191"/>
        </w:tabs>
        <w:ind w:left="7191" w:hanging="360"/>
      </w:pPr>
      <w:rPr>
        <w:rFonts w:ascii="Wingdings" w:hAnsi="Wingdings" w:hint="default"/>
      </w:rPr>
    </w:lvl>
  </w:abstractNum>
  <w:abstractNum w:abstractNumId="20" w15:restartNumberingAfterBreak="0">
    <w:nsid w:val="20EF19FA"/>
    <w:multiLevelType w:val="hybridMultilevel"/>
    <w:tmpl w:val="12A49C68"/>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213656A4"/>
    <w:multiLevelType w:val="hybridMultilevel"/>
    <w:tmpl w:val="24B6A618"/>
    <w:lvl w:ilvl="0" w:tplc="84E2503E">
      <w:start w:val="1"/>
      <w:numFmt w:val="lowerLetter"/>
      <w:lvlText w:val="%1)"/>
      <w:lvlJc w:val="left"/>
      <w:pPr>
        <w:tabs>
          <w:tab w:val="num" w:pos="1097"/>
        </w:tabs>
        <w:ind w:left="1097" w:hanging="737"/>
      </w:pPr>
      <w:rPr>
        <w:rFonts w:hint="default"/>
      </w:rPr>
    </w:lvl>
    <w:lvl w:ilvl="1" w:tplc="04090019" w:tentative="1">
      <w:start w:val="1"/>
      <w:numFmt w:val="lowerLetter"/>
      <w:lvlText w:val="%2."/>
      <w:lvlJc w:val="left"/>
      <w:pPr>
        <w:tabs>
          <w:tab w:val="num" w:pos="949"/>
        </w:tabs>
        <w:ind w:left="949" w:hanging="360"/>
      </w:pPr>
    </w:lvl>
    <w:lvl w:ilvl="2" w:tplc="0409001B" w:tentative="1">
      <w:start w:val="1"/>
      <w:numFmt w:val="lowerRoman"/>
      <w:lvlText w:val="%3."/>
      <w:lvlJc w:val="right"/>
      <w:pPr>
        <w:tabs>
          <w:tab w:val="num" w:pos="1669"/>
        </w:tabs>
        <w:ind w:left="1669" w:hanging="180"/>
      </w:pPr>
    </w:lvl>
    <w:lvl w:ilvl="3" w:tplc="0409000F" w:tentative="1">
      <w:start w:val="1"/>
      <w:numFmt w:val="decimal"/>
      <w:lvlText w:val="%4."/>
      <w:lvlJc w:val="left"/>
      <w:pPr>
        <w:tabs>
          <w:tab w:val="num" w:pos="2389"/>
        </w:tabs>
        <w:ind w:left="2389" w:hanging="360"/>
      </w:pPr>
    </w:lvl>
    <w:lvl w:ilvl="4" w:tplc="04090019" w:tentative="1">
      <w:start w:val="1"/>
      <w:numFmt w:val="lowerLetter"/>
      <w:lvlText w:val="%5."/>
      <w:lvlJc w:val="left"/>
      <w:pPr>
        <w:tabs>
          <w:tab w:val="num" w:pos="3109"/>
        </w:tabs>
        <w:ind w:left="3109" w:hanging="360"/>
      </w:pPr>
    </w:lvl>
    <w:lvl w:ilvl="5" w:tplc="0409001B" w:tentative="1">
      <w:start w:val="1"/>
      <w:numFmt w:val="lowerRoman"/>
      <w:lvlText w:val="%6."/>
      <w:lvlJc w:val="right"/>
      <w:pPr>
        <w:tabs>
          <w:tab w:val="num" w:pos="3829"/>
        </w:tabs>
        <w:ind w:left="3829" w:hanging="180"/>
      </w:pPr>
    </w:lvl>
    <w:lvl w:ilvl="6" w:tplc="0409000F" w:tentative="1">
      <w:start w:val="1"/>
      <w:numFmt w:val="decimal"/>
      <w:lvlText w:val="%7."/>
      <w:lvlJc w:val="left"/>
      <w:pPr>
        <w:tabs>
          <w:tab w:val="num" w:pos="4549"/>
        </w:tabs>
        <w:ind w:left="4549" w:hanging="360"/>
      </w:pPr>
    </w:lvl>
    <w:lvl w:ilvl="7" w:tplc="04090019" w:tentative="1">
      <w:start w:val="1"/>
      <w:numFmt w:val="lowerLetter"/>
      <w:lvlText w:val="%8."/>
      <w:lvlJc w:val="left"/>
      <w:pPr>
        <w:tabs>
          <w:tab w:val="num" w:pos="5269"/>
        </w:tabs>
        <w:ind w:left="5269" w:hanging="360"/>
      </w:pPr>
    </w:lvl>
    <w:lvl w:ilvl="8" w:tplc="0409001B" w:tentative="1">
      <w:start w:val="1"/>
      <w:numFmt w:val="lowerRoman"/>
      <w:lvlText w:val="%9."/>
      <w:lvlJc w:val="right"/>
      <w:pPr>
        <w:tabs>
          <w:tab w:val="num" w:pos="5989"/>
        </w:tabs>
        <w:ind w:left="5989" w:hanging="180"/>
      </w:pPr>
    </w:lvl>
  </w:abstractNum>
  <w:abstractNum w:abstractNumId="22" w15:restartNumberingAfterBreak="0">
    <w:nsid w:val="2E2618BA"/>
    <w:multiLevelType w:val="hybridMultilevel"/>
    <w:tmpl w:val="652E31F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220D8"/>
    <w:multiLevelType w:val="hybridMultilevel"/>
    <w:tmpl w:val="61C63C80"/>
    <w:lvl w:ilvl="0" w:tplc="04090001">
      <w:start w:val="1"/>
      <w:numFmt w:val="bullet"/>
      <w:lvlText w:val=""/>
      <w:lvlJc w:val="left"/>
      <w:pPr>
        <w:tabs>
          <w:tab w:val="num" w:pos="3958"/>
        </w:tabs>
        <w:ind w:left="3958" w:hanging="360"/>
      </w:pPr>
      <w:rPr>
        <w:rFonts w:ascii="Symbol" w:hAnsi="Symbol" w:hint="default"/>
      </w:rPr>
    </w:lvl>
    <w:lvl w:ilvl="1" w:tplc="04090003" w:tentative="1">
      <w:start w:val="1"/>
      <w:numFmt w:val="bullet"/>
      <w:lvlText w:val="o"/>
      <w:lvlJc w:val="left"/>
      <w:pPr>
        <w:tabs>
          <w:tab w:val="num" w:pos="4678"/>
        </w:tabs>
        <w:ind w:left="4678" w:hanging="360"/>
      </w:pPr>
      <w:rPr>
        <w:rFonts w:ascii="Courier New" w:hAnsi="Courier New" w:cs="Courier New" w:hint="default"/>
      </w:rPr>
    </w:lvl>
    <w:lvl w:ilvl="2" w:tplc="04090005" w:tentative="1">
      <w:start w:val="1"/>
      <w:numFmt w:val="bullet"/>
      <w:lvlText w:val=""/>
      <w:lvlJc w:val="left"/>
      <w:pPr>
        <w:tabs>
          <w:tab w:val="num" w:pos="5398"/>
        </w:tabs>
        <w:ind w:left="5398" w:hanging="360"/>
      </w:pPr>
      <w:rPr>
        <w:rFonts w:ascii="Wingdings" w:hAnsi="Wingdings" w:hint="default"/>
      </w:rPr>
    </w:lvl>
    <w:lvl w:ilvl="3" w:tplc="04090001" w:tentative="1">
      <w:start w:val="1"/>
      <w:numFmt w:val="bullet"/>
      <w:lvlText w:val=""/>
      <w:lvlJc w:val="left"/>
      <w:pPr>
        <w:tabs>
          <w:tab w:val="num" w:pos="6118"/>
        </w:tabs>
        <w:ind w:left="6118" w:hanging="360"/>
      </w:pPr>
      <w:rPr>
        <w:rFonts w:ascii="Symbol" w:hAnsi="Symbol" w:hint="default"/>
      </w:rPr>
    </w:lvl>
    <w:lvl w:ilvl="4" w:tplc="04090003" w:tentative="1">
      <w:start w:val="1"/>
      <w:numFmt w:val="bullet"/>
      <w:lvlText w:val="o"/>
      <w:lvlJc w:val="left"/>
      <w:pPr>
        <w:tabs>
          <w:tab w:val="num" w:pos="6838"/>
        </w:tabs>
        <w:ind w:left="6838" w:hanging="360"/>
      </w:pPr>
      <w:rPr>
        <w:rFonts w:ascii="Courier New" w:hAnsi="Courier New" w:cs="Courier New" w:hint="default"/>
      </w:rPr>
    </w:lvl>
    <w:lvl w:ilvl="5" w:tplc="04090005" w:tentative="1">
      <w:start w:val="1"/>
      <w:numFmt w:val="bullet"/>
      <w:lvlText w:val=""/>
      <w:lvlJc w:val="left"/>
      <w:pPr>
        <w:tabs>
          <w:tab w:val="num" w:pos="7558"/>
        </w:tabs>
        <w:ind w:left="7558" w:hanging="360"/>
      </w:pPr>
      <w:rPr>
        <w:rFonts w:ascii="Wingdings" w:hAnsi="Wingdings" w:hint="default"/>
      </w:rPr>
    </w:lvl>
    <w:lvl w:ilvl="6" w:tplc="04090001" w:tentative="1">
      <w:start w:val="1"/>
      <w:numFmt w:val="bullet"/>
      <w:lvlText w:val=""/>
      <w:lvlJc w:val="left"/>
      <w:pPr>
        <w:tabs>
          <w:tab w:val="num" w:pos="8278"/>
        </w:tabs>
        <w:ind w:left="8278" w:hanging="360"/>
      </w:pPr>
      <w:rPr>
        <w:rFonts w:ascii="Symbol" w:hAnsi="Symbol" w:hint="default"/>
      </w:rPr>
    </w:lvl>
    <w:lvl w:ilvl="7" w:tplc="04090003" w:tentative="1">
      <w:start w:val="1"/>
      <w:numFmt w:val="bullet"/>
      <w:lvlText w:val="o"/>
      <w:lvlJc w:val="left"/>
      <w:pPr>
        <w:tabs>
          <w:tab w:val="num" w:pos="8998"/>
        </w:tabs>
        <w:ind w:left="8998" w:hanging="360"/>
      </w:pPr>
      <w:rPr>
        <w:rFonts w:ascii="Courier New" w:hAnsi="Courier New" w:cs="Courier New" w:hint="default"/>
      </w:rPr>
    </w:lvl>
    <w:lvl w:ilvl="8" w:tplc="04090005" w:tentative="1">
      <w:start w:val="1"/>
      <w:numFmt w:val="bullet"/>
      <w:lvlText w:val=""/>
      <w:lvlJc w:val="left"/>
      <w:pPr>
        <w:tabs>
          <w:tab w:val="num" w:pos="9718"/>
        </w:tabs>
        <w:ind w:left="9718" w:hanging="360"/>
      </w:pPr>
      <w:rPr>
        <w:rFonts w:ascii="Wingdings" w:hAnsi="Wingdings" w:hint="default"/>
      </w:rPr>
    </w:lvl>
  </w:abstractNum>
  <w:abstractNum w:abstractNumId="24" w15:restartNumberingAfterBreak="0">
    <w:nsid w:val="2E8F6A4A"/>
    <w:multiLevelType w:val="hybridMultilevel"/>
    <w:tmpl w:val="0B82F0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ECF6DC0"/>
    <w:multiLevelType w:val="hybridMultilevel"/>
    <w:tmpl w:val="ED58DCDC"/>
    <w:lvl w:ilvl="0" w:tplc="04180001">
      <w:start w:val="1"/>
      <w:numFmt w:val="bullet"/>
      <w:lvlText w:val=""/>
      <w:lvlJc w:val="left"/>
      <w:pPr>
        <w:tabs>
          <w:tab w:val="num" w:pos="1800"/>
        </w:tabs>
        <w:ind w:left="1800" w:hanging="360"/>
      </w:pPr>
      <w:rPr>
        <w:rFonts w:ascii="Symbol" w:hAnsi="Symbol" w:hint="default"/>
      </w:rPr>
    </w:lvl>
    <w:lvl w:ilvl="1" w:tplc="04180003" w:tentative="1">
      <w:start w:val="1"/>
      <w:numFmt w:val="bullet"/>
      <w:lvlText w:val="o"/>
      <w:lvlJc w:val="left"/>
      <w:pPr>
        <w:tabs>
          <w:tab w:val="num" w:pos="2520"/>
        </w:tabs>
        <w:ind w:left="2520" w:hanging="360"/>
      </w:pPr>
      <w:rPr>
        <w:rFonts w:ascii="Courier New" w:hAnsi="Courier New" w:cs="Courier New" w:hint="default"/>
      </w:rPr>
    </w:lvl>
    <w:lvl w:ilvl="2" w:tplc="04180005" w:tentative="1">
      <w:start w:val="1"/>
      <w:numFmt w:val="bullet"/>
      <w:lvlText w:val=""/>
      <w:lvlJc w:val="left"/>
      <w:pPr>
        <w:tabs>
          <w:tab w:val="num" w:pos="3240"/>
        </w:tabs>
        <w:ind w:left="3240" w:hanging="360"/>
      </w:pPr>
      <w:rPr>
        <w:rFonts w:ascii="Wingdings" w:hAnsi="Wingdings" w:hint="default"/>
      </w:rPr>
    </w:lvl>
    <w:lvl w:ilvl="3" w:tplc="04180001" w:tentative="1">
      <w:start w:val="1"/>
      <w:numFmt w:val="bullet"/>
      <w:lvlText w:val=""/>
      <w:lvlJc w:val="left"/>
      <w:pPr>
        <w:tabs>
          <w:tab w:val="num" w:pos="3960"/>
        </w:tabs>
        <w:ind w:left="3960" w:hanging="360"/>
      </w:pPr>
      <w:rPr>
        <w:rFonts w:ascii="Symbol" w:hAnsi="Symbol" w:hint="default"/>
      </w:rPr>
    </w:lvl>
    <w:lvl w:ilvl="4" w:tplc="04180003" w:tentative="1">
      <w:start w:val="1"/>
      <w:numFmt w:val="bullet"/>
      <w:lvlText w:val="o"/>
      <w:lvlJc w:val="left"/>
      <w:pPr>
        <w:tabs>
          <w:tab w:val="num" w:pos="4680"/>
        </w:tabs>
        <w:ind w:left="4680" w:hanging="360"/>
      </w:pPr>
      <w:rPr>
        <w:rFonts w:ascii="Courier New" w:hAnsi="Courier New" w:cs="Courier New" w:hint="default"/>
      </w:rPr>
    </w:lvl>
    <w:lvl w:ilvl="5" w:tplc="04180005" w:tentative="1">
      <w:start w:val="1"/>
      <w:numFmt w:val="bullet"/>
      <w:lvlText w:val=""/>
      <w:lvlJc w:val="left"/>
      <w:pPr>
        <w:tabs>
          <w:tab w:val="num" w:pos="5400"/>
        </w:tabs>
        <w:ind w:left="5400" w:hanging="360"/>
      </w:pPr>
      <w:rPr>
        <w:rFonts w:ascii="Wingdings" w:hAnsi="Wingdings" w:hint="default"/>
      </w:rPr>
    </w:lvl>
    <w:lvl w:ilvl="6" w:tplc="04180001" w:tentative="1">
      <w:start w:val="1"/>
      <w:numFmt w:val="bullet"/>
      <w:lvlText w:val=""/>
      <w:lvlJc w:val="left"/>
      <w:pPr>
        <w:tabs>
          <w:tab w:val="num" w:pos="6120"/>
        </w:tabs>
        <w:ind w:left="6120" w:hanging="360"/>
      </w:pPr>
      <w:rPr>
        <w:rFonts w:ascii="Symbol" w:hAnsi="Symbol" w:hint="default"/>
      </w:rPr>
    </w:lvl>
    <w:lvl w:ilvl="7" w:tplc="04180003" w:tentative="1">
      <w:start w:val="1"/>
      <w:numFmt w:val="bullet"/>
      <w:lvlText w:val="o"/>
      <w:lvlJc w:val="left"/>
      <w:pPr>
        <w:tabs>
          <w:tab w:val="num" w:pos="6840"/>
        </w:tabs>
        <w:ind w:left="6840" w:hanging="360"/>
      </w:pPr>
      <w:rPr>
        <w:rFonts w:ascii="Courier New" w:hAnsi="Courier New" w:cs="Courier New" w:hint="default"/>
      </w:rPr>
    </w:lvl>
    <w:lvl w:ilvl="8" w:tplc="0418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2FA86A24"/>
    <w:multiLevelType w:val="hybridMultilevel"/>
    <w:tmpl w:val="528C18DC"/>
    <w:lvl w:ilvl="0" w:tplc="04180005">
      <w:start w:val="1"/>
      <w:numFmt w:val="bullet"/>
      <w:lvlText w:val=""/>
      <w:lvlJc w:val="left"/>
      <w:pPr>
        <w:tabs>
          <w:tab w:val="num" w:pos="1791"/>
        </w:tabs>
        <w:ind w:left="1791" w:hanging="360"/>
      </w:pPr>
      <w:rPr>
        <w:rFonts w:ascii="Wingdings" w:hAnsi="Wingdings" w:hint="default"/>
      </w:rPr>
    </w:lvl>
    <w:lvl w:ilvl="1" w:tplc="04180003" w:tentative="1">
      <w:start w:val="1"/>
      <w:numFmt w:val="bullet"/>
      <w:lvlText w:val="o"/>
      <w:lvlJc w:val="left"/>
      <w:pPr>
        <w:tabs>
          <w:tab w:val="num" w:pos="2511"/>
        </w:tabs>
        <w:ind w:left="2511" w:hanging="360"/>
      </w:pPr>
      <w:rPr>
        <w:rFonts w:ascii="Courier New" w:hAnsi="Courier New" w:cs="Courier New" w:hint="default"/>
      </w:rPr>
    </w:lvl>
    <w:lvl w:ilvl="2" w:tplc="04180005" w:tentative="1">
      <w:start w:val="1"/>
      <w:numFmt w:val="bullet"/>
      <w:lvlText w:val=""/>
      <w:lvlJc w:val="left"/>
      <w:pPr>
        <w:tabs>
          <w:tab w:val="num" w:pos="3231"/>
        </w:tabs>
        <w:ind w:left="3231" w:hanging="360"/>
      </w:pPr>
      <w:rPr>
        <w:rFonts w:ascii="Wingdings" w:hAnsi="Wingdings" w:hint="default"/>
      </w:rPr>
    </w:lvl>
    <w:lvl w:ilvl="3" w:tplc="04180001" w:tentative="1">
      <w:start w:val="1"/>
      <w:numFmt w:val="bullet"/>
      <w:lvlText w:val=""/>
      <w:lvlJc w:val="left"/>
      <w:pPr>
        <w:tabs>
          <w:tab w:val="num" w:pos="3951"/>
        </w:tabs>
        <w:ind w:left="3951" w:hanging="360"/>
      </w:pPr>
      <w:rPr>
        <w:rFonts w:ascii="Symbol" w:hAnsi="Symbol" w:hint="default"/>
      </w:rPr>
    </w:lvl>
    <w:lvl w:ilvl="4" w:tplc="04180003" w:tentative="1">
      <w:start w:val="1"/>
      <w:numFmt w:val="bullet"/>
      <w:lvlText w:val="o"/>
      <w:lvlJc w:val="left"/>
      <w:pPr>
        <w:tabs>
          <w:tab w:val="num" w:pos="4671"/>
        </w:tabs>
        <w:ind w:left="4671" w:hanging="360"/>
      </w:pPr>
      <w:rPr>
        <w:rFonts w:ascii="Courier New" w:hAnsi="Courier New" w:cs="Courier New" w:hint="default"/>
      </w:rPr>
    </w:lvl>
    <w:lvl w:ilvl="5" w:tplc="04180005" w:tentative="1">
      <w:start w:val="1"/>
      <w:numFmt w:val="bullet"/>
      <w:lvlText w:val=""/>
      <w:lvlJc w:val="left"/>
      <w:pPr>
        <w:tabs>
          <w:tab w:val="num" w:pos="5391"/>
        </w:tabs>
        <w:ind w:left="5391" w:hanging="360"/>
      </w:pPr>
      <w:rPr>
        <w:rFonts w:ascii="Wingdings" w:hAnsi="Wingdings" w:hint="default"/>
      </w:rPr>
    </w:lvl>
    <w:lvl w:ilvl="6" w:tplc="04180001" w:tentative="1">
      <w:start w:val="1"/>
      <w:numFmt w:val="bullet"/>
      <w:lvlText w:val=""/>
      <w:lvlJc w:val="left"/>
      <w:pPr>
        <w:tabs>
          <w:tab w:val="num" w:pos="6111"/>
        </w:tabs>
        <w:ind w:left="6111" w:hanging="360"/>
      </w:pPr>
      <w:rPr>
        <w:rFonts w:ascii="Symbol" w:hAnsi="Symbol" w:hint="default"/>
      </w:rPr>
    </w:lvl>
    <w:lvl w:ilvl="7" w:tplc="04180003" w:tentative="1">
      <w:start w:val="1"/>
      <w:numFmt w:val="bullet"/>
      <w:lvlText w:val="o"/>
      <w:lvlJc w:val="left"/>
      <w:pPr>
        <w:tabs>
          <w:tab w:val="num" w:pos="6831"/>
        </w:tabs>
        <w:ind w:left="6831" w:hanging="360"/>
      </w:pPr>
      <w:rPr>
        <w:rFonts w:ascii="Courier New" w:hAnsi="Courier New" w:cs="Courier New" w:hint="default"/>
      </w:rPr>
    </w:lvl>
    <w:lvl w:ilvl="8" w:tplc="04180005" w:tentative="1">
      <w:start w:val="1"/>
      <w:numFmt w:val="bullet"/>
      <w:lvlText w:val=""/>
      <w:lvlJc w:val="left"/>
      <w:pPr>
        <w:tabs>
          <w:tab w:val="num" w:pos="7551"/>
        </w:tabs>
        <w:ind w:left="7551" w:hanging="360"/>
      </w:pPr>
      <w:rPr>
        <w:rFonts w:ascii="Wingdings" w:hAnsi="Wingdings" w:hint="default"/>
      </w:rPr>
    </w:lvl>
  </w:abstractNum>
  <w:abstractNum w:abstractNumId="27" w15:restartNumberingAfterBreak="0">
    <w:nsid w:val="302B1E82"/>
    <w:multiLevelType w:val="hybridMultilevel"/>
    <w:tmpl w:val="40381826"/>
    <w:lvl w:ilvl="0" w:tplc="04180005">
      <w:start w:val="1"/>
      <w:numFmt w:val="bullet"/>
      <w:lvlText w:val=""/>
      <w:lvlJc w:val="left"/>
      <w:pPr>
        <w:tabs>
          <w:tab w:val="num" w:pos="1791"/>
        </w:tabs>
        <w:ind w:left="1791" w:hanging="360"/>
      </w:pPr>
      <w:rPr>
        <w:rFonts w:ascii="Wingdings" w:hAnsi="Wingdings" w:hint="default"/>
      </w:rPr>
    </w:lvl>
    <w:lvl w:ilvl="1" w:tplc="04180003" w:tentative="1">
      <w:start w:val="1"/>
      <w:numFmt w:val="bullet"/>
      <w:lvlText w:val="o"/>
      <w:lvlJc w:val="left"/>
      <w:pPr>
        <w:tabs>
          <w:tab w:val="num" w:pos="2511"/>
        </w:tabs>
        <w:ind w:left="2511" w:hanging="360"/>
      </w:pPr>
      <w:rPr>
        <w:rFonts w:ascii="Courier New" w:hAnsi="Courier New" w:cs="Courier New" w:hint="default"/>
      </w:rPr>
    </w:lvl>
    <w:lvl w:ilvl="2" w:tplc="04180005" w:tentative="1">
      <w:start w:val="1"/>
      <w:numFmt w:val="bullet"/>
      <w:lvlText w:val=""/>
      <w:lvlJc w:val="left"/>
      <w:pPr>
        <w:tabs>
          <w:tab w:val="num" w:pos="3231"/>
        </w:tabs>
        <w:ind w:left="3231" w:hanging="360"/>
      </w:pPr>
      <w:rPr>
        <w:rFonts w:ascii="Wingdings" w:hAnsi="Wingdings" w:hint="default"/>
      </w:rPr>
    </w:lvl>
    <w:lvl w:ilvl="3" w:tplc="04180001" w:tentative="1">
      <w:start w:val="1"/>
      <w:numFmt w:val="bullet"/>
      <w:lvlText w:val=""/>
      <w:lvlJc w:val="left"/>
      <w:pPr>
        <w:tabs>
          <w:tab w:val="num" w:pos="3951"/>
        </w:tabs>
        <w:ind w:left="3951" w:hanging="360"/>
      </w:pPr>
      <w:rPr>
        <w:rFonts w:ascii="Symbol" w:hAnsi="Symbol" w:hint="default"/>
      </w:rPr>
    </w:lvl>
    <w:lvl w:ilvl="4" w:tplc="04180003" w:tentative="1">
      <w:start w:val="1"/>
      <w:numFmt w:val="bullet"/>
      <w:lvlText w:val="o"/>
      <w:lvlJc w:val="left"/>
      <w:pPr>
        <w:tabs>
          <w:tab w:val="num" w:pos="4671"/>
        </w:tabs>
        <w:ind w:left="4671" w:hanging="360"/>
      </w:pPr>
      <w:rPr>
        <w:rFonts w:ascii="Courier New" w:hAnsi="Courier New" w:cs="Courier New" w:hint="default"/>
      </w:rPr>
    </w:lvl>
    <w:lvl w:ilvl="5" w:tplc="04180005" w:tentative="1">
      <w:start w:val="1"/>
      <w:numFmt w:val="bullet"/>
      <w:lvlText w:val=""/>
      <w:lvlJc w:val="left"/>
      <w:pPr>
        <w:tabs>
          <w:tab w:val="num" w:pos="5391"/>
        </w:tabs>
        <w:ind w:left="5391" w:hanging="360"/>
      </w:pPr>
      <w:rPr>
        <w:rFonts w:ascii="Wingdings" w:hAnsi="Wingdings" w:hint="default"/>
      </w:rPr>
    </w:lvl>
    <w:lvl w:ilvl="6" w:tplc="04180001" w:tentative="1">
      <w:start w:val="1"/>
      <w:numFmt w:val="bullet"/>
      <w:lvlText w:val=""/>
      <w:lvlJc w:val="left"/>
      <w:pPr>
        <w:tabs>
          <w:tab w:val="num" w:pos="6111"/>
        </w:tabs>
        <w:ind w:left="6111" w:hanging="360"/>
      </w:pPr>
      <w:rPr>
        <w:rFonts w:ascii="Symbol" w:hAnsi="Symbol" w:hint="default"/>
      </w:rPr>
    </w:lvl>
    <w:lvl w:ilvl="7" w:tplc="04180003" w:tentative="1">
      <w:start w:val="1"/>
      <w:numFmt w:val="bullet"/>
      <w:lvlText w:val="o"/>
      <w:lvlJc w:val="left"/>
      <w:pPr>
        <w:tabs>
          <w:tab w:val="num" w:pos="6831"/>
        </w:tabs>
        <w:ind w:left="6831" w:hanging="360"/>
      </w:pPr>
      <w:rPr>
        <w:rFonts w:ascii="Courier New" w:hAnsi="Courier New" w:cs="Courier New" w:hint="default"/>
      </w:rPr>
    </w:lvl>
    <w:lvl w:ilvl="8" w:tplc="04180005" w:tentative="1">
      <w:start w:val="1"/>
      <w:numFmt w:val="bullet"/>
      <w:lvlText w:val=""/>
      <w:lvlJc w:val="left"/>
      <w:pPr>
        <w:tabs>
          <w:tab w:val="num" w:pos="7551"/>
        </w:tabs>
        <w:ind w:left="7551" w:hanging="360"/>
      </w:pPr>
      <w:rPr>
        <w:rFonts w:ascii="Wingdings" w:hAnsi="Wingdings" w:hint="default"/>
      </w:rPr>
    </w:lvl>
  </w:abstractNum>
  <w:abstractNum w:abstractNumId="28" w15:restartNumberingAfterBreak="0">
    <w:nsid w:val="3261786D"/>
    <w:multiLevelType w:val="hybridMultilevel"/>
    <w:tmpl w:val="63D67DB8"/>
    <w:lvl w:ilvl="0" w:tplc="04090001">
      <w:start w:val="1"/>
      <w:numFmt w:val="bullet"/>
      <w:lvlText w:val=""/>
      <w:lvlJc w:val="left"/>
      <w:pPr>
        <w:tabs>
          <w:tab w:val="num" w:pos="3958"/>
        </w:tabs>
        <w:ind w:left="3958" w:hanging="360"/>
      </w:pPr>
      <w:rPr>
        <w:rFonts w:ascii="Symbol" w:hAnsi="Symbol" w:hint="default"/>
      </w:rPr>
    </w:lvl>
    <w:lvl w:ilvl="1" w:tplc="04090003" w:tentative="1">
      <w:start w:val="1"/>
      <w:numFmt w:val="bullet"/>
      <w:lvlText w:val="o"/>
      <w:lvlJc w:val="left"/>
      <w:pPr>
        <w:tabs>
          <w:tab w:val="num" w:pos="4678"/>
        </w:tabs>
        <w:ind w:left="4678" w:hanging="360"/>
      </w:pPr>
      <w:rPr>
        <w:rFonts w:ascii="Courier New" w:hAnsi="Courier New" w:cs="Courier New" w:hint="default"/>
      </w:rPr>
    </w:lvl>
    <w:lvl w:ilvl="2" w:tplc="04090005" w:tentative="1">
      <w:start w:val="1"/>
      <w:numFmt w:val="bullet"/>
      <w:lvlText w:val=""/>
      <w:lvlJc w:val="left"/>
      <w:pPr>
        <w:tabs>
          <w:tab w:val="num" w:pos="5398"/>
        </w:tabs>
        <w:ind w:left="5398" w:hanging="360"/>
      </w:pPr>
      <w:rPr>
        <w:rFonts w:ascii="Wingdings" w:hAnsi="Wingdings" w:hint="default"/>
      </w:rPr>
    </w:lvl>
    <w:lvl w:ilvl="3" w:tplc="04090001" w:tentative="1">
      <w:start w:val="1"/>
      <w:numFmt w:val="bullet"/>
      <w:lvlText w:val=""/>
      <w:lvlJc w:val="left"/>
      <w:pPr>
        <w:tabs>
          <w:tab w:val="num" w:pos="6118"/>
        </w:tabs>
        <w:ind w:left="6118" w:hanging="360"/>
      </w:pPr>
      <w:rPr>
        <w:rFonts w:ascii="Symbol" w:hAnsi="Symbol" w:hint="default"/>
      </w:rPr>
    </w:lvl>
    <w:lvl w:ilvl="4" w:tplc="04090003" w:tentative="1">
      <w:start w:val="1"/>
      <w:numFmt w:val="bullet"/>
      <w:lvlText w:val="o"/>
      <w:lvlJc w:val="left"/>
      <w:pPr>
        <w:tabs>
          <w:tab w:val="num" w:pos="6838"/>
        </w:tabs>
        <w:ind w:left="6838" w:hanging="360"/>
      </w:pPr>
      <w:rPr>
        <w:rFonts w:ascii="Courier New" w:hAnsi="Courier New" w:cs="Courier New" w:hint="default"/>
      </w:rPr>
    </w:lvl>
    <w:lvl w:ilvl="5" w:tplc="04090005" w:tentative="1">
      <w:start w:val="1"/>
      <w:numFmt w:val="bullet"/>
      <w:lvlText w:val=""/>
      <w:lvlJc w:val="left"/>
      <w:pPr>
        <w:tabs>
          <w:tab w:val="num" w:pos="7558"/>
        </w:tabs>
        <w:ind w:left="7558" w:hanging="360"/>
      </w:pPr>
      <w:rPr>
        <w:rFonts w:ascii="Wingdings" w:hAnsi="Wingdings" w:hint="default"/>
      </w:rPr>
    </w:lvl>
    <w:lvl w:ilvl="6" w:tplc="04090001" w:tentative="1">
      <w:start w:val="1"/>
      <w:numFmt w:val="bullet"/>
      <w:lvlText w:val=""/>
      <w:lvlJc w:val="left"/>
      <w:pPr>
        <w:tabs>
          <w:tab w:val="num" w:pos="8278"/>
        </w:tabs>
        <w:ind w:left="8278" w:hanging="360"/>
      </w:pPr>
      <w:rPr>
        <w:rFonts w:ascii="Symbol" w:hAnsi="Symbol" w:hint="default"/>
      </w:rPr>
    </w:lvl>
    <w:lvl w:ilvl="7" w:tplc="04090003" w:tentative="1">
      <w:start w:val="1"/>
      <w:numFmt w:val="bullet"/>
      <w:lvlText w:val="o"/>
      <w:lvlJc w:val="left"/>
      <w:pPr>
        <w:tabs>
          <w:tab w:val="num" w:pos="8998"/>
        </w:tabs>
        <w:ind w:left="8998" w:hanging="360"/>
      </w:pPr>
      <w:rPr>
        <w:rFonts w:ascii="Courier New" w:hAnsi="Courier New" w:cs="Courier New" w:hint="default"/>
      </w:rPr>
    </w:lvl>
    <w:lvl w:ilvl="8" w:tplc="04090005" w:tentative="1">
      <w:start w:val="1"/>
      <w:numFmt w:val="bullet"/>
      <w:lvlText w:val=""/>
      <w:lvlJc w:val="left"/>
      <w:pPr>
        <w:tabs>
          <w:tab w:val="num" w:pos="9718"/>
        </w:tabs>
        <w:ind w:left="9718" w:hanging="360"/>
      </w:pPr>
      <w:rPr>
        <w:rFonts w:ascii="Wingdings" w:hAnsi="Wingdings" w:hint="default"/>
      </w:rPr>
    </w:lvl>
  </w:abstractNum>
  <w:abstractNum w:abstractNumId="29" w15:restartNumberingAfterBreak="0">
    <w:nsid w:val="34100186"/>
    <w:multiLevelType w:val="hybridMultilevel"/>
    <w:tmpl w:val="BC42D3D8"/>
    <w:lvl w:ilvl="0" w:tplc="610A3904">
      <w:start w:val="1"/>
      <w:numFmt w:val="bullet"/>
      <w:pStyle w:val="ListBullet5"/>
      <w:lvlText w:val=""/>
      <w:lvlJc w:val="left"/>
      <w:pPr>
        <w:tabs>
          <w:tab w:val="num" w:pos="745"/>
        </w:tabs>
        <w:ind w:left="4318" w:hanging="360"/>
      </w:pPr>
      <w:rPr>
        <w:rFonts w:ascii="Wingdings" w:hAnsi="Wingdings" w:hint="default"/>
        <w:sz w:val="20"/>
        <w:szCs w:val="20"/>
      </w:rPr>
    </w:lvl>
    <w:lvl w:ilvl="1" w:tplc="04090003">
      <w:start w:val="1"/>
      <w:numFmt w:val="bullet"/>
      <w:lvlText w:val="o"/>
      <w:lvlJc w:val="left"/>
      <w:pPr>
        <w:ind w:left="4293" w:hanging="360"/>
      </w:pPr>
      <w:rPr>
        <w:rFonts w:ascii="Courier New" w:hAnsi="Courier New" w:cs="Times New Roman Bold" w:hint="default"/>
      </w:rPr>
    </w:lvl>
    <w:lvl w:ilvl="2" w:tplc="04090005">
      <w:start w:val="1"/>
      <w:numFmt w:val="bullet"/>
      <w:lvlText w:val=""/>
      <w:lvlJc w:val="left"/>
      <w:pPr>
        <w:ind w:left="5013" w:hanging="360"/>
      </w:pPr>
      <w:rPr>
        <w:rFonts w:ascii="Wingdings" w:hAnsi="Wingdings" w:hint="default"/>
      </w:rPr>
    </w:lvl>
    <w:lvl w:ilvl="3" w:tplc="F086F588" w:tentative="1">
      <w:start w:val="1"/>
      <w:numFmt w:val="bullet"/>
      <w:lvlText w:val=""/>
      <w:lvlJc w:val="left"/>
      <w:pPr>
        <w:ind w:left="5733" w:hanging="360"/>
      </w:pPr>
      <w:rPr>
        <w:rFonts w:ascii="Symbol" w:hAnsi="Symbol" w:hint="default"/>
      </w:rPr>
    </w:lvl>
    <w:lvl w:ilvl="4" w:tplc="04090003" w:tentative="1">
      <w:start w:val="1"/>
      <w:numFmt w:val="bullet"/>
      <w:lvlText w:val="o"/>
      <w:lvlJc w:val="left"/>
      <w:pPr>
        <w:ind w:left="6453" w:hanging="360"/>
      </w:pPr>
      <w:rPr>
        <w:rFonts w:ascii="Courier New" w:hAnsi="Courier New" w:cs="Times New Roman Bold" w:hint="default"/>
      </w:rPr>
    </w:lvl>
    <w:lvl w:ilvl="5" w:tplc="04090005" w:tentative="1">
      <w:start w:val="1"/>
      <w:numFmt w:val="bullet"/>
      <w:lvlText w:val=""/>
      <w:lvlJc w:val="left"/>
      <w:pPr>
        <w:ind w:left="7173" w:hanging="360"/>
      </w:pPr>
      <w:rPr>
        <w:rFonts w:ascii="Wingdings" w:hAnsi="Wingdings" w:hint="default"/>
      </w:rPr>
    </w:lvl>
    <w:lvl w:ilvl="6" w:tplc="04090001" w:tentative="1">
      <w:start w:val="1"/>
      <w:numFmt w:val="bullet"/>
      <w:lvlText w:val=""/>
      <w:lvlJc w:val="left"/>
      <w:pPr>
        <w:ind w:left="7893" w:hanging="360"/>
      </w:pPr>
      <w:rPr>
        <w:rFonts w:ascii="Symbol" w:hAnsi="Symbol" w:hint="default"/>
      </w:rPr>
    </w:lvl>
    <w:lvl w:ilvl="7" w:tplc="04090003" w:tentative="1">
      <w:start w:val="1"/>
      <w:numFmt w:val="bullet"/>
      <w:lvlText w:val="o"/>
      <w:lvlJc w:val="left"/>
      <w:pPr>
        <w:ind w:left="8613" w:hanging="360"/>
      </w:pPr>
      <w:rPr>
        <w:rFonts w:ascii="Courier New" w:hAnsi="Courier New" w:cs="Times New Roman Bold" w:hint="default"/>
      </w:rPr>
    </w:lvl>
    <w:lvl w:ilvl="8" w:tplc="04090005" w:tentative="1">
      <w:start w:val="1"/>
      <w:numFmt w:val="bullet"/>
      <w:lvlText w:val=""/>
      <w:lvlJc w:val="left"/>
      <w:pPr>
        <w:ind w:left="9333" w:hanging="360"/>
      </w:pPr>
      <w:rPr>
        <w:rFonts w:ascii="Wingdings" w:hAnsi="Wingdings" w:hint="default"/>
      </w:rPr>
    </w:lvl>
  </w:abstractNum>
  <w:abstractNum w:abstractNumId="30" w15:restartNumberingAfterBreak="0">
    <w:nsid w:val="35BF2DA2"/>
    <w:multiLevelType w:val="hybridMultilevel"/>
    <w:tmpl w:val="15A02052"/>
    <w:lvl w:ilvl="0" w:tplc="04090005">
      <w:start w:val="1"/>
      <w:numFmt w:val="bullet"/>
      <w:lvlText w:val=""/>
      <w:lvlJc w:val="left"/>
      <w:pPr>
        <w:tabs>
          <w:tab w:val="num" w:pos="1152"/>
        </w:tabs>
        <w:ind w:left="432" w:firstLine="288"/>
      </w:pPr>
      <w:rPr>
        <w:rFonts w:ascii="Symbol" w:hAnsi="Symbol" w:hint="default"/>
        <w:sz w:val="18"/>
      </w:rPr>
    </w:lvl>
    <w:lvl w:ilvl="1" w:tplc="04090003">
      <w:start w:val="1"/>
      <w:numFmt w:val="bullet"/>
      <w:lvlText w:val=""/>
      <w:lvlJc w:val="left"/>
      <w:pPr>
        <w:tabs>
          <w:tab w:val="num" w:pos="1425"/>
        </w:tabs>
        <w:ind w:left="-2175" w:firstLine="3255"/>
      </w:pPr>
      <w:rPr>
        <w:rFonts w:ascii="Symbol" w:hAnsi="Symbol" w:hint="default"/>
        <w:shadow w:val="0"/>
        <w:emboss w:val="0"/>
        <w:imprint w:val="0"/>
        <w:color w:val="auto"/>
        <w:sz w:val="18"/>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66B72CB"/>
    <w:multiLevelType w:val="hybridMultilevel"/>
    <w:tmpl w:val="652E31F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7F4E47"/>
    <w:multiLevelType w:val="hybridMultilevel"/>
    <w:tmpl w:val="652E31F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C010FD"/>
    <w:multiLevelType w:val="hybridMultilevel"/>
    <w:tmpl w:val="B59CD230"/>
    <w:lvl w:ilvl="0" w:tplc="FFFFFFFF">
      <w:start w:val="1"/>
      <w:numFmt w:val="bullet"/>
      <w:lvlText w:val="○"/>
      <w:lvlJc w:val="left"/>
      <w:pPr>
        <w:tabs>
          <w:tab w:val="num" w:pos="1584"/>
        </w:tabs>
        <w:ind w:left="432" w:firstLine="720"/>
      </w:pPr>
      <w:rPr>
        <w:rFonts w:ascii="Times" w:hAnsi="Times" w:hint="default"/>
        <w:color w:val="auto"/>
        <w:sz w:val="18"/>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720"/>
        </w:tabs>
        <w:ind w:left="720" w:hanging="360"/>
      </w:pPr>
      <w:rPr>
        <w:rFonts w:ascii="Wingdings" w:hAnsi="Wingdings" w:hint="default"/>
        <w:color w:val="auto"/>
        <w:sz w:val="18"/>
      </w:rPr>
    </w:lvl>
    <w:lvl w:ilvl="3" w:tplc="FFFFFFFF">
      <w:numFmt w:val="bullet"/>
      <w:lvlText w:val="-"/>
      <w:lvlJc w:val="left"/>
      <w:pPr>
        <w:ind w:left="2880" w:hanging="360"/>
      </w:pPr>
      <w:rPr>
        <w:rFonts w:ascii="Times New Roman" w:eastAsia="Times New Roman" w:hAnsi="Times New Roman" w:cs="Times New Roman"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B3E6CFC"/>
    <w:multiLevelType w:val="hybridMultilevel"/>
    <w:tmpl w:val="AF60950A"/>
    <w:lvl w:ilvl="0" w:tplc="FFFFFFFF">
      <w:start w:val="1"/>
      <w:numFmt w:val="lowerRoman"/>
      <w:lvlText w:val="%1."/>
      <w:lvlJc w:val="right"/>
      <w:pPr>
        <w:tabs>
          <w:tab w:val="num" w:pos="1068"/>
        </w:tabs>
        <w:ind w:left="1068" w:hanging="360"/>
      </w:pPr>
      <w:rPr>
        <w:rFonts w:hint="default"/>
      </w:rPr>
    </w:lvl>
    <w:lvl w:ilvl="1" w:tplc="FFFFFFFF">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35" w15:restartNumberingAfterBreak="0">
    <w:nsid w:val="3BCB215A"/>
    <w:multiLevelType w:val="multilevel"/>
    <w:tmpl w:val="84F666A8"/>
    <w:lvl w:ilvl="0">
      <w:start w:val="1"/>
      <w:numFmt w:val="decimal"/>
      <w:lvlText w:val="%1.0"/>
      <w:lvlJc w:val="left"/>
      <w:pPr>
        <w:tabs>
          <w:tab w:val="num" w:pos="-180"/>
        </w:tabs>
        <w:ind w:left="-180" w:hanging="720"/>
      </w:pPr>
      <w:rPr>
        <w:rFonts w:ascii="Times New Roman" w:hAnsi="Times New Roman" w:cs="Times New Roman" w:hint="default"/>
        <w:b/>
        <w:i w:val="0"/>
        <w:caps/>
        <w:sz w:val="28"/>
        <w:szCs w:val="28"/>
      </w:rPr>
    </w:lvl>
    <w:lvl w:ilvl="1">
      <w:start w:val="1"/>
      <w:numFmt w:val="none"/>
      <w:lvlText w:val="9.1"/>
      <w:lvlJc w:val="left"/>
      <w:pPr>
        <w:tabs>
          <w:tab w:val="num" w:pos="-180"/>
        </w:tabs>
        <w:ind w:left="-180" w:hanging="720"/>
      </w:pPr>
      <w:rPr>
        <w:rFonts w:ascii="Times New Roman" w:hAnsi="Times New Roman" w:cs="Times New Roman" w:hint="default"/>
        <w:b w:val="0"/>
        <w:i w:val="0"/>
        <w:caps/>
        <w:sz w:val="24"/>
        <w:szCs w:val="24"/>
      </w:rPr>
    </w:lvl>
    <w:lvl w:ilvl="2">
      <w:start w:val="1"/>
      <w:numFmt w:val="decimal"/>
      <w:lvlText w:val="%1.%21.%3"/>
      <w:lvlJc w:val="left"/>
      <w:pPr>
        <w:tabs>
          <w:tab w:val="num" w:pos="720"/>
        </w:tabs>
        <w:ind w:left="0" w:hanging="360"/>
      </w:pPr>
      <w:rPr>
        <w:rFonts w:ascii="Times New Roman" w:hAnsi="Times New Roman" w:cs="Times New Roman" w:hint="default"/>
        <w:b w:val="0"/>
        <w:bCs w:val="0"/>
        <w:i w:val="0"/>
        <w:iCs w:val="0"/>
        <w:caps w:val="0"/>
        <w:smallCaps w:val="0"/>
        <w:strike w:val="0"/>
        <w:dstrike w:val="0"/>
        <w:outline w:val="0"/>
        <w:shadow w:val="0"/>
        <w:emboss w:val="0"/>
        <w:imprint w:val="0"/>
        <w:vanish w:val="0"/>
        <w:color w:val="000000"/>
        <w:spacing w:val="0"/>
        <w:position w:val="0"/>
        <w:sz w:val="24"/>
        <w:szCs w:val="24"/>
        <w:u w:val="none"/>
        <w:vertAlign w:val="baseline"/>
      </w:rPr>
    </w:lvl>
    <w:lvl w:ilvl="3">
      <w:start w:val="1"/>
      <w:numFmt w:val="decimal"/>
      <w:lvlText w:val="%1.1%2.%3.%4"/>
      <w:lvlJc w:val="left"/>
      <w:pPr>
        <w:tabs>
          <w:tab w:val="num" w:pos="1800"/>
        </w:tabs>
        <w:ind w:left="0" w:firstLine="720"/>
      </w:pPr>
      <w:rPr>
        <w:rFonts w:ascii="Times New Roman" w:hAnsi="Times New Roman" w:cs="Times New Roman" w:hint="default"/>
        <w:b w:val="0"/>
        <w:bCs w:val="0"/>
        <w:i w:val="0"/>
        <w:smallCaps w:val="0"/>
        <w:strike w:val="0"/>
        <w:dstrike w:val="0"/>
        <w:outline w:val="0"/>
        <w:shadow w:val="0"/>
        <w:emboss w:val="0"/>
        <w:imprint w:val="0"/>
        <w:vanish w:val="0"/>
        <w:color w:val="000000"/>
        <w:spacing w:val="0"/>
        <w:position w:val="0"/>
        <w:sz w:val="24"/>
        <w:szCs w:val="24"/>
        <w:u w:val="none"/>
        <w:vertAlign w:val="baseline"/>
      </w:rPr>
    </w:lvl>
    <w:lvl w:ilvl="4">
      <w:start w:val="1"/>
      <w:numFmt w:val="lowerLetter"/>
      <w:lvlText w:val="%5)"/>
      <w:lvlJc w:val="left"/>
      <w:pPr>
        <w:tabs>
          <w:tab w:val="num" w:pos="2520"/>
        </w:tabs>
        <w:ind w:left="-360" w:firstLine="2160"/>
      </w:pPr>
      <w:rPr>
        <w:rFonts w:ascii="Times New Roman" w:hAnsi="Times New Roman" w:cs="Times New Roman" w:hint="default"/>
        <w:b w:val="0"/>
        <w:i w:val="0"/>
        <w:sz w:val="24"/>
        <w:szCs w:val="24"/>
      </w:rPr>
    </w:lvl>
    <w:lvl w:ilvl="5">
      <w:start w:val="1"/>
      <w:numFmt w:val="lowerRoman"/>
      <w:lvlRestart w:val="0"/>
      <w:pStyle w:val="Heading6"/>
      <w:lvlText w:val="(%6)"/>
      <w:lvlJc w:val="left"/>
      <w:pPr>
        <w:tabs>
          <w:tab w:val="num" w:pos="3240"/>
        </w:tabs>
        <w:ind w:left="-360" w:firstLine="2880"/>
      </w:pPr>
      <w:rPr>
        <w:rFonts w:ascii="Times New Roman" w:hAnsi="Times New Roman" w:cs="Times New Roman" w:hint="default"/>
        <w:b w:val="0"/>
        <w:i w:val="0"/>
        <w:sz w:val="24"/>
        <w:szCs w:val="24"/>
      </w:rPr>
    </w:lvl>
    <w:lvl w:ilvl="6">
      <w:start w:val="1"/>
      <w:numFmt w:val="decimal"/>
      <w:lvlText w:val="%1.%2.%3.%4.%5.%6.%7"/>
      <w:lvlJc w:val="left"/>
      <w:pPr>
        <w:tabs>
          <w:tab w:val="num" w:pos="1858"/>
        </w:tabs>
        <w:ind w:left="1858" w:hanging="1296"/>
      </w:pPr>
      <w:rPr>
        <w:rFonts w:cs="Times New Roman" w:hint="default"/>
      </w:rPr>
    </w:lvl>
    <w:lvl w:ilvl="7">
      <w:start w:val="1"/>
      <w:numFmt w:val="decimal"/>
      <w:lvlText w:val="%1.%2.%3.%4.%5.%6.%7.%8"/>
      <w:lvlJc w:val="left"/>
      <w:pPr>
        <w:tabs>
          <w:tab w:val="num" w:pos="2002"/>
        </w:tabs>
        <w:ind w:left="2002" w:hanging="1440"/>
      </w:pPr>
      <w:rPr>
        <w:rFonts w:cs="Times New Roman" w:hint="default"/>
      </w:rPr>
    </w:lvl>
    <w:lvl w:ilvl="8">
      <w:start w:val="1"/>
      <w:numFmt w:val="decimal"/>
      <w:lvlText w:val="%1.%2.%3.%4.%5.%6.%7.%8.%9"/>
      <w:lvlJc w:val="left"/>
      <w:pPr>
        <w:tabs>
          <w:tab w:val="num" w:pos="2146"/>
        </w:tabs>
        <w:ind w:left="2146" w:hanging="1584"/>
      </w:pPr>
      <w:rPr>
        <w:rFonts w:cs="Times New Roman" w:hint="default"/>
      </w:rPr>
    </w:lvl>
  </w:abstractNum>
  <w:abstractNum w:abstractNumId="36" w15:restartNumberingAfterBreak="0">
    <w:nsid w:val="3D773D11"/>
    <w:multiLevelType w:val="hybridMultilevel"/>
    <w:tmpl w:val="61A69AB4"/>
    <w:lvl w:ilvl="0" w:tplc="75CCAF08">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7" w15:restartNumberingAfterBreak="0">
    <w:nsid w:val="42A32D9F"/>
    <w:multiLevelType w:val="hybridMultilevel"/>
    <w:tmpl w:val="F4D65FFC"/>
    <w:lvl w:ilvl="0" w:tplc="04090001">
      <w:start w:val="1"/>
      <w:numFmt w:val="bullet"/>
      <w:lvlText w:val=""/>
      <w:lvlJc w:val="left"/>
      <w:pPr>
        <w:ind w:left="1800" w:hanging="360"/>
      </w:pPr>
      <w:rPr>
        <w:rFonts w:ascii="Symbol" w:hAnsi="Symbol"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38" w15:restartNumberingAfterBreak="0">
    <w:nsid w:val="44C03AB7"/>
    <w:multiLevelType w:val="multilevel"/>
    <w:tmpl w:val="0B284A44"/>
    <w:styleLink w:val="Style1"/>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520"/>
        </w:tabs>
        <w:ind w:left="2520" w:hanging="1080"/>
      </w:pPr>
      <w:rPr>
        <w:rFonts w:hint="default"/>
      </w:rPr>
    </w:lvl>
    <w:lvl w:ilvl="4">
      <w:start w:val="1"/>
      <w:numFmt w:val="decimal"/>
      <w:lvlText w:val="%1.%2.%3.%4.%5"/>
      <w:lvlJc w:val="left"/>
      <w:pPr>
        <w:tabs>
          <w:tab w:val="num" w:pos="3600"/>
        </w:tabs>
        <w:ind w:left="360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6BC5C1C"/>
    <w:multiLevelType w:val="hybridMultilevel"/>
    <w:tmpl w:val="EA9891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82A319E"/>
    <w:multiLevelType w:val="hybridMultilevel"/>
    <w:tmpl w:val="375E7F3A"/>
    <w:lvl w:ilvl="0" w:tplc="04090001">
      <w:start w:val="1"/>
      <w:numFmt w:val="decimal"/>
      <w:lvlText w:val="(%1)"/>
      <w:lvlJc w:val="left"/>
      <w:pPr>
        <w:ind w:left="2520" w:hanging="360"/>
      </w:pPr>
      <w:rPr>
        <w:rFonts w:hint="default"/>
      </w:rPr>
    </w:lvl>
    <w:lvl w:ilvl="1" w:tplc="04090003" w:tentative="1">
      <w:start w:val="1"/>
      <w:numFmt w:val="lowerLetter"/>
      <w:lvlText w:val="%2."/>
      <w:lvlJc w:val="left"/>
      <w:pPr>
        <w:ind w:left="3240" w:hanging="360"/>
      </w:pPr>
    </w:lvl>
    <w:lvl w:ilvl="2" w:tplc="04090005" w:tentative="1">
      <w:start w:val="1"/>
      <w:numFmt w:val="lowerRoman"/>
      <w:lvlText w:val="%3."/>
      <w:lvlJc w:val="right"/>
      <w:pPr>
        <w:ind w:left="3960" w:hanging="180"/>
      </w:pPr>
    </w:lvl>
    <w:lvl w:ilvl="3" w:tplc="04090001" w:tentative="1">
      <w:start w:val="1"/>
      <w:numFmt w:val="decimal"/>
      <w:lvlText w:val="%4."/>
      <w:lvlJc w:val="left"/>
      <w:pPr>
        <w:ind w:left="4680" w:hanging="360"/>
      </w:pPr>
    </w:lvl>
    <w:lvl w:ilvl="4" w:tplc="04090003" w:tentative="1">
      <w:start w:val="1"/>
      <w:numFmt w:val="lowerLetter"/>
      <w:lvlText w:val="%5."/>
      <w:lvlJc w:val="left"/>
      <w:pPr>
        <w:ind w:left="5400" w:hanging="360"/>
      </w:pPr>
    </w:lvl>
    <w:lvl w:ilvl="5" w:tplc="04090005" w:tentative="1">
      <w:start w:val="1"/>
      <w:numFmt w:val="lowerRoman"/>
      <w:lvlText w:val="%6."/>
      <w:lvlJc w:val="right"/>
      <w:pPr>
        <w:ind w:left="6120" w:hanging="180"/>
      </w:pPr>
    </w:lvl>
    <w:lvl w:ilvl="6" w:tplc="04090001" w:tentative="1">
      <w:start w:val="1"/>
      <w:numFmt w:val="decimal"/>
      <w:lvlText w:val="%7."/>
      <w:lvlJc w:val="left"/>
      <w:pPr>
        <w:ind w:left="6840" w:hanging="360"/>
      </w:pPr>
    </w:lvl>
    <w:lvl w:ilvl="7" w:tplc="04090003" w:tentative="1">
      <w:start w:val="1"/>
      <w:numFmt w:val="lowerLetter"/>
      <w:lvlText w:val="%8."/>
      <w:lvlJc w:val="left"/>
      <w:pPr>
        <w:ind w:left="7560" w:hanging="360"/>
      </w:pPr>
    </w:lvl>
    <w:lvl w:ilvl="8" w:tplc="04090005" w:tentative="1">
      <w:start w:val="1"/>
      <w:numFmt w:val="lowerRoman"/>
      <w:lvlText w:val="%9."/>
      <w:lvlJc w:val="right"/>
      <w:pPr>
        <w:ind w:left="8280" w:hanging="180"/>
      </w:pPr>
    </w:lvl>
  </w:abstractNum>
  <w:abstractNum w:abstractNumId="41" w15:restartNumberingAfterBreak="0">
    <w:nsid w:val="4E025642"/>
    <w:multiLevelType w:val="hybridMultilevel"/>
    <w:tmpl w:val="E6EC897C"/>
    <w:lvl w:ilvl="0" w:tplc="04180005">
      <w:start w:val="1"/>
      <w:numFmt w:val="bullet"/>
      <w:lvlText w:val=""/>
      <w:lvlJc w:val="left"/>
      <w:pPr>
        <w:tabs>
          <w:tab w:val="num" w:pos="2865"/>
        </w:tabs>
        <w:ind w:left="2865" w:hanging="360"/>
      </w:pPr>
      <w:rPr>
        <w:rFonts w:ascii="Wingdings" w:hAnsi="Wingdings" w:hint="default"/>
      </w:rPr>
    </w:lvl>
    <w:lvl w:ilvl="1" w:tplc="04180003" w:tentative="1">
      <w:start w:val="1"/>
      <w:numFmt w:val="bullet"/>
      <w:lvlText w:val="o"/>
      <w:lvlJc w:val="left"/>
      <w:pPr>
        <w:tabs>
          <w:tab w:val="num" w:pos="3585"/>
        </w:tabs>
        <w:ind w:left="3585" w:hanging="360"/>
      </w:pPr>
      <w:rPr>
        <w:rFonts w:ascii="Courier New" w:hAnsi="Courier New" w:cs="Courier New" w:hint="default"/>
      </w:rPr>
    </w:lvl>
    <w:lvl w:ilvl="2" w:tplc="04180005">
      <w:start w:val="1"/>
      <w:numFmt w:val="bullet"/>
      <w:lvlText w:val=""/>
      <w:lvlJc w:val="left"/>
      <w:pPr>
        <w:tabs>
          <w:tab w:val="num" w:pos="4305"/>
        </w:tabs>
        <w:ind w:left="4305" w:hanging="360"/>
      </w:pPr>
      <w:rPr>
        <w:rFonts w:ascii="Wingdings" w:hAnsi="Wingdings" w:hint="default"/>
      </w:rPr>
    </w:lvl>
    <w:lvl w:ilvl="3" w:tplc="04180001">
      <w:start w:val="1"/>
      <w:numFmt w:val="bullet"/>
      <w:lvlText w:val=""/>
      <w:lvlJc w:val="left"/>
      <w:pPr>
        <w:tabs>
          <w:tab w:val="num" w:pos="5025"/>
        </w:tabs>
        <w:ind w:left="5025" w:hanging="360"/>
      </w:pPr>
      <w:rPr>
        <w:rFonts w:ascii="Symbol" w:hAnsi="Symbol" w:hint="default"/>
      </w:rPr>
    </w:lvl>
    <w:lvl w:ilvl="4" w:tplc="04180003" w:tentative="1">
      <w:start w:val="1"/>
      <w:numFmt w:val="bullet"/>
      <w:lvlText w:val="o"/>
      <w:lvlJc w:val="left"/>
      <w:pPr>
        <w:tabs>
          <w:tab w:val="num" w:pos="5745"/>
        </w:tabs>
        <w:ind w:left="5745" w:hanging="360"/>
      </w:pPr>
      <w:rPr>
        <w:rFonts w:ascii="Courier New" w:hAnsi="Courier New" w:cs="Courier New" w:hint="default"/>
      </w:rPr>
    </w:lvl>
    <w:lvl w:ilvl="5" w:tplc="04180005" w:tentative="1">
      <w:start w:val="1"/>
      <w:numFmt w:val="bullet"/>
      <w:lvlText w:val=""/>
      <w:lvlJc w:val="left"/>
      <w:pPr>
        <w:tabs>
          <w:tab w:val="num" w:pos="6465"/>
        </w:tabs>
        <w:ind w:left="6465" w:hanging="360"/>
      </w:pPr>
      <w:rPr>
        <w:rFonts w:ascii="Wingdings" w:hAnsi="Wingdings" w:hint="default"/>
      </w:rPr>
    </w:lvl>
    <w:lvl w:ilvl="6" w:tplc="04180001" w:tentative="1">
      <w:start w:val="1"/>
      <w:numFmt w:val="bullet"/>
      <w:lvlText w:val=""/>
      <w:lvlJc w:val="left"/>
      <w:pPr>
        <w:tabs>
          <w:tab w:val="num" w:pos="7185"/>
        </w:tabs>
        <w:ind w:left="7185" w:hanging="360"/>
      </w:pPr>
      <w:rPr>
        <w:rFonts w:ascii="Symbol" w:hAnsi="Symbol" w:hint="default"/>
      </w:rPr>
    </w:lvl>
    <w:lvl w:ilvl="7" w:tplc="04180003" w:tentative="1">
      <w:start w:val="1"/>
      <w:numFmt w:val="bullet"/>
      <w:lvlText w:val="o"/>
      <w:lvlJc w:val="left"/>
      <w:pPr>
        <w:tabs>
          <w:tab w:val="num" w:pos="7905"/>
        </w:tabs>
        <w:ind w:left="7905" w:hanging="360"/>
      </w:pPr>
      <w:rPr>
        <w:rFonts w:ascii="Courier New" w:hAnsi="Courier New" w:cs="Courier New" w:hint="default"/>
      </w:rPr>
    </w:lvl>
    <w:lvl w:ilvl="8" w:tplc="04180005" w:tentative="1">
      <w:start w:val="1"/>
      <w:numFmt w:val="bullet"/>
      <w:lvlText w:val=""/>
      <w:lvlJc w:val="left"/>
      <w:pPr>
        <w:tabs>
          <w:tab w:val="num" w:pos="8625"/>
        </w:tabs>
        <w:ind w:left="8625" w:hanging="360"/>
      </w:pPr>
      <w:rPr>
        <w:rFonts w:ascii="Wingdings" w:hAnsi="Wingdings" w:hint="default"/>
      </w:rPr>
    </w:lvl>
  </w:abstractNum>
  <w:abstractNum w:abstractNumId="42" w15:restartNumberingAfterBreak="0">
    <w:nsid w:val="4E030DD5"/>
    <w:multiLevelType w:val="hybridMultilevel"/>
    <w:tmpl w:val="B338F3CA"/>
    <w:lvl w:ilvl="0" w:tplc="04090005">
      <w:start w:val="1"/>
      <w:numFmt w:val="bullet"/>
      <w:lvlText w:val=""/>
      <w:lvlJc w:val="left"/>
      <w:pPr>
        <w:ind w:left="720" w:hanging="360"/>
      </w:pPr>
      <w:rPr>
        <w:rFonts w:ascii="Wingdings" w:hAnsi="Wingdings" w:hint="default"/>
      </w:rPr>
    </w:lvl>
    <w:lvl w:ilvl="1" w:tplc="35A429E2">
      <w:numFmt w:val="bullet"/>
      <w:lvlText w:val=""/>
      <w:lvlJc w:val="left"/>
      <w:pPr>
        <w:ind w:left="1440" w:hanging="360"/>
      </w:pPr>
      <w:rPr>
        <w:rFonts w:ascii="Wingdings" w:eastAsiaTheme="minorEastAsia" w:hAnsi="Wingdings" w:cs="Times New Roman" w:hint="default"/>
        <w:sz w:val="22"/>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ED80298"/>
    <w:multiLevelType w:val="hybridMultilevel"/>
    <w:tmpl w:val="06B24DFC"/>
    <w:lvl w:ilvl="0" w:tplc="04090017">
      <w:start w:val="1"/>
      <w:numFmt w:val="lowerLetter"/>
      <w:lvlText w:val="%1)"/>
      <w:lvlJc w:val="left"/>
      <w:pPr>
        <w:ind w:left="786" w:hanging="360"/>
      </w:pPr>
      <w:rPr>
        <w:rFonts w:hint="default"/>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4" w15:restartNumberingAfterBreak="0">
    <w:nsid w:val="51A60926"/>
    <w:multiLevelType w:val="hybridMultilevel"/>
    <w:tmpl w:val="366E7D04"/>
    <w:lvl w:ilvl="0" w:tplc="04090005">
      <w:start w:val="1"/>
      <w:numFmt w:val="bullet"/>
      <w:lvlText w:val=""/>
      <w:lvlJc w:val="left"/>
      <w:pPr>
        <w:ind w:left="3780" w:hanging="360"/>
      </w:pPr>
      <w:rPr>
        <w:rFonts w:ascii="Wingdings" w:hAnsi="Wingdings"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45" w15:restartNumberingAfterBreak="0">
    <w:nsid w:val="528D4190"/>
    <w:multiLevelType w:val="hybridMultilevel"/>
    <w:tmpl w:val="2D5C727E"/>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6" w15:restartNumberingAfterBreak="0">
    <w:nsid w:val="53EC4580"/>
    <w:multiLevelType w:val="multilevel"/>
    <w:tmpl w:val="ED3463C8"/>
    <w:lvl w:ilvl="0">
      <w:start w:val="1"/>
      <w:numFmt w:val="decimal"/>
      <w:lvlText w:val="%1"/>
      <w:lvlJc w:val="left"/>
      <w:pPr>
        <w:tabs>
          <w:tab w:val="num" w:pos="851"/>
        </w:tabs>
        <w:ind w:left="851" w:hanging="851"/>
      </w:pPr>
      <w:rPr>
        <w:rFonts w:ascii="Trebuchet MS" w:hAnsi="Trebuchet MS" w:hint="default"/>
        <w:b/>
      </w:rPr>
    </w:lvl>
    <w:lvl w:ilvl="1">
      <w:start w:val="1"/>
      <w:numFmt w:val="decimal"/>
      <w:pStyle w:val="TOC2"/>
      <w:lvlText w:val="%1.%2"/>
      <w:lvlJc w:val="left"/>
      <w:pPr>
        <w:tabs>
          <w:tab w:val="num" w:pos="851"/>
        </w:tabs>
        <w:ind w:left="851" w:hanging="851"/>
      </w:pPr>
      <w:rPr>
        <w:rFonts w:ascii="Trebuchet MS" w:hAnsi="Trebuchet MS" w:cs="Times New Roman" w:hint="default"/>
        <w:b w:val="0"/>
        <w:bCs w:val="0"/>
        <w:i w:val="0"/>
        <w:iCs w:val="0"/>
        <w:caps w:val="0"/>
        <w:smallCaps w:val="0"/>
        <w:strike w:val="0"/>
        <w:dstrike w:val="0"/>
        <w:noProof w:val="0"/>
        <w:vanish w:val="0"/>
        <w:color w:val="000000"/>
        <w:spacing w:val="0"/>
        <w:kern w:val="0"/>
        <w:position w:val="0"/>
        <w:sz w:val="20"/>
        <w:szCs w:val="20"/>
        <w:u w:val="none"/>
        <w:vertAlign w:val="baseline"/>
        <w:em w:val="none"/>
      </w:rPr>
    </w:lvl>
    <w:lvl w:ilvl="2">
      <w:start w:val="1"/>
      <w:numFmt w:val="none"/>
      <w:lvlText w:val="45.2.1"/>
      <w:lvlJc w:val="left"/>
      <w:pPr>
        <w:tabs>
          <w:tab w:val="num" w:pos="980"/>
        </w:tabs>
        <w:ind w:left="1480" w:hanging="850"/>
      </w:pPr>
      <w:rPr>
        <w:rFonts w:ascii="Times New Roman" w:hAnsi="Times New Roman" w:cs="Times New Roman" w:hint="default"/>
        <w:b w:val="0"/>
        <w:bCs w:val="0"/>
        <w:i w:val="0"/>
        <w:iCs w:val="0"/>
        <w:caps w:val="0"/>
        <w:smallCaps w:val="0"/>
        <w:strike w:val="0"/>
        <w:dstrike w:val="0"/>
        <w:noProof w:val="0"/>
        <w:vanish w:val="0"/>
        <w:color w:val="auto"/>
        <w:spacing w:val="0"/>
        <w:w w:val="100"/>
        <w:kern w:val="0"/>
        <w:position w:val="0"/>
        <w:sz w:val="24"/>
        <w:szCs w:val="24"/>
        <w:u w:val="none"/>
        <w:effect w:val="none"/>
        <w:bdr w:val="none" w:sz="0" w:space="0" w:color="auto"/>
        <w:shd w:val="clear" w:color="auto" w:fill="auto"/>
        <w:vertAlign w:val="baseline"/>
        <w:em w:val="none"/>
        <w:lang w:val="ro-RO" w:eastAsia="en-GB" w:bidi="ar-SA"/>
      </w:rPr>
    </w:lvl>
    <w:lvl w:ilvl="3">
      <w:start w:val="1"/>
      <w:numFmt w:val="lowerLetter"/>
      <w:pStyle w:val="CommentText"/>
      <w:lvlText w:val="(%4)"/>
      <w:lvlJc w:val="left"/>
      <w:pPr>
        <w:tabs>
          <w:tab w:val="num" w:pos="2268"/>
        </w:tabs>
        <w:ind w:left="2268" w:hanging="567"/>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lowerRoman"/>
      <w:pStyle w:val="Title"/>
      <w:lvlText w:val="(%5)"/>
      <w:lvlJc w:val="left"/>
      <w:pPr>
        <w:tabs>
          <w:tab w:val="num" w:pos="2835"/>
        </w:tabs>
        <w:ind w:left="2835" w:hanging="567"/>
      </w:pPr>
      <w:rPr>
        <w:rFonts w:hint="default"/>
        <w:b w:val="0"/>
        <w:i w:val="0"/>
        <w:caps w:val="0"/>
        <w:smallCaps w:val="0"/>
        <w:strike w:val="0"/>
        <w:dstrike w:val="0"/>
        <w:vanish w:val="0"/>
        <w:color w:val="000000"/>
        <w:u w:val="none" w:color="000000"/>
        <w:effect w:val="none"/>
        <w:vertAlign w:val="baseline"/>
      </w:rPr>
    </w:lvl>
    <w:lvl w:ilvl="5">
      <w:start w:val="1"/>
      <w:numFmt w:val="decimal"/>
      <w:lvlText w:val="(%6)"/>
      <w:lvlJc w:val="left"/>
      <w:pPr>
        <w:tabs>
          <w:tab w:val="num" w:pos="3752"/>
        </w:tabs>
        <w:ind w:left="3752" w:hanging="850"/>
      </w:pPr>
      <w:rPr>
        <w:rFonts w:hint="default"/>
        <w:b w:val="0"/>
        <w:i w:val="0"/>
        <w:caps w:val="0"/>
        <w:smallCaps w:val="0"/>
        <w:strike w:val="0"/>
        <w:dstrike w:val="0"/>
        <w:vanish w:val="0"/>
        <w:color w:val="000000"/>
        <w:u w:val="none" w:color="000000"/>
        <w:effect w:val="none"/>
        <w:vertAlign w:val="baseline"/>
      </w:rPr>
    </w:lvl>
    <w:lvl w:ilvl="6">
      <w:start w:val="1"/>
      <w:numFmt w:val="none"/>
      <w:suff w:val="nothing"/>
      <w:lvlText w:val="Not Defined"/>
      <w:lvlJc w:val="left"/>
      <w:pPr>
        <w:ind w:left="-500" w:firstLine="0"/>
      </w:pPr>
      <w:rPr>
        <w:rFonts w:hint="default"/>
        <w:b w:val="0"/>
        <w:i w:val="0"/>
        <w:caps w:val="0"/>
        <w:smallCaps w:val="0"/>
        <w:strike w:val="0"/>
        <w:dstrike w:val="0"/>
        <w:vanish w:val="0"/>
        <w:color w:val="000000"/>
        <w:u w:val="none" w:color="000000"/>
        <w:effect w:val="none"/>
        <w:vertAlign w:val="baseline"/>
      </w:rPr>
    </w:lvl>
    <w:lvl w:ilvl="7">
      <w:start w:val="1"/>
      <w:numFmt w:val="none"/>
      <w:suff w:val="nothing"/>
      <w:lvlText w:val="Not Defined"/>
      <w:lvlJc w:val="left"/>
      <w:pPr>
        <w:ind w:left="-500" w:firstLine="0"/>
      </w:pPr>
      <w:rPr>
        <w:rFonts w:hint="default"/>
        <w:b w:val="0"/>
        <w:i w:val="0"/>
        <w:caps w:val="0"/>
        <w:smallCaps w:val="0"/>
        <w:strike w:val="0"/>
        <w:dstrike w:val="0"/>
        <w:vanish w:val="0"/>
        <w:color w:val="000000"/>
        <w:u w:val="none" w:color="000000"/>
        <w:effect w:val="none"/>
        <w:vertAlign w:val="baseline"/>
      </w:rPr>
    </w:lvl>
    <w:lvl w:ilvl="8">
      <w:start w:val="1"/>
      <w:numFmt w:val="none"/>
      <w:suff w:val="nothing"/>
      <w:lvlText w:val="Not Defined"/>
      <w:lvlJc w:val="left"/>
      <w:pPr>
        <w:ind w:left="-500" w:firstLine="0"/>
      </w:pPr>
      <w:rPr>
        <w:rFonts w:hint="default"/>
        <w:b w:val="0"/>
        <w:i w:val="0"/>
        <w:caps w:val="0"/>
        <w:smallCaps w:val="0"/>
        <w:strike w:val="0"/>
        <w:dstrike w:val="0"/>
        <w:vanish w:val="0"/>
        <w:color w:val="000000"/>
        <w:u w:val="none" w:color="000000"/>
        <w:effect w:val="none"/>
        <w:vertAlign w:val="baseline"/>
      </w:rPr>
    </w:lvl>
  </w:abstractNum>
  <w:abstractNum w:abstractNumId="47" w15:restartNumberingAfterBreak="0">
    <w:nsid w:val="544109C7"/>
    <w:multiLevelType w:val="hybridMultilevel"/>
    <w:tmpl w:val="63229288"/>
    <w:lvl w:ilvl="0" w:tplc="257A21EE">
      <w:start w:val="1"/>
      <w:numFmt w:val="lowerLetter"/>
      <w:lvlText w:val="%1."/>
      <w:lvlJc w:val="left"/>
      <w:pPr>
        <w:ind w:left="1800" w:hanging="360"/>
      </w:pPr>
      <w:rPr>
        <w:rFonts w:hint="default"/>
      </w:rPr>
    </w:lvl>
    <w:lvl w:ilvl="1" w:tplc="040C0003">
      <w:start w:val="1"/>
      <w:numFmt w:val="decimal"/>
      <w:lvlText w:val="(%2)"/>
      <w:lvlJc w:val="left"/>
      <w:pPr>
        <w:tabs>
          <w:tab w:val="num" w:pos="2880"/>
        </w:tabs>
        <w:ind w:left="2880" w:hanging="720"/>
      </w:pPr>
      <w:rPr>
        <w:rFonts w:hint="default"/>
      </w:rPr>
    </w:lvl>
    <w:lvl w:ilvl="2" w:tplc="040C0005">
      <w:start w:val="1"/>
      <w:numFmt w:val="upperLetter"/>
      <w:lvlText w:val="(%3)"/>
      <w:lvlJc w:val="left"/>
      <w:pPr>
        <w:tabs>
          <w:tab w:val="num" w:pos="3435"/>
        </w:tabs>
        <w:ind w:left="3435" w:hanging="375"/>
      </w:pPr>
      <w:rPr>
        <w:rFonts w:hint="default"/>
      </w:rPr>
    </w:lvl>
    <w:lvl w:ilvl="3" w:tplc="040C0001" w:tentative="1">
      <w:start w:val="1"/>
      <w:numFmt w:val="decimal"/>
      <w:lvlText w:val="%4."/>
      <w:lvlJc w:val="left"/>
      <w:pPr>
        <w:ind w:left="3960" w:hanging="360"/>
      </w:pPr>
    </w:lvl>
    <w:lvl w:ilvl="4" w:tplc="040C0003" w:tentative="1">
      <w:start w:val="1"/>
      <w:numFmt w:val="lowerLetter"/>
      <w:lvlText w:val="%5."/>
      <w:lvlJc w:val="left"/>
      <w:pPr>
        <w:ind w:left="4680" w:hanging="360"/>
      </w:pPr>
    </w:lvl>
    <w:lvl w:ilvl="5" w:tplc="040C0005" w:tentative="1">
      <w:start w:val="1"/>
      <w:numFmt w:val="lowerRoman"/>
      <w:lvlText w:val="%6."/>
      <w:lvlJc w:val="right"/>
      <w:pPr>
        <w:ind w:left="5400" w:hanging="180"/>
      </w:pPr>
    </w:lvl>
    <w:lvl w:ilvl="6" w:tplc="040C0001" w:tentative="1">
      <w:start w:val="1"/>
      <w:numFmt w:val="decimal"/>
      <w:lvlText w:val="%7."/>
      <w:lvlJc w:val="left"/>
      <w:pPr>
        <w:ind w:left="6120" w:hanging="360"/>
      </w:pPr>
    </w:lvl>
    <w:lvl w:ilvl="7" w:tplc="040C0003" w:tentative="1">
      <w:start w:val="1"/>
      <w:numFmt w:val="lowerLetter"/>
      <w:lvlText w:val="%8."/>
      <w:lvlJc w:val="left"/>
      <w:pPr>
        <w:ind w:left="6840" w:hanging="360"/>
      </w:pPr>
    </w:lvl>
    <w:lvl w:ilvl="8" w:tplc="040C0005" w:tentative="1">
      <w:start w:val="1"/>
      <w:numFmt w:val="lowerRoman"/>
      <w:lvlText w:val="%9."/>
      <w:lvlJc w:val="right"/>
      <w:pPr>
        <w:ind w:left="7560" w:hanging="180"/>
      </w:pPr>
    </w:lvl>
  </w:abstractNum>
  <w:abstractNum w:abstractNumId="48" w15:restartNumberingAfterBreak="0">
    <w:nsid w:val="598C0E1D"/>
    <w:multiLevelType w:val="hybridMultilevel"/>
    <w:tmpl w:val="8CFC2A9C"/>
    <w:lvl w:ilvl="0" w:tplc="04090001">
      <w:start w:val="1"/>
      <w:numFmt w:val="bullet"/>
      <w:lvlText w:val=""/>
      <w:lvlJc w:val="left"/>
      <w:pPr>
        <w:tabs>
          <w:tab w:val="num" w:pos="3958"/>
        </w:tabs>
        <w:ind w:left="3958" w:hanging="360"/>
      </w:pPr>
      <w:rPr>
        <w:rFonts w:ascii="Symbol" w:hAnsi="Symbol" w:hint="default"/>
      </w:rPr>
    </w:lvl>
    <w:lvl w:ilvl="1" w:tplc="04090003" w:tentative="1">
      <w:start w:val="1"/>
      <w:numFmt w:val="bullet"/>
      <w:lvlText w:val="o"/>
      <w:lvlJc w:val="left"/>
      <w:pPr>
        <w:tabs>
          <w:tab w:val="num" w:pos="4678"/>
        </w:tabs>
        <w:ind w:left="4678" w:hanging="360"/>
      </w:pPr>
      <w:rPr>
        <w:rFonts w:ascii="Courier New" w:hAnsi="Courier New" w:cs="Courier New" w:hint="default"/>
      </w:rPr>
    </w:lvl>
    <w:lvl w:ilvl="2" w:tplc="04090005" w:tentative="1">
      <w:start w:val="1"/>
      <w:numFmt w:val="bullet"/>
      <w:lvlText w:val=""/>
      <w:lvlJc w:val="left"/>
      <w:pPr>
        <w:tabs>
          <w:tab w:val="num" w:pos="5398"/>
        </w:tabs>
        <w:ind w:left="5398" w:hanging="360"/>
      </w:pPr>
      <w:rPr>
        <w:rFonts w:ascii="Wingdings" w:hAnsi="Wingdings" w:hint="default"/>
      </w:rPr>
    </w:lvl>
    <w:lvl w:ilvl="3" w:tplc="04090001" w:tentative="1">
      <w:start w:val="1"/>
      <w:numFmt w:val="bullet"/>
      <w:lvlText w:val=""/>
      <w:lvlJc w:val="left"/>
      <w:pPr>
        <w:tabs>
          <w:tab w:val="num" w:pos="6118"/>
        </w:tabs>
        <w:ind w:left="6118" w:hanging="360"/>
      </w:pPr>
      <w:rPr>
        <w:rFonts w:ascii="Symbol" w:hAnsi="Symbol" w:hint="default"/>
      </w:rPr>
    </w:lvl>
    <w:lvl w:ilvl="4" w:tplc="04090003" w:tentative="1">
      <w:start w:val="1"/>
      <w:numFmt w:val="bullet"/>
      <w:lvlText w:val="o"/>
      <w:lvlJc w:val="left"/>
      <w:pPr>
        <w:tabs>
          <w:tab w:val="num" w:pos="6838"/>
        </w:tabs>
        <w:ind w:left="6838" w:hanging="360"/>
      </w:pPr>
      <w:rPr>
        <w:rFonts w:ascii="Courier New" w:hAnsi="Courier New" w:cs="Courier New" w:hint="default"/>
      </w:rPr>
    </w:lvl>
    <w:lvl w:ilvl="5" w:tplc="04090005" w:tentative="1">
      <w:start w:val="1"/>
      <w:numFmt w:val="bullet"/>
      <w:lvlText w:val=""/>
      <w:lvlJc w:val="left"/>
      <w:pPr>
        <w:tabs>
          <w:tab w:val="num" w:pos="7558"/>
        </w:tabs>
        <w:ind w:left="7558" w:hanging="360"/>
      </w:pPr>
      <w:rPr>
        <w:rFonts w:ascii="Wingdings" w:hAnsi="Wingdings" w:hint="default"/>
      </w:rPr>
    </w:lvl>
    <w:lvl w:ilvl="6" w:tplc="04090001" w:tentative="1">
      <w:start w:val="1"/>
      <w:numFmt w:val="bullet"/>
      <w:lvlText w:val=""/>
      <w:lvlJc w:val="left"/>
      <w:pPr>
        <w:tabs>
          <w:tab w:val="num" w:pos="8278"/>
        </w:tabs>
        <w:ind w:left="8278" w:hanging="360"/>
      </w:pPr>
      <w:rPr>
        <w:rFonts w:ascii="Symbol" w:hAnsi="Symbol" w:hint="default"/>
      </w:rPr>
    </w:lvl>
    <w:lvl w:ilvl="7" w:tplc="04090003" w:tentative="1">
      <w:start w:val="1"/>
      <w:numFmt w:val="bullet"/>
      <w:lvlText w:val="o"/>
      <w:lvlJc w:val="left"/>
      <w:pPr>
        <w:tabs>
          <w:tab w:val="num" w:pos="8998"/>
        </w:tabs>
        <w:ind w:left="8998" w:hanging="360"/>
      </w:pPr>
      <w:rPr>
        <w:rFonts w:ascii="Courier New" w:hAnsi="Courier New" w:cs="Courier New" w:hint="default"/>
      </w:rPr>
    </w:lvl>
    <w:lvl w:ilvl="8" w:tplc="04090005" w:tentative="1">
      <w:start w:val="1"/>
      <w:numFmt w:val="bullet"/>
      <w:lvlText w:val=""/>
      <w:lvlJc w:val="left"/>
      <w:pPr>
        <w:tabs>
          <w:tab w:val="num" w:pos="9718"/>
        </w:tabs>
        <w:ind w:left="9718" w:hanging="360"/>
      </w:pPr>
      <w:rPr>
        <w:rFonts w:ascii="Wingdings" w:hAnsi="Wingdings" w:hint="default"/>
      </w:rPr>
    </w:lvl>
  </w:abstractNum>
  <w:abstractNum w:abstractNumId="49" w15:restartNumberingAfterBreak="0">
    <w:nsid w:val="5B2E4629"/>
    <w:multiLevelType w:val="hybridMultilevel"/>
    <w:tmpl w:val="945AC596"/>
    <w:lvl w:ilvl="0" w:tplc="FE78F2C0">
      <w:numFmt w:val="bullet"/>
      <w:lvlText w:val="-"/>
      <w:lvlJc w:val="left"/>
      <w:pPr>
        <w:ind w:left="1800" w:hanging="360"/>
      </w:pPr>
      <w:rPr>
        <w:rFonts w:ascii="Times New Roman" w:eastAsia="SimSun" w:hAnsi="Times New Roman" w:cs="Times New Roman"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50" w15:restartNumberingAfterBreak="0">
    <w:nsid w:val="5BCF6A64"/>
    <w:multiLevelType w:val="hybridMultilevel"/>
    <w:tmpl w:val="7A44E6B6"/>
    <w:lvl w:ilvl="0" w:tplc="2BDE4F58">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1" w15:restartNumberingAfterBreak="0">
    <w:nsid w:val="62787184"/>
    <w:multiLevelType w:val="multilevel"/>
    <w:tmpl w:val="34ACF83C"/>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52" w15:restartNumberingAfterBreak="0">
    <w:nsid w:val="668E2AFF"/>
    <w:multiLevelType w:val="hybridMultilevel"/>
    <w:tmpl w:val="6B0AF25E"/>
    <w:lvl w:ilvl="0" w:tplc="04090003">
      <w:start w:val="1"/>
      <w:numFmt w:val="bullet"/>
      <w:lvlText w:val="o"/>
      <w:lvlJc w:val="left"/>
      <w:pPr>
        <w:ind w:left="1710" w:hanging="360"/>
      </w:pPr>
      <w:rPr>
        <w:rFonts w:ascii="Courier New" w:hAnsi="Courier New" w:cs="Courier New" w:hint="default"/>
      </w:rPr>
    </w:lvl>
    <w:lvl w:ilvl="1" w:tplc="04090003" w:tentative="1">
      <w:start w:val="1"/>
      <w:numFmt w:val="bullet"/>
      <w:lvlText w:val="o"/>
      <w:lvlJc w:val="left"/>
      <w:pPr>
        <w:ind w:left="3225" w:hanging="360"/>
      </w:pPr>
      <w:rPr>
        <w:rFonts w:ascii="Courier New" w:hAnsi="Courier New" w:cs="Courier New" w:hint="default"/>
      </w:rPr>
    </w:lvl>
    <w:lvl w:ilvl="2" w:tplc="04090005" w:tentative="1">
      <w:start w:val="1"/>
      <w:numFmt w:val="bullet"/>
      <w:lvlText w:val=""/>
      <w:lvlJc w:val="left"/>
      <w:pPr>
        <w:ind w:left="3945" w:hanging="360"/>
      </w:pPr>
      <w:rPr>
        <w:rFonts w:ascii="Wingdings" w:hAnsi="Wingdings" w:hint="default"/>
      </w:rPr>
    </w:lvl>
    <w:lvl w:ilvl="3" w:tplc="04090001" w:tentative="1">
      <w:start w:val="1"/>
      <w:numFmt w:val="bullet"/>
      <w:lvlText w:val=""/>
      <w:lvlJc w:val="left"/>
      <w:pPr>
        <w:ind w:left="4665" w:hanging="360"/>
      </w:pPr>
      <w:rPr>
        <w:rFonts w:ascii="Symbol" w:hAnsi="Symbol" w:hint="default"/>
      </w:rPr>
    </w:lvl>
    <w:lvl w:ilvl="4" w:tplc="04090003" w:tentative="1">
      <w:start w:val="1"/>
      <w:numFmt w:val="bullet"/>
      <w:lvlText w:val="o"/>
      <w:lvlJc w:val="left"/>
      <w:pPr>
        <w:ind w:left="5385" w:hanging="360"/>
      </w:pPr>
      <w:rPr>
        <w:rFonts w:ascii="Courier New" w:hAnsi="Courier New" w:cs="Courier New" w:hint="default"/>
      </w:rPr>
    </w:lvl>
    <w:lvl w:ilvl="5" w:tplc="04090005" w:tentative="1">
      <w:start w:val="1"/>
      <w:numFmt w:val="bullet"/>
      <w:lvlText w:val=""/>
      <w:lvlJc w:val="left"/>
      <w:pPr>
        <w:ind w:left="6105" w:hanging="360"/>
      </w:pPr>
      <w:rPr>
        <w:rFonts w:ascii="Wingdings" w:hAnsi="Wingdings" w:hint="default"/>
      </w:rPr>
    </w:lvl>
    <w:lvl w:ilvl="6" w:tplc="04090001" w:tentative="1">
      <w:start w:val="1"/>
      <w:numFmt w:val="bullet"/>
      <w:lvlText w:val=""/>
      <w:lvlJc w:val="left"/>
      <w:pPr>
        <w:ind w:left="6825" w:hanging="360"/>
      </w:pPr>
      <w:rPr>
        <w:rFonts w:ascii="Symbol" w:hAnsi="Symbol" w:hint="default"/>
      </w:rPr>
    </w:lvl>
    <w:lvl w:ilvl="7" w:tplc="04090003" w:tentative="1">
      <w:start w:val="1"/>
      <w:numFmt w:val="bullet"/>
      <w:lvlText w:val="o"/>
      <w:lvlJc w:val="left"/>
      <w:pPr>
        <w:ind w:left="7545" w:hanging="360"/>
      </w:pPr>
      <w:rPr>
        <w:rFonts w:ascii="Courier New" w:hAnsi="Courier New" w:cs="Courier New" w:hint="default"/>
      </w:rPr>
    </w:lvl>
    <w:lvl w:ilvl="8" w:tplc="04090005" w:tentative="1">
      <w:start w:val="1"/>
      <w:numFmt w:val="bullet"/>
      <w:lvlText w:val=""/>
      <w:lvlJc w:val="left"/>
      <w:pPr>
        <w:ind w:left="8265" w:hanging="360"/>
      </w:pPr>
      <w:rPr>
        <w:rFonts w:ascii="Wingdings" w:hAnsi="Wingdings" w:hint="default"/>
      </w:rPr>
    </w:lvl>
  </w:abstractNum>
  <w:abstractNum w:abstractNumId="53" w15:restartNumberingAfterBreak="0">
    <w:nsid w:val="69BF0133"/>
    <w:multiLevelType w:val="hybridMultilevel"/>
    <w:tmpl w:val="65804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AB04123"/>
    <w:multiLevelType w:val="multilevel"/>
    <w:tmpl w:val="BB64699A"/>
    <w:lvl w:ilvl="0">
      <w:start w:val="1"/>
      <w:numFmt w:val="decimal"/>
      <w:pStyle w:val="Heading1"/>
      <w:lvlText w:val="%1."/>
      <w:lvlJc w:val="left"/>
      <w:pPr>
        <w:tabs>
          <w:tab w:val="num" w:pos="1077"/>
        </w:tabs>
        <w:ind w:left="1077" w:hanging="720"/>
      </w:pPr>
      <w:rPr>
        <w:rFonts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1077"/>
        </w:tabs>
        <w:ind w:left="1077" w:hanging="720"/>
      </w:pPr>
      <w:rPr>
        <w:rFonts w:ascii="Times New Roman" w:hAnsi="Times New Roman" w:cs="Times New Roman" w:hint="default"/>
        <w:b w:val="0"/>
        <w:i w:val="0"/>
        <w:caps/>
        <w:color w:val="333399"/>
        <w:sz w:val="24"/>
        <w:szCs w:val="24"/>
      </w:rPr>
    </w:lvl>
    <w:lvl w:ilvl="2">
      <w:start w:val="1"/>
      <w:numFmt w:val="decimal"/>
      <w:pStyle w:val="Heading3"/>
      <w:lvlText w:val="%1.%2.%3"/>
      <w:lvlJc w:val="left"/>
      <w:pPr>
        <w:tabs>
          <w:tab w:val="num" w:pos="2157"/>
        </w:tabs>
        <w:ind w:left="1437" w:hanging="360"/>
      </w:pPr>
      <w:rPr>
        <w:rFonts w:ascii="Times New Roman" w:hAnsi="Times New Roman" w:cs="Times New Roman" w:hint="default"/>
        <w:b w:val="0"/>
        <w:bCs w:val="0"/>
        <w:i w:val="0"/>
        <w:iCs w:val="0"/>
        <w:caps w:val="0"/>
        <w:smallCaps w:val="0"/>
        <w:strike w:val="0"/>
        <w:dstrike w:val="0"/>
        <w:outline w:val="0"/>
        <w:shadow w:val="0"/>
        <w:emboss w:val="0"/>
        <w:imprint w:val="0"/>
        <w:vanish w:val="0"/>
        <w:color w:val="333399"/>
        <w:spacing w:val="0"/>
        <w:position w:val="0"/>
        <w:sz w:val="24"/>
        <w:szCs w:val="24"/>
        <w:u w:val="none"/>
        <w:vertAlign w:val="baseline"/>
        <w:lang w:val="en-US"/>
      </w:rPr>
    </w:lvl>
    <w:lvl w:ilvl="3">
      <w:start w:val="1"/>
      <w:numFmt w:val="decimal"/>
      <w:pStyle w:val="Heading4"/>
      <w:lvlText w:val="%1.%2.%3.%4"/>
      <w:lvlJc w:val="left"/>
      <w:pPr>
        <w:tabs>
          <w:tab w:val="num" w:pos="1710"/>
        </w:tabs>
        <w:ind w:left="-90" w:firstLine="720"/>
      </w:pPr>
      <w:rPr>
        <w:rFonts w:ascii="Times New Roman" w:hAnsi="Times New Roman" w:cs="Times New Roman" w:hint="default"/>
        <w:b w:val="0"/>
        <w:bCs w:val="0"/>
        <w:i w:val="0"/>
        <w:smallCaps w:val="0"/>
        <w:strike w:val="0"/>
        <w:dstrike w:val="0"/>
        <w:outline w:val="0"/>
        <w:shadow w:val="0"/>
        <w:emboss w:val="0"/>
        <w:imprint w:val="0"/>
        <w:vanish w:val="0"/>
        <w:color w:val="333399"/>
        <w:spacing w:val="0"/>
        <w:position w:val="0"/>
        <w:sz w:val="22"/>
        <w:szCs w:val="22"/>
        <w:u w:val="none"/>
        <w:vertAlign w:val="baseline"/>
      </w:rPr>
    </w:lvl>
    <w:lvl w:ilvl="4">
      <w:start w:val="1"/>
      <w:numFmt w:val="lowerLetter"/>
      <w:pStyle w:val="Heading5"/>
      <w:lvlText w:val="%5)"/>
      <w:lvlJc w:val="left"/>
      <w:pPr>
        <w:tabs>
          <w:tab w:val="num" w:pos="3957"/>
        </w:tabs>
        <w:ind w:left="1077" w:firstLine="2160"/>
      </w:pPr>
      <w:rPr>
        <w:rFonts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Roman"/>
      <w:lvlText w:val="(%6)"/>
      <w:lvlJc w:val="left"/>
      <w:pPr>
        <w:tabs>
          <w:tab w:val="num" w:pos="4677"/>
        </w:tabs>
        <w:ind w:left="1077" w:firstLine="2880"/>
      </w:pPr>
      <w:rPr>
        <w:rFonts w:ascii="Times New Roman" w:hAnsi="Times New Roman" w:cs="Times New Roman" w:hint="default"/>
        <w:b w:val="0"/>
        <w:i w:val="0"/>
        <w:sz w:val="24"/>
        <w:szCs w:val="24"/>
      </w:rPr>
    </w:lvl>
    <w:lvl w:ilvl="6">
      <w:start w:val="1"/>
      <w:numFmt w:val="decimal"/>
      <w:lvlText w:val="%1.%2.%3.%4.%5.%6.%7"/>
      <w:lvlJc w:val="left"/>
      <w:pPr>
        <w:tabs>
          <w:tab w:val="num" w:pos="3295"/>
        </w:tabs>
        <w:ind w:left="3295" w:hanging="1296"/>
      </w:pPr>
      <w:rPr>
        <w:rFonts w:cs="Times New Roman" w:hint="default"/>
      </w:rPr>
    </w:lvl>
    <w:lvl w:ilvl="7">
      <w:start w:val="1"/>
      <w:numFmt w:val="decimal"/>
      <w:lvlText w:val="%1.%2.%3.%4.%5.%6.%7.%8"/>
      <w:lvlJc w:val="left"/>
      <w:pPr>
        <w:tabs>
          <w:tab w:val="num" w:pos="3439"/>
        </w:tabs>
        <w:ind w:left="3439" w:hanging="1440"/>
      </w:pPr>
      <w:rPr>
        <w:rFonts w:cs="Times New Roman" w:hint="default"/>
      </w:rPr>
    </w:lvl>
    <w:lvl w:ilvl="8">
      <w:start w:val="1"/>
      <w:numFmt w:val="decimal"/>
      <w:lvlText w:val="%1.%2.%3.%4.%5.%6.%7.%8.%9"/>
      <w:lvlJc w:val="left"/>
      <w:pPr>
        <w:tabs>
          <w:tab w:val="num" w:pos="3583"/>
        </w:tabs>
        <w:ind w:left="3583" w:hanging="1584"/>
      </w:pPr>
      <w:rPr>
        <w:rFonts w:cs="Times New Roman" w:hint="default"/>
      </w:rPr>
    </w:lvl>
  </w:abstractNum>
  <w:abstractNum w:abstractNumId="55" w15:restartNumberingAfterBreak="0">
    <w:nsid w:val="6ABF6547"/>
    <w:multiLevelType w:val="multilevel"/>
    <w:tmpl w:val="3FC01CA8"/>
    <w:lvl w:ilvl="0">
      <w:start w:val="4"/>
      <w:numFmt w:val="bullet"/>
      <w:lvlText w:val="-"/>
      <w:lvlJc w:val="left"/>
      <w:pPr>
        <w:tabs>
          <w:tab w:val="num" w:pos="3007"/>
        </w:tabs>
        <w:ind w:left="3007" w:hanging="850"/>
      </w:pPr>
      <w:rPr>
        <w:rFonts w:ascii="Frutiger Linotype" w:eastAsia="Times New Roman" w:hAnsi="Frutiger Linotype" w:cs="Times New Roman" w:hint="default"/>
        <w:b w:val="0"/>
        <w:u w:val="none"/>
      </w:rPr>
    </w:lvl>
    <w:lvl w:ilvl="1">
      <w:start w:val="1"/>
      <w:numFmt w:val="bullet"/>
      <w:lvlText w:val="o"/>
      <w:lvlJc w:val="left"/>
      <w:pPr>
        <w:tabs>
          <w:tab w:val="num" w:pos="2746"/>
        </w:tabs>
        <w:ind w:left="2746" w:hanging="360"/>
      </w:pPr>
      <w:rPr>
        <w:rFonts w:ascii="Courier New" w:hAnsi="Courier New" w:cs="Arial" w:hint="default"/>
      </w:rPr>
    </w:lvl>
    <w:lvl w:ilvl="2">
      <w:start w:val="1"/>
      <w:numFmt w:val="bullet"/>
      <w:lvlText w:val=""/>
      <w:lvlJc w:val="left"/>
      <w:pPr>
        <w:tabs>
          <w:tab w:val="num" w:pos="3466"/>
        </w:tabs>
        <w:ind w:left="3466" w:hanging="360"/>
      </w:pPr>
      <w:rPr>
        <w:rFonts w:ascii="Wingdings" w:hAnsi="Wingdings" w:hint="default"/>
        <w:b w:val="0"/>
        <w:u w:val="none"/>
      </w:rPr>
    </w:lvl>
    <w:lvl w:ilvl="3">
      <w:start w:val="1"/>
      <w:numFmt w:val="bullet"/>
      <w:lvlText w:val=""/>
      <w:lvlJc w:val="left"/>
      <w:pPr>
        <w:tabs>
          <w:tab w:val="num" w:pos="4186"/>
        </w:tabs>
        <w:ind w:left="4186" w:hanging="360"/>
      </w:pPr>
      <w:rPr>
        <w:rFonts w:ascii="Symbol" w:hAnsi="Symbol" w:hint="default"/>
      </w:rPr>
    </w:lvl>
    <w:lvl w:ilvl="4">
      <w:start w:val="1"/>
      <w:numFmt w:val="bullet"/>
      <w:lvlText w:val="o"/>
      <w:lvlJc w:val="left"/>
      <w:pPr>
        <w:tabs>
          <w:tab w:val="num" w:pos="4906"/>
        </w:tabs>
        <w:ind w:left="4906" w:hanging="360"/>
      </w:pPr>
      <w:rPr>
        <w:rFonts w:ascii="Courier New" w:hAnsi="Courier New" w:cs="Arial" w:hint="default"/>
      </w:rPr>
    </w:lvl>
    <w:lvl w:ilvl="5">
      <w:start w:val="1"/>
      <w:numFmt w:val="bullet"/>
      <w:lvlText w:val=""/>
      <w:lvlJc w:val="left"/>
      <w:pPr>
        <w:tabs>
          <w:tab w:val="num" w:pos="5626"/>
        </w:tabs>
        <w:ind w:left="5626" w:hanging="360"/>
      </w:pPr>
      <w:rPr>
        <w:rFonts w:ascii="Wingdings" w:hAnsi="Wingdings" w:hint="default"/>
      </w:rPr>
    </w:lvl>
    <w:lvl w:ilvl="6">
      <w:start w:val="1"/>
      <w:numFmt w:val="bullet"/>
      <w:lvlText w:val=""/>
      <w:lvlJc w:val="left"/>
      <w:pPr>
        <w:tabs>
          <w:tab w:val="num" w:pos="6346"/>
        </w:tabs>
        <w:ind w:left="6346" w:hanging="360"/>
      </w:pPr>
      <w:rPr>
        <w:rFonts w:ascii="Symbol" w:hAnsi="Symbol" w:hint="default"/>
      </w:rPr>
    </w:lvl>
    <w:lvl w:ilvl="7">
      <w:start w:val="1"/>
      <w:numFmt w:val="bullet"/>
      <w:lvlText w:val="o"/>
      <w:lvlJc w:val="left"/>
      <w:pPr>
        <w:tabs>
          <w:tab w:val="num" w:pos="7066"/>
        </w:tabs>
        <w:ind w:left="7066" w:hanging="360"/>
      </w:pPr>
      <w:rPr>
        <w:rFonts w:ascii="Courier New" w:hAnsi="Courier New" w:cs="Arial" w:hint="default"/>
      </w:rPr>
    </w:lvl>
    <w:lvl w:ilvl="8">
      <w:start w:val="1"/>
      <w:numFmt w:val="bullet"/>
      <w:lvlText w:val=""/>
      <w:lvlJc w:val="left"/>
      <w:pPr>
        <w:tabs>
          <w:tab w:val="num" w:pos="7786"/>
        </w:tabs>
        <w:ind w:left="7786" w:hanging="360"/>
      </w:pPr>
      <w:rPr>
        <w:rFonts w:ascii="Wingdings" w:hAnsi="Wingdings" w:hint="default"/>
      </w:rPr>
    </w:lvl>
  </w:abstractNum>
  <w:abstractNum w:abstractNumId="56" w15:restartNumberingAfterBreak="0">
    <w:nsid w:val="6AFE5009"/>
    <w:multiLevelType w:val="hybridMultilevel"/>
    <w:tmpl w:val="720219E2"/>
    <w:lvl w:ilvl="0" w:tplc="0409000B">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57" w15:restartNumberingAfterBreak="0">
    <w:nsid w:val="6E4C2F2F"/>
    <w:multiLevelType w:val="hybridMultilevel"/>
    <w:tmpl w:val="C6EE3F76"/>
    <w:name w:val="WDX-Numbering"/>
    <w:lvl w:ilvl="0" w:tplc="FFFFFFFF">
      <w:start w:val="1"/>
      <w:numFmt w:val="bullet"/>
      <w:lvlText w:val=""/>
      <w:lvlJc w:val="left"/>
      <w:pPr>
        <w:tabs>
          <w:tab w:val="num" w:pos="2340"/>
        </w:tabs>
        <w:ind w:left="2340" w:hanging="360"/>
      </w:pPr>
      <w:rPr>
        <w:rFonts w:ascii="Symbol" w:hAnsi="Symbol" w:hint="default"/>
      </w:rPr>
    </w:lvl>
    <w:lvl w:ilvl="1" w:tplc="FFFFFFFF" w:tentative="1">
      <w:start w:val="1"/>
      <w:numFmt w:val="bullet"/>
      <w:lvlText w:val="o"/>
      <w:lvlJc w:val="left"/>
      <w:pPr>
        <w:tabs>
          <w:tab w:val="num" w:pos="3060"/>
        </w:tabs>
        <w:ind w:left="3060" w:hanging="360"/>
      </w:pPr>
      <w:rPr>
        <w:rFonts w:ascii="Courier New" w:hAnsi="Courier New" w:cs="Courier New" w:hint="default"/>
      </w:rPr>
    </w:lvl>
    <w:lvl w:ilvl="2" w:tplc="FFFFFFFF" w:tentative="1">
      <w:start w:val="1"/>
      <w:numFmt w:val="bullet"/>
      <w:lvlText w:val=""/>
      <w:lvlJc w:val="left"/>
      <w:pPr>
        <w:tabs>
          <w:tab w:val="num" w:pos="3780"/>
        </w:tabs>
        <w:ind w:left="3780" w:hanging="360"/>
      </w:pPr>
      <w:rPr>
        <w:rFonts w:ascii="Wingdings" w:hAnsi="Wingdings" w:hint="default"/>
      </w:rPr>
    </w:lvl>
    <w:lvl w:ilvl="3" w:tplc="FFFFFFFF" w:tentative="1">
      <w:start w:val="1"/>
      <w:numFmt w:val="bullet"/>
      <w:lvlText w:val=""/>
      <w:lvlJc w:val="left"/>
      <w:pPr>
        <w:tabs>
          <w:tab w:val="num" w:pos="4500"/>
        </w:tabs>
        <w:ind w:left="4500" w:hanging="360"/>
      </w:pPr>
      <w:rPr>
        <w:rFonts w:ascii="Symbol" w:hAnsi="Symbol" w:hint="default"/>
      </w:rPr>
    </w:lvl>
    <w:lvl w:ilvl="4" w:tplc="FFFFFFFF" w:tentative="1">
      <w:start w:val="1"/>
      <w:numFmt w:val="bullet"/>
      <w:lvlText w:val="o"/>
      <w:lvlJc w:val="left"/>
      <w:pPr>
        <w:tabs>
          <w:tab w:val="num" w:pos="5220"/>
        </w:tabs>
        <w:ind w:left="5220" w:hanging="360"/>
      </w:pPr>
      <w:rPr>
        <w:rFonts w:ascii="Courier New" w:hAnsi="Courier New" w:cs="Courier New" w:hint="default"/>
      </w:rPr>
    </w:lvl>
    <w:lvl w:ilvl="5" w:tplc="FFFFFFFF" w:tentative="1">
      <w:start w:val="1"/>
      <w:numFmt w:val="bullet"/>
      <w:lvlText w:val=""/>
      <w:lvlJc w:val="left"/>
      <w:pPr>
        <w:tabs>
          <w:tab w:val="num" w:pos="5940"/>
        </w:tabs>
        <w:ind w:left="5940" w:hanging="360"/>
      </w:pPr>
      <w:rPr>
        <w:rFonts w:ascii="Wingdings" w:hAnsi="Wingdings" w:hint="default"/>
      </w:rPr>
    </w:lvl>
    <w:lvl w:ilvl="6" w:tplc="FFFFFFFF" w:tentative="1">
      <w:start w:val="1"/>
      <w:numFmt w:val="bullet"/>
      <w:lvlText w:val=""/>
      <w:lvlJc w:val="left"/>
      <w:pPr>
        <w:tabs>
          <w:tab w:val="num" w:pos="6660"/>
        </w:tabs>
        <w:ind w:left="6660" w:hanging="360"/>
      </w:pPr>
      <w:rPr>
        <w:rFonts w:ascii="Symbol" w:hAnsi="Symbol" w:hint="default"/>
      </w:rPr>
    </w:lvl>
    <w:lvl w:ilvl="7" w:tplc="FFFFFFFF" w:tentative="1">
      <w:start w:val="1"/>
      <w:numFmt w:val="bullet"/>
      <w:lvlText w:val="o"/>
      <w:lvlJc w:val="left"/>
      <w:pPr>
        <w:tabs>
          <w:tab w:val="num" w:pos="7380"/>
        </w:tabs>
        <w:ind w:left="7380" w:hanging="360"/>
      </w:pPr>
      <w:rPr>
        <w:rFonts w:ascii="Courier New" w:hAnsi="Courier New" w:cs="Courier New" w:hint="default"/>
      </w:rPr>
    </w:lvl>
    <w:lvl w:ilvl="8" w:tplc="FFFFFFFF" w:tentative="1">
      <w:start w:val="1"/>
      <w:numFmt w:val="bullet"/>
      <w:lvlText w:val=""/>
      <w:lvlJc w:val="left"/>
      <w:pPr>
        <w:tabs>
          <w:tab w:val="num" w:pos="8100"/>
        </w:tabs>
        <w:ind w:left="8100" w:hanging="360"/>
      </w:pPr>
      <w:rPr>
        <w:rFonts w:ascii="Wingdings" w:hAnsi="Wingdings" w:hint="default"/>
      </w:rPr>
    </w:lvl>
  </w:abstractNum>
  <w:abstractNum w:abstractNumId="58" w15:restartNumberingAfterBreak="0">
    <w:nsid w:val="6EAF777A"/>
    <w:multiLevelType w:val="hybridMultilevel"/>
    <w:tmpl w:val="CD108504"/>
    <w:lvl w:ilvl="0" w:tplc="650C0158">
      <w:start w:val="1"/>
      <w:numFmt w:val="bullet"/>
      <w:pStyle w:val="ListBullet"/>
      <w:lvlText w:val=""/>
      <w:lvlJc w:val="left"/>
      <w:pPr>
        <w:tabs>
          <w:tab w:val="num" w:pos="1429"/>
        </w:tabs>
        <w:ind w:left="1789" w:hanging="360"/>
      </w:pPr>
      <w:rPr>
        <w:rFonts w:ascii="Wingdings" w:hAnsi="Wingdings" w:hint="default"/>
        <w:sz w:val="20"/>
        <w:szCs w:val="20"/>
      </w:rPr>
    </w:lvl>
    <w:lvl w:ilvl="1" w:tplc="0C0C0003" w:tentative="1">
      <w:start w:val="1"/>
      <w:numFmt w:val="bullet"/>
      <w:lvlText w:val="o"/>
      <w:lvlJc w:val="left"/>
      <w:pPr>
        <w:tabs>
          <w:tab w:val="num" w:pos="1440"/>
        </w:tabs>
        <w:ind w:left="1440" w:hanging="360"/>
      </w:pPr>
      <w:rPr>
        <w:rFonts w:ascii="Courier New" w:hAnsi="Courier New" w:cs="Courier New" w:hint="default"/>
      </w:rPr>
    </w:lvl>
    <w:lvl w:ilvl="2" w:tplc="0C0C0005" w:tentative="1">
      <w:start w:val="1"/>
      <w:numFmt w:val="bullet"/>
      <w:lvlText w:val=""/>
      <w:lvlJc w:val="left"/>
      <w:pPr>
        <w:tabs>
          <w:tab w:val="num" w:pos="2160"/>
        </w:tabs>
        <w:ind w:left="2160" w:hanging="360"/>
      </w:pPr>
      <w:rPr>
        <w:rFonts w:ascii="Wingdings" w:hAnsi="Wingdings" w:hint="default"/>
      </w:rPr>
    </w:lvl>
    <w:lvl w:ilvl="3" w:tplc="0C0C0001" w:tentative="1">
      <w:start w:val="1"/>
      <w:numFmt w:val="bullet"/>
      <w:lvlText w:val=""/>
      <w:lvlJc w:val="left"/>
      <w:pPr>
        <w:tabs>
          <w:tab w:val="num" w:pos="2880"/>
        </w:tabs>
        <w:ind w:left="2880" w:hanging="360"/>
      </w:pPr>
      <w:rPr>
        <w:rFonts w:ascii="Symbol" w:hAnsi="Symbol" w:hint="default"/>
      </w:rPr>
    </w:lvl>
    <w:lvl w:ilvl="4" w:tplc="0C0C0003" w:tentative="1">
      <w:start w:val="1"/>
      <w:numFmt w:val="bullet"/>
      <w:lvlText w:val="o"/>
      <w:lvlJc w:val="left"/>
      <w:pPr>
        <w:tabs>
          <w:tab w:val="num" w:pos="3600"/>
        </w:tabs>
        <w:ind w:left="3600" w:hanging="360"/>
      </w:pPr>
      <w:rPr>
        <w:rFonts w:ascii="Courier New" w:hAnsi="Courier New" w:cs="Courier New" w:hint="default"/>
      </w:rPr>
    </w:lvl>
    <w:lvl w:ilvl="5" w:tplc="0C0C0005" w:tentative="1">
      <w:start w:val="1"/>
      <w:numFmt w:val="bullet"/>
      <w:lvlText w:val=""/>
      <w:lvlJc w:val="left"/>
      <w:pPr>
        <w:tabs>
          <w:tab w:val="num" w:pos="4320"/>
        </w:tabs>
        <w:ind w:left="4320" w:hanging="360"/>
      </w:pPr>
      <w:rPr>
        <w:rFonts w:ascii="Wingdings" w:hAnsi="Wingdings" w:hint="default"/>
      </w:rPr>
    </w:lvl>
    <w:lvl w:ilvl="6" w:tplc="0C0C0001" w:tentative="1">
      <w:start w:val="1"/>
      <w:numFmt w:val="bullet"/>
      <w:lvlText w:val=""/>
      <w:lvlJc w:val="left"/>
      <w:pPr>
        <w:tabs>
          <w:tab w:val="num" w:pos="5040"/>
        </w:tabs>
        <w:ind w:left="5040" w:hanging="360"/>
      </w:pPr>
      <w:rPr>
        <w:rFonts w:ascii="Symbol" w:hAnsi="Symbol" w:hint="default"/>
      </w:rPr>
    </w:lvl>
    <w:lvl w:ilvl="7" w:tplc="0C0C0003" w:tentative="1">
      <w:start w:val="1"/>
      <w:numFmt w:val="bullet"/>
      <w:lvlText w:val="o"/>
      <w:lvlJc w:val="left"/>
      <w:pPr>
        <w:tabs>
          <w:tab w:val="num" w:pos="5760"/>
        </w:tabs>
        <w:ind w:left="5760" w:hanging="360"/>
      </w:pPr>
      <w:rPr>
        <w:rFonts w:ascii="Courier New" w:hAnsi="Courier New" w:cs="Courier New" w:hint="default"/>
      </w:rPr>
    </w:lvl>
    <w:lvl w:ilvl="8" w:tplc="0C0C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F5739A5"/>
    <w:multiLevelType w:val="hybridMultilevel"/>
    <w:tmpl w:val="BDB8E1B6"/>
    <w:lvl w:ilvl="0" w:tplc="7B26C31E">
      <w:start w:val="1"/>
      <w:numFmt w:val="bullet"/>
      <w:pStyle w:val="ListacuMarcaje"/>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F9A3F33"/>
    <w:multiLevelType w:val="hybridMultilevel"/>
    <w:tmpl w:val="0A34B6E6"/>
    <w:lvl w:ilvl="0" w:tplc="04090001">
      <w:start w:val="1"/>
      <w:numFmt w:val="bullet"/>
      <w:lvlText w:val=""/>
      <w:lvlJc w:val="left"/>
      <w:pPr>
        <w:tabs>
          <w:tab w:val="num" w:pos="3958"/>
        </w:tabs>
        <w:ind w:left="3958" w:hanging="360"/>
      </w:pPr>
      <w:rPr>
        <w:rFonts w:ascii="Symbol" w:hAnsi="Symbol" w:hint="default"/>
      </w:rPr>
    </w:lvl>
    <w:lvl w:ilvl="1" w:tplc="04090003" w:tentative="1">
      <w:start w:val="1"/>
      <w:numFmt w:val="bullet"/>
      <w:lvlText w:val="o"/>
      <w:lvlJc w:val="left"/>
      <w:pPr>
        <w:tabs>
          <w:tab w:val="num" w:pos="4678"/>
        </w:tabs>
        <w:ind w:left="4678" w:hanging="360"/>
      </w:pPr>
      <w:rPr>
        <w:rFonts w:ascii="Courier New" w:hAnsi="Courier New" w:cs="Courier New" w:hint="default"/>
      </w:rPr>
    </w:lvl>
    <w:lvl w:ilvl="2" w:tplc="04090005" w:tentative="1">
      <w:start w:val="1"/>
      <w:numFmt w:val="bullet"/>
      <w:lvlText w:val=""/>
      <w:lvlJc w:val="left"/>
      <w:pPr>
        <w:tabs>
          <w:tab w:val="num" w:pos="5398"/>
        </w:tabs>
        <w:ind w:left="5398" w:hanging="360"/>
      </w:pPr>
      <w:rPr>
        <w:rFonts w:ascii="Wingdings" w:hAnsi="Wingdings" w:hint="default"/>
      </w:rPr>
    </w:lvl>
    <w:lvl w:ilvl="3" w:tplc="04090001" w:tentative="1">
      <w:start w:val="1"/>
      <w:numFmt w:val="bullet"/>
      <w:lvlText w:val=""/>
      <w:lvlJc w:val="left"/>
      <w:pPr>
        <w:tabs>
          <w:tab w:val="num" w:pos="6118"/>
        </w:tabs>
        <w:ind w:left="6118" w:hanging="360"/>
      </w:pPr>
      <w:rPr>
        <w:rFonts w:ascii="Symbol" w:hAnsi="Symbol" w:hint="default"/>
      </w:rPr>
    </w:lvl>
    <w:lvl w:ilvl="4" w:tplc="04090003" w:tentative="1">
      <w:start w:val="1"/>
      <w:numFmt w:val="bullet"/>
      <w:lvlText w:val="o"/>
      <w:lvlJc w:val="left"/>
      <w:pPr>
        <w:tabs>
          <w:tab w:val="num" w:pos="6838"/>
        </w:tabs>
        <w:ind w:left="6838" w:hanging="360"/>
      </w:pPr>
      <w:rPr>
        <w:rFonts w:ascii="Courier New" w:hAnsi="Courier New" w:cs="Courier New" w:hint="default"/>
      </w:rPr>
    </w:lvl>
    <w:lvl w:ilvl="5" w:tplc="04090005" w:tentative="1">
      <w:start w:val="1"/>
      <w:numFmt w:val="bullet"/>
      <w:lvlText w:val=""/>
      <w:lvlJc w:val="left"/>
      <w:pPr>
        <w:tabs>
          <w:tab w:val="num" w:pos="7558"/>
        </w:tabs>
        <w:ind w:left="7558" w:hanging="360"/>
      </w:pPr>
      <w:rPr>
        <w:rFonts w:ascii="Wingdings" w:hAnsi="Wingdings" w:hint="default"/>
      </w:rPr>
    </w:lvl>
    <w:lvl w:ilvl="6" w:tplc="04090001" w:tentative="1">
      <w:start w:val="1"/>
      <w:numFmt w:val="bullet"/>
      <w:lvlText w:val=""/>
      <w:lvlJc w:val="left"/>
      <w:pPr>
        <w:tabs>
          <w:tab w:val="num" w:pos="8278"/>
        </w:tabs>
        <w:ind w:left="8278" w:hanging="360"/>
      </w:pPr>
      <w:rPr>
        <w:rFonts w:ascii="Symbol" w:hAnsi="Symbol" w:hint="default"/>
      </w:rPr>
    </w:lvl>
    <w:lvl w:ilvl="7" w:tplc="04090003" w:tentative="1">
      <w:start w:val="1"/>
      <w:numFmt w:val="bullet"/>
      <w:lvlText w:val="o"/>
      <w:lvlJc w:val="left"/>
      <w:pPr>
        <w:tabs>
          <w:tab w:val="num" w:pos="8998"/>
        </w:tabs>
        <w:ind w:left="8998" w:hanging="360"/>
      </w:pPr>
      <w:rPr>
        <w:rFonts w:ascii="Courier New" w:hAnsi="Courier New" w:cs="Courier New" w:hint="default"/>
      </w:rPr>
    </w:lvl>
    <w:lvl w:ilvl="8" w:tplc="04090005" w:tentative="1">
      <w:start w:val="1"/>
      <w:numFmt w:val="bullet"/>
      <w:lvlText w:val=""/>
      <w:lvlJc w:val="left"/>
      <w:pPr>
        <w:tabs>
          <w:tab w:val="num" w:pos="9718"/>
        </w:tabs>
        <w:ind w:left="9718" w:hanging="360"/>
      </w:pPr>
      <w:rPr>
        <w:rFonts w:ascii="Wingdings" w:hAnsi="Wingdings" w:hint="default"/>
      </w:rPr>
    </w:lvl>
  </w:abstractNum>
  <w:abstractNum w:abstractNumId="61" w15:restartNumberingAfterBreak="0">
    <w:nsid w:val="704270FE"/>
    <w:multiLevelType w:val="hybridMultilevel"/>
    <w:tmpl w:val="425AE69A"/>
    <w:lvl w:ilvl="0" w:tplc="3824197C">
      <w:start w:val="1"/>
      <w:numFmt w:val="bullet"/>
      <w:pStyle w:val="ListBullet2"/>
      <w:lvlText w:val=""/>
      <w:lvlJc w:val="left"/>
      <w:pPr>
        <w:tabs>
          <w:tab w:val="num" w:pos="1072"/>
        </w:tabs>
        <w:ind w:left="1432" w:hanging="360"/>
      </w:pPr>
      <w:rPr>
        <w:rFonts w:ascii="Wingdings" w:hAnsi="Wingdings" w:hint="default"/>
        <w:sz w:val="20"/>
        <w:szCs w:val="20"/>
      </w:rPr>
    </w:lvl>
    <w:lvl w:ilvl="1" w:tplc="FFFFFFFF" w:tentative="1">
      <w:start w:val="1"/>
      <w:numFmt w:val="bullet"/>
      <w:lvlText w:val="o"/>
      <w:lvlJc w:val="left"/>
      <w:pPr>
        <w:ind w:left="1080" w:hanging="360"/>
      </w:pPr>
      <w:rPr>
        <w:rFonts w:ascii="Courier New" w:hAnsi="Courier New" w:cs="Times New Roman Bold"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Times New Roman Bold"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Times New Roman Bold" w:hint="default"/>
      </w:rPr>
    </w:lvl>
    <w:lvl w:ilvl="8" w:tplc="FFFFFFFF" w:tentative="1">
      <w:start w:val="1"/>
      <w:numFmt w:val="bullet"/>
      <w:lvlText w:val=""/>
      <w:lvlJc w:val="left"/>
      <w:pPr>
        <w:ind w:left="6120" w:hanging="360"/>
      </w:pPr>
      <w:rPr>
        <w:rFonts w:ascii="Wingdings" w:hAnsi="Wingdings" w:hint="default"/>
      </w:rPr>
    </w:lvl>
  </w:abstractNum>
  <w:abstractNum w:abstractNumId="62" w15:restartNumberingAfterBreak="0">
    <w:nsid w:val="7184162C"/>
    <w:multiLevelType w:val="multilevel"/>
    <w:tmpl w:val="A98E50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71C96D6E"/>
    <w:multiLevelType w:val="hybridMultilevel"/>
    <w:tmpl w:val="FC6421CE"/>
    <w:lvl w:ilvl="0" w:tplc="0CBAA51E">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72B551C0"/>
    <w:multiLevelType w:val="hybridMultilevel"/>
    <w:tmpl w:val="DB4ECBF6"/>
    <w:lvl w:ilvl="0" w:tplc="04180005">
      <w:start w:val="1"/>
      <w:numFmt w:val="bullet"/>
      <w:lvlText w:val=""/>
      <w:lvlJc w:val="left"/>
      <w:pPr>
        <w:tabs>
          <w:tab w:val="num" w:pos="2862"/>
        </w:tabs>
        <w:ind w:left="2862" w:hanging="360"/>
      </w:pPr>
      <w:rPr>
        <w:rFonts w:ascii="Wingdings" w:hAnsi="Wingdings" w:hint="default"/>
      </w:rPr>
    </w:lvl>
    <w:lvl w:ilvl="1" w:tplc="04180003" w:tentative="1">
      <w:start w:val="1"/>
      <w:numFmt w:val="bullet"/>
      <w:lvlText w:val="o"/>
      <w:lvlJc w:val="left"/>
      <w:pPr>
        <w:tabs>
          <w:tab w:val="num" w:pos="3582"/>
        </w:tabs>
        <w:ind w:left="3582" w:hanging="360"/>
      </w:pPr>
      <w:rPr>
        <w:rFonts w:ascii="Courier New" w:hAnsi="Courier New" w:cs="Courier New" w:hint="default"/>
      </w:rPr>
    </w:lvl>
    <w:lvl w:ilvl="2" w:tplc="04180005" w:tentative="1">
      <w:start w:val="1"/>
      <w:numFmt w:val="bullet"/>
      <w:lvlText w:val=""/>
      <w:lvlJc w:val="left"/>
      <w:pPr>
        <w:tabs>
          <w:tab w:val="num" w:pos="4302"/>
        </w:tabs>
        <w:ind w:left="4302" w:hanging="360"/>
      </w:pPr>
      <w:rPr>
        <w:rFonts w:ascii="Wingdings" w:hAnsi="Wingdings" w:hint="default"/>
      </w:rPr>
    </w:lvl>
    <w:lvl w:ilvl="3" w:tplc="04180001" w:tentative="1">
      <w:start w:val="1"/>
      <w:numFmt w:val="bullet"/>
      <w:lvlText w:val=""/>
      <w:lvlJc w:val="left"/>
      <w:pPr>
        <w:tabs>
          <w:tab w:val="num" w:pos="5022"/>
        </w:tabs>
        <w:ind w:left="5022" w:hanging="360"/>
      </w:pPr>
      <w:rPr>
        <w:rFonts w:ascii="Symbol" w:hAnsi="Symbol" w:hint="default"/>
      </w:rPr>
    </w:lvl>
    <w:lvl w:ilvl="4" w:tplc="04180003" w:tentative="1">
      <w:start w:val="1"/>
      <w:numFmt w:val="bullet"/>
      <w:lvlText w:val="o"/>
      <w:lvlJc w:val="left"/>
      <w:pPr>
        <w:tabs>
          <w:tab w:val="num" w:pos="5742"/>
        </w:tabs>
        <w:ind w:left="5742" w:hanging="360"/>
      </w:pPr>
      <w:rPr>
        <w:rFonts w:ascii="Courier New" w:hAnsi="Courier New" w:cs="Courier New" w:hint="default"/>
      </w:rPr>
    </w:lvl>
    <w:lvl w:ilvl="5" w:tplc="04180005" w:tentative="1">
      <w:start w:val="1"/>
      <w:numFmt w:val="bullet"/>
      <w:lvlText w:val=""/>
      <w:lvlJc w:val="left"/>
      <w:pPr>
        <w:tabs>
          <w:tab w:val="num" w:pos="6462"/>
        </w:tabs>
        <w:ind w:left="6462" w:hanging="360"/>
      </w:pPr>
      <w:rPr>
        <w:rFonts w:ascii="Wingdings" w:hAnsi="Wingdings" w:hint="default"/>
      </w:rPr>
    </w:lvl>
    <w:lvl w:ilvl="6" w:tplc="04180001" w:tentative="1">
      <w:start w:val="1"/>
      <w:numFmt w:val="bullet"/>
      <w:lvlText w:val=""/>
      <w:lvlJc w:val="left"/>
      <w:pPr>
        <w:tabs>
          <w:tab w:val="num" w:pos="7182"/>
        </w:tabs>
        <w:ind w:left="7182" w:hanging="360"/>
      </w:pPr>
      <w:rPr>
        <w:rFonts w:ascii="Symbol" w:hAnsi="Symbol" w:hint="default"/>
      </w:rPr>
    </w:lvl>
    <w:lvl w:ilvl="7" w:tplc="04180003" w:tentative="1">
      <w:start w:val="1"/>
      <w:numFmt w:val="bullet"/>
      <w:lvlText w:val="o"/>
      <w:lvlJc w:val="left"/>
      <w:pPr>
        <w:tabs>
          <w:tab w:val="num" w:pos="7902"/>
        </w:tabs>
        <w:ind w:left="7902" w:hanging="360"/>
      </w:pPr>
      <w:rPr>
        <w:rFonts w:ascii="Courier New" w:hAnsi="Courier New" w:cs="Courier New" w:hint="default"/>
      </w:rPr>
    </w:lvl>
    <w:lvl w:ilvl="8" w:tplc="04180005" w:tentative="1">
      <w:start w:val="1"/>
      <w:numFmt w:val="bullet"/>
      <w:lvlText w:val=""/>
      <w:lvlJc w:val="left"/>
      <w:pPr>
        <w:tabs>
          <w:tab w:val="num" w:pos="8622"/>
        </w:tabs>
        <w:ind w:left="8622" w:hanging="360"/>
      </w:pPr>
      <w:rPr>
        <w:rFonts w:ascii="Wingdings" w:hAnsi="Wingdings" w:hint="default"/>
      </w:rPr>
    </w:lvl>
  </w:abstractNum>
  <w:abstractNum w:abstractNumId="65" w15:restartNumberingAfterBreak="0">
    <w:nsid w:val="74761EA2"/>
    <w:multiLevelType w:val="hybridMultilevel"/>
    <w:tmpl w:val="06B24DFC"/>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5687859"/>
    <w:multiLevelType w:val="hybridMultilevel"/>
    <w:tmpl w:val="BF0E33E6"/>
    <w:lvl w:ilvl="0" w:tplc="43E63CAA">
      <w:start w:val="1"/>
      <w:numFmt w:val="upp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7" w15:restartNumberingAfterBreak="0">
    <w:nsid w:val="798A718C"/>
    <w:multiLevelType w:val="hybridMultilevel"/>
    <w:tmpl w:val="BECAD2CE"/>
    <w:lvl w:ilvl="0" w:tplc="5A388A42">
      <w:start w:val="4"/>
      <w:numFmt w:val="bullet"/>
      <w:lvlText w:val="-"/>
      <w:lvlJc w:val="left"/>
      <w:pPr>
        <w:tabs>
          <w:tab w:val="num" w:pos="3007"/>
        </w:tabs>
        <w:ind w:left="3007" w:hanging="850"/>
      </w:pPr>
      <w:rPr>
        <w:rFonts w:ascii="Frutiger Linotype" w:eastAsia="Times New Roman" w:hAnsi="Frutiger Linotype" w:cs="Times New Roman" w:hint="default"/>
        <w:b w:val="0"/>
        <w:u w:val="none"/>
      </w:rPr>
    </w:lvl>
    <w:lvl w:ilvl="1" w:tplc="04090003">
      <w:start w:val="1"/>
      <w:numFmt w:val="bullet"/>
      <w:lvlText w:val="o"/>
      <w:lvlJc w:val="left"/>
      <w:pPr>
        <w:tabs>
          <w:tab w:val="num" w:pos="2746"/>
        </w:tabs>
        <w:ind w:left="2746" w:hanging="360"/>
      </w:pPr>
      <w:rPr>
        <w:rFonts w:ascii="Courier New" w:hAnsi="Courier New" w:cs="Arial" w:hint="default"/>
      </w:rPr>
    </w:lvl>
    <w:lvl w:ilvl="2" w:tplc="04090005">
      <w:start w:val="1"/>
      <w:numFmt w:val="bullet"/>
      <w:lvlText w:val=""/>
      <w:lvlJc w:val="left"/>
      <w:pPr>
        <w:tabs>
          <w:tab w:val="num" w:pos="3466"/>
        </w:tabs>
        <w:ind w:left="3466" w:hanging="360"/>
      </w:pPr>
      <w:rPr>
        <w:rFonts w:ascii="Wingdings" w:hAnsi="Wingdings" w:hint="default"/>
        <w:b w:val="0"/>
        <w:u w:val="none"/>
      </w:rPr>
    </w:lvl>
    <w:lvl w:ilvl="3" w:tplc="04180005">
      <w:start w:val="1"/>
      <w:numFmt w:val="bullet"/>
      <w:lvlText w:val=""/>
      <w:lvlJc w:val="left"/>
      <w:pPr>
        <w:tabs>
          <w:tab w:val="num" w:pos="4186"/>
        </w:tabs>
        <w:ind w:left="4186" w:hanging="360"/>
      </w:pPr>
      <w:rPr>
        <w:rFonts w:ascii="Wingdings" w:hAnsi="Wingdings" w:hint="default"/>
        <w:b w:val="0"/>
        <w:u w:val="none"/>
      </w:rPr>
    </w:lvl>
    <w:lvl w:ilvl="4" w:tplc="04090003" w:tentative="1">
      <w:start w:val="1"/>
      <w:numFmt w:val="bullet"/>
      <w:lvlText w:val="o"/>
      <w:lvlJc w:val="left"/>
      <w:pPr>
        <w:tabs>
          <w:tab w:val="num" w:pos="4906"/>
        </w:tabs>
        <w:ind w:left="4906" w:hanging="360"/>
      </w:pPr>
      <w:rPr>
        <w:rFonts w:ascii="Courier New" w:hAnsi="Courier New" w:cs="Arial" w:hint="default"/>
      </w:rPr>
    </w:lvl>
    <w:lvl w:ilvl="5" w:tplc="04090005" w:tentative="1">
      <w:start w:val="1"/>
      <w:numFmt w:val="bullet"/>
      <w:lvlText w:val=""/>
      <w:lvlJc w:val="left"/>
      <w:pPr>
        <w:tabs>
          <w:tab w:val="num" w:pos="5626"/>
        </w:tabs>
        <w:ind w:left="5626" w:hanging="360"/>
      </w:pPr>
      <w:rPr>
        <w:rFonts w:ascii="Wingdings" w:hAnsi="Wingdings" w:hint="default"/>
      </w:rPr>
    </w:lvl>
    <w:lvl w:ilvl="6" w:tplc="04090001" w:tentative="1">
      <w:start w:val="1"/>
      <w:numFmt w:val="bullet"/>
      <w:lvlText w:val=""/>
      <w:lvlJc w:val="left"/>
      <w:pPr>
        <w:tabs>
          <w:tab w:val="num" w:pos="6346"/>
        </w:tabs>
        <w:ind w:left="6346" w:hanging="360"/>
      </w:pPr>
      <w:rPr>
        <w:rFonts w:ascii="Symbol" w:hAnsi="Symbol" w:hint="default"/>
      </w:rPr>
    </w:lvl>
    <w:lvl w:ilvl="7" w:tplc="04090003" w:tentative="1">
      <w:start w:val="1"/>
      <w:numFmt w:val="bullet"/>
      <w:lvlText w:val="o"/>
      <w:lvlJc w:val="left"/>
      <w:pPr>
        <w:tabs>
          <w:tab w:val="num" w:pos="7066"/>
        </w:tabs>
        <w:ind w:left="7066" w:hanging="360"/>
      </w:pPr>
      <w:rPr>
        <w:rFonts w:ascii="Courier New" w:hAnsi="Courier New" w:cs="Arial" w:hint="default"/>
      </w:rPr>
    </w:lvl>
    <w:lvl w:ilvl="8" w:tplc="04090005" w:tentative="1">
      <w:start w:val="1"/>
      <w:numFmt w:val="bullet"/>
      <w:lvlText w:val=""/>
      <w:lvlJc w:val="left"/>
      <w:pPr>
        <w:tabs>
          <w:tab w:val="num" w:pos="7786"/>
        </w:tabs>
        <w:ind w:left="7786" w:hanging="360"/>
      </w:pPr>
      <w:rPr>
        <w:rFonts w:ascii="Wingdings" w:hAnsi="Wingdings" w:hint="default"/>
      </w:rPr>
    </w:lvl>
  </w:abstractNum>
  <w:abstractNum w:abstractNumId="68" w15:restartNumberingAfterBreak="0">
    <w:nsid w:val="7DBA09D0"/>
    <w:multiLevelType w:val="hybridMultilevel"/>
    <w:tmpl w:val="C538ADA4"/>
    <w:lvl w:ilvl="0" w:tplc="04090017">
      <w:start w:val="1"/>
      <w:numFmt w:val="lowerLetter"/>
      <w:lvlText w:val="%1)"/>
      <w:lvlJc w:val="left"/>
      <w:pPr>
        <w:ind w:left="1800" w:hanging="360"/>
      </w:pPr>
    </w:lvl>
    <w:lvl w:ilvl="1" w:tplc="04090017">
      <w:start w:val="1"/>
      <w:numFmt w:val="lowerLetter"/>
      <w:lvlText w:val="%2)"/>
      <w:lvlJc w:val="left"/>
      <w:pPr>
        <w:ind w:left="2520" w:hanging="360"/>
      </w:pPr>
    </w:lvl>
    <w:lvl w:ilvl="2" w:tplc="228C9E42">
      <w:start w:val="1"/>
      <w:numFmt w:val="decimal"/>
      <w:lvlText w:val="%3."/>
      <w:lvlJc w:val="left"/>
      <w:pPr>
        <w:ind w:left="3420" w:hanging="360"/>
      </w:pPr>
      <w:rPr>
        <w:rFonts w:hint="default"/>
      </w:rPr>
    </w:lvl>
    <w:lvl w:ilvl="3" w:tplc="D6DC36FA">
      <w:start w:val="1"/>
      <w:numFmt w:val="upperRoman"/>
      <w:lvlText w:val="%4."/>
      <w:lvlJc w:val="left"/>
      <w:pPr>
        <w:ind w:left="4320" w:hanging="720"/>
      </w:pPr>
      <w:rPr>
        <w:rFonts w:eastAsia="Calibri" w:hint="default"/>
      </w:r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9" w15:restartNumberingAfterBreak="0">
    <w:nsid w:val="7E73433B"/>
    <w:multiLevelType w:val="hybridMultilevel"/>
    <w:tmpl w:val="D2964DA4"/>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70" w15:restartNumberingAfterBreak="0">
    <w:nsid w:val="7F9E1588"/>
    <w:multiLevelType w:val="hybridMultilevel"/>
    <w:tmpl w:val="8DC67926"/>
    <w:lvl w:ilvl="0" w:tplc="0409000D">
      <w:start w:val="1"/>
      <w:numFmt w:val="bullet"/>
      <w:lvlText w:val=""/>
      <w:lvlJc w:val="left"/>
      <w:pPr>
        <w:ind w:left="198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54"/>
  </w:num>
  <w:num w:numId="3">
    <w:abstractNumId w:val="35"/>
  </w:num>
  <w:num w:numId="4">
    <w:abstractNumId w:val="29"/>
  </w:num>
  <w:num w:numId="5">
    <w:abstractNumId w:val="61"/>
  </w:num>
  <w:num w:numId="6">
    <w:abstractNumId w:val="3"/>
  </w:num>
  <w:num w:numId="7">
    <w:abstractNumId w:val="58"/>
  </w:num>
  <w:num w:numId="8">
    <w:abstractNumId w:val="25"/>
  </w:num>
  <w:num w:numId="9">
    <w:abstractNumId w:val="67"/>
  </w:num>
  <w:num w:numId="10">
    <w:abstractNumId w:val="55"/>
  </w:num>
  <w:num w:numId="11">
    <w:abstractNumId w:val="14"/>
  </w:num>
  <w:num w:numId="12">
    <w:abstractNumId w:val="54"/>
    <w:lvlOverride w:ilvl="0">
      <w:startOverride w:val="2"/>
    </w:lvlOverride>
    <w:lvlOverride w:ilvl="1">
      <w:startOverride w:val="6"/>
    </w:lvlOverride>
    <w:lvlOverride w:ilvl="2">
      <w:startOverride w:val="2"/>
    </w:lvlOverride>
  </w:num>
  <w:num w:numId="13">
    <w:abstractNumId w:val="41"/>
  </w:num>
  <w:num w:numId="14">
    <w:abstractNumId w:val="26"/>
  </w:num>
  <w:num w:numId="15">
    <w:abstractNumId w:val="27"/>
  </w:num>
  <w:num w:numId="16">
    <w:abstractNumId w:val="64"/>
  </w:num>
  <w:num w:numId="17">
    <w:abstractNumId w:val="69"/>
  </w:num>
  <w:num w:numId="18">
    <w:abstractNumId w:val="36"/>
  </w:num>
  <w:num w:numId="19">
    <w:abstractNumId w:val="19"/>
  </w:num>
  <w:num w:numId="20">
    <w:abstractNumId w:val="66"/>
  </w:num>
  <w:num w:numId="21">
    <w:abstractNumId w:val="39"/>
  </w:num>
  <w:num w:numId="22">
    <w:abstractNumId w:val="57"/>
  </w:num>
  <w:num w:numId="23">
    <w:abstractNumId w:val="51"/>
  </w:num>
  <w:num w:numId="24">
    <w:abstractNumId w:val="38"/>
  </w:num>
  <w:num w:numId="25">
    <w:abstractNumId w:val="1"/>
  </w:num>
  <w:num w:numId="26">
    <w:abstractNumId w:val="45"/>
  </w:num>
  <w:num w:numId="27">
    <w:abstractNumId w:val="18"/>
  </w:num>
  <w:num w:numId="28">
    <w:abstractNumId w:val="48"/>
  </w:num>
  <w:num w:numId="29">
    <w:abstractNumId w:val="60"/>
  </w:num>
  <w:num w:numId="30">
    <w:abstractNumId w:val="11"/>
  </w:num>
  <w:num w:numId="31">
    <w:abstractNumId w:val="28"/>
  </w:num>
  <w:num w:numId="32">
    <w:abstractNumId w:val="23"/>
  </w:num>
  <w:num w:numId="33">
    <w:abstractNumId w:val="49"/>
  </w:num>
  <w:num w:numId="34">
    <w:abstractNumId w:val="32"/>
  </w:num>
  <w:num w:numId="35">
    <w:abstractNumId w:val="22"/>
  </w:num>
  <w:num w:numId="36">
    <w:abstractNumId w:val="21"/>
  </w:num>
  <w:num w:numId="37">
    <w:abstractNumId w:val="13"/>
  </w:num>
  <w:num w:numId="38">
    <w:abstractNumId w:val="15"/>
  </w:num>
  <w:num w:numId="39">
    <w:abstractNumId w:val="50"/>
  </w:num>
  <w:num w:numId="40">
    <w:abstractNumId w:val="62"/>
  </w:num>
  <w:num w:numId="41">
    <w:abstractNumId w:val="33"/>
  </w:num>
  <w:num w:numId="42">
    <w:abstractNumId w:val="0"/>
  </w:num>
  <w:num w:numId="43">
    <w:abstractNumId w:val="34"/>
  </w:num>
  <w:num w:numId="44">
    <w:abstractNumId w:val="0"/>
    <w:lvlOverride w:ilvl="0">
      <w:startOverride w:val="1"/>
    </w:lvlOverride>
  </w:num>
  <w:num w:numId="45">
    <w:abstractNumId w:val="47"/>
  </w:num>
  <w:num w:numId="46">
    <w:abstractNumId w:val="16"/>
  </w:num>
  <w:num w:numId="47">
    <w:abstractNumId w:val="40"/>
  </w:num>
  <w:num w:numId="48">
    <w:abstractNumId w:val="20"/>
  </w:num>
  <w:num w:numId="49">
    <w:abstractNumId w:val="24"/>
  </w:num>
  <w:num w:numId="50">
    <w:abstractNumId w:val="63"/>
  </w:num>
  <w:num w:numId="51">
    <w:abstractNumId w:val="5"/>
  </w:num>
  <w:num w:numId="52">
    <w:abstractNumId w:val="17"/>
  </w:num>
  <w:num w:numId="53">
    <w:abstractNumId w:val="12"/>
  </w:num>
  <w:num w:numId="54">
    <w:abstractNumId w:val="7"/>
  </w:num>
  <w:num w:numId="55">
    <w:abstractNumId w:val="65"/>
  </w:num>
  <w:num w:numId="56">
    <w:abstractNumId w:val="43"/>
  </w:num>
  <w:num w:numId="57">
    <w:abstractNumId w:val="4"/>
  </w:num>
  <w:num w:numId="58">
    <w:abstractNumId w:val="46"/>
  </w:num>
  <w:num w:numId="59">
    <w:abstractNumId w:val="44"/>
  </w:num>
  <w:num w:numId="60">
    <w:abstractNumId w:val="8"/>
  </w:num>
  <w:num w:numId="61">
    <w:abstractNumId w:val="61"/>
  </w:num>
  <w:num w:numId="62">
    <w:abstractNumId w:val="42"/>
  </w:num>
  <w:num w:numId="63">
    <w:abstractNumId w:val="59"/>
  </w:num>
  <w:num w:numId="64">
    <w:abstractNumId w:val="9"/>
  </w:num>
  <w:num w:numId="65">
    <w:abstractNumId w:val="52"/>
  </w:num>
  <w:num w:numId="66">
    <w:abstractNumId w:val="70"/>
  </w:num>
  <w:num w:numId="67">
    <w:abstractNumId w:val="10"/>
  </w:num>
  <w:num w:numId="68">
    <w:abstractNumId w:val="37"/>
  </w:num>
  <w:num w:numId="69">
    <w:abstractNumId w:val="56"/>
  </w:num>
  <w:num w:numId="70">
    <w:abstractNumId w:val="68"/>
  </w:num>
  <w:num w:numId="71">
    <w:abstractNumId w:val="2"/>
  </w:num>
  <w:num w:numId="72">
    <w:abstractNumId w:val="53"/>
  </w:num>
  <w:num w:numId="73">
    <w:abstractNumId w:val="6"/>
  </w:num>
  <w:num w:numId="74">
    <w:abstractNumId w:val="49"/>
  </w:num>
  <w:num w:numId="75">
    <w:abstractNumId w:val="31"/>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8A4"/>
    <w:rsid w:val="00000B2F"/>
    <w:rsid w:val="000022EE"/>
    <w:rsid w:val="0000340A"/>
    <w:rsid w:val="00006AD7"/>
    <w:rsid w:val="00006F8D"/>
    <w:rsid w:val="00013099"/>
    <w:rsid w:val="000137E3"/>
    <w:rsid w:val="00016031"/>
    <w:rsid w:val="00016924"/>
    <w:rsid w:val="00016CE6"/>
    <w:rsid w:val="000171E1"/>
    <w:rsid w:val="00020A59"/>
    <w:rsid w:val="000210B5"/>
    <w:rsid w:val="0002228A"/>
    <w:rsid w:val="00022AAF"/>
    <w:rsid w:val="00022B86"/>
    <w:rsid w:val="00025131"/>
    <w:rsid w:val="0002605E"/>
    <w:rsid w:val="000345E4"/>
    <w:rsid w:val="000368A4"/>
    <w:rsid w:val="00036B2A"/>
    <w:rsid w:val="00037042"/>
    <w:rsid w:val="000405C8"/>
    <w:rsid w:val="00046F17"/>
    <w:rsid w:val="00054704"/>
    <w:rsid w:val="00057930"/>
    <w:rsid w:val="00062CBC"/>
    <w:rsid w:val="00064DBE"/>
    <w:rsid w:val="000669D6"/>
    <w:rsid w:val="00066ACC"/>
    <w:rsid w:val="0007016E"/>
    <w:rsid w:val="00072617"/>
    <w:rsid w:val="00072BF6"/>
    <w:rsid w:val="000744FD"/>
    <w:rsid w:val="00074FCB"/>
    <w:rsid w:val="000759A8"/>
    <w:rsid w:val="00075D4F"/>
    <w:rsid w:val="00080AA5"/>
    <w:rsid w:val="00085CDB"/>
    <w:rsid w:val="000860CF"/>
    <w:rsid w:val="00086B1E"/>
    <w:rsid w:val="00087064"/>
    <w:rsid w:val="0009244B"/>
    <w:rsid w:val="0009310A"/>
    <w:rsid w:val="00094C88"/>
    <w:rsid w:val="00095C4F"/>
    <w:rsid w:val="00097394"/>
    <w:rsid w:val="000A15DA"/>
    <w:rsid w:val="000A1A01"/>
    <w:rsid w:val="000A3319"/>
    <w:rsid w:val="000A46AF"/>
    <w:rsid w:val="000A7B88"/>
    <w:rsid w:val="000B0406"/>
    <w:rsid w:val="000B0E74"/>
    <w:rsid w:val="000B2600"/>
    <w:rsid w:val="000B34B7"/>
    <w:rsid w:val="000B4444"/>
    <w:rsid w:val="000B4A27"/>
    <w:rsid w:val="000B7C85"/>
    <w:rsid w:val="000C1604"/>
    <w:rsid w:val="000C2964"/>
    <w:rsid w:val="000C3A25"/>
    <w:rsid w:val="000C4B98"/>
    <w:rsid w:val="000C4FAD"/>
    <w:rsid w:val="000C54E2"/>
    <w:rsid w:val="000C7FF0"/>
    <w:rsid w:val="000D1AE4"/>
    <w:rsid w:val="000D34CE"/>
    <w:rsid w:val="000D5158"/>
    <w:rsid w:val="000D7AFB"/>
    <w:rsid w:val="000E030B"/>
    <w:rsid w:val="000E4D9F"/>
    <w:rsid w:val="000E531A"/>
    <w:rsid w:val="000E6A61"/>
    <w:rsid w:val="000E6EC1"/>
    <w:rsid w:val="000E7AEA"/>
    <w:rsid w:val="000F4FF9"/>
    <w:rsid w:val="000F6E6A"/>
    <w:rsid w:val="000F7238"/>
    <w:rsid w:val="0010194E"/>
    <w:rsid w:val="00101E46"/>
    <w:rsid w:val="001028FC"/>
    <w:rsid w:val="001036DA"/>
    <w:rsid w:val="00104020"/>
    <w:rsid w:val="0010431F"/>
    <w:rsid w:val="00105001"/>
    <w:rsid w:val="0011376E"/>
    <w:rsid w:val="0011398E"/>
    <w:rsid w:val="00116034"/>
    <w:rsid w:val="00123910"/>
    <w:rsid w:val="00124151"/>
    <w:rsid w:val="001249C8"/>
    <w:rsid w:val="001249D1"/>
    <w:rsid w:val="00125F17"/>
    <w:rsid w:val="00126E00"/>
    <w:rsid w:val="00130B80"/>
    <w:rsid w:val="0013189D"/>
    <w:rsid w:val="001320A4"/>
    <w:rsid w:val="001358FC"/>
    <w:rsid w:val="001362C8"/>
    <w:rsid w:val="00137E3B"/>
    <w:rsid w:val="001404E3"/>
    <w:rsid w:val="00150760"/>
    <w:rsid w:val="0015632B"/>
    <w:rsid w:val="0015665E"/>
    <w:rsid w:val="00162D42"/>
    <w:rsid w:val="00166EF2"/>
    <w:rsid w:val="001670F3"/>
    <w:rsid w:val="0016769C"/>
    <w:rsid w:val="00170526"/>
    <w:rsid w:val="001715BA"/>
    <w:rsid w:val="00173981"/>
    <w:rsid w:val="001745A6"/>
    <w:rsid w:val="00176985"/>
    <w:rsid w:val="001800D5"/>
    <w:rsid w:val="001823C0"/>
    <w:rsid w:val="001906DF"/>
    <w:rsid w:val="001915BA"/>
    <w:rsid w:val="001A09DB"/>
    <w:rsid w:val="001A14AE"/>
    <w:rsid w:val="001A508F"/>
    <w:rsid w:val="001B40CB"/>
    <w:rsid w:val="001B4C9A"/>
    <w:rsid w:val="001B76DB"/>
    <w:rsid w:val="001C079F"/>
    <w:rsid w:val="001C22A3"/>
    <w:rsid w:val="001C304E"/>
    <w:rsid w:val="001C3948"/>
    <w:rsid w:val="001C4A11"/>
    <w:rsid w:val="001C6E17"/>
    <w:rsid w:val="001C74A5"/>
    <w:rsid w:val="001D01DD"/>
    <w:rsid w:val="001D05FB"/>
    <w:rsid w:val="001D089D"/>
    <w:rsid w:val="001D0CFE"/>
    <w:rsid w:val="001D1286"/>
    <w:rsid w:val="001D1A9D"/>
    <w:rsid w:val="001D1EBE"/>
    <w:rsid w:val="001D2415"/>
    <w:rsid w:val="001D5675"/>
    <w:rsid w:val="001D56F1"/>
    <w:rsid w:val="001D5E7D"/>
    <w:rsid w:val="001D6739"/>
    <w:rsid w:val="001D6DF3"/>
    <w:rsid w:val="001E3D7A"/>
    <w:rsid w:val="001E4B0A"/>
    <w:rsid w:val="001E545F"/>
    <w:rsid w:val="001E66FF"/>
    <w:rsid w:val="001E713E"/>
    <w:rsid w:val="001F103B"/>
    <w:rsid w:val="001F52B5"/>
    <w:rsid w:val="001F6B60"/>
    <w:rsid w:val="002025D7"/>
    <w:rsid w:val="0020390B"/>
    <w:rsid w:val="00206585"/>
    <w:rsid w:val="00206790"/>
    <w:rsid w:val="002069B9"/>
    <w:rsid w:val="00207B21"/>
    <w:rsid w:val="00210F17"/>
    <w:rsid w:val="002115EE"/>
    <w:rsid w:val="00214522"/>
    <w:rsid w:val="00214D64"/>
    <w:rsid w:val="00217295"/>
    <w:rsid w:val="00222842"/>
    <w:rsid w:val="00223549"/>
    <w:rsid w:val="00231B0A"/>
    <w:rsid w:val="00234863"/>
    <w:rsid w:val="0023588C"/>
    <w:rsid w:val="0023765F"/>
    <w:rsid w:val="00240E52"/>
    <w:rsid w:val="002450E6"/>
    <w:rsid w:val="002510EF"/>
    <w:rsid w:val="00251703"/>
    <w:rsid w:val="00252370"/>
    <w:rsid w:val="00254766"/>
    <w:rsid w:val="00254E3C"/>
    <w:rsid w:val="0025552C"/>
    <w:rsid w:val="0026052C"/>
    <w:rsid w:val="0026107C"/>
    <w:rsid w:val="0026280B"/>
    <w:rsid w:val="0026313B"/>
    <w:rsid w:val="002635DC"/>
    <w:rsid w:val="00264A47"/>
    <w:rsid w:val="00265459"/>
    <w:rsid w:val="00265789"/>
    <w:rsid w:val="002716D3"/>
    <w:rsid w:val="00272BA9"/>
    <w:rsid w:val="00273B95"/>
    <w:rsid w:val="00276BA1"/>
    <w:rsid w:val="00281760"/>
    <w:rsid w:val="0028252A"/>
    <w:rsid w:val="0028278E"/>
    <w:rsid w:val="0028427C"/>
    <w:rsid w:val="0028600E"/>
    <w:rsid w:val="0028678C"/>
    <w:rsid w:val="00286A1B"/>
    <w:rsid w:val="00286EED"/>
    <w:rsid w:val="00293073"/>
    <w:rsid w:val="00296BD2"/>
    <w:rsid w:val="00297060"/>
    <w:rsid w:val="002979B8"/>
    <w:rsid w:val="00297C96"/>
    <w:rsid w:val="002A1DEF"/>
    <w:rsid w:val="002A33B9"/>
    <w:rsid w:val="002A457D"/>
    <w:rsid w:val="002A65A8"/>
    <w:rsid w:val="002A7C29"/>
    <w:rsid w:val="002B0989"/>
    <w:rsid w:val="002B20DD"/>
    <w:rsid w:val="002B36C7"/>
    <w:rsid w:val="002B50C4"/>
    <w:rsid w:val="002B5E7F"/>
    <w:rsid w:val="002B7F25"/>
    <w:rsid w:val="002C0129"/>
    <w:rsid w:val="002C0C00"/>
    <w:rsid w:val="002C0C8C"/>
    <w:rsid w:val="002C2FA2"/>
    <w:rsid w:val="002C3BE0"/>
    <w:rsid w:val="002C4721"/>
    <w:rsid w:val="002C4D1F"/>
    <w:rsid w:val="002C648D"/>
    <w:rsid w:val="002C7F0B"/>
    <w:rsid w:val="002D0393"/>
    <w:rsid w:val="002D1E85"/>
    <w:rsid w:val="002D4485"/>
    <w:rsid w:val="002D5D75"/>
    <w:rsid w:val="002D62A6"/>
    <w:rsid w:val="002E18A7"/>
    <w:rsid w:val="002E2C60"/>
    <w:rsid w:val="002E4D8E"/>
    <w:rsid w:val="002E568A"/>
    <w:rsid w:val="002E6266"/>
    <w:rsid w:val="002E6297"/>
    <w:rsid w:val="002E66FC"/>
    <w:rsid w:val="002F01B0"/>
    <w:rsid w:val="002F1D84"/>
    <w:rsid w:val="002F2A7A"/>
    <w:rsid w:val="002F2CAE"/>
    <w:rsid w:val="002F416A"/>
    <w:rsid w:val="002F57FB"/>
    <w:rsid w:val="002F5C0A"/>
    <w:rsid w:val="00300C5D"/>
    <w:rsid w:val="003011F7"/>
    <w:rsid w:val="00301DC5"/>
    <w:rsid w:val="00303226"/>
    <w:rsid w:val="0030336B"/>
    <w:rsid w:val="00303854"/>
    <w:rsid w:val="0030477C"/>
    <w:rsid w:val="00305B9A"/>
    <w:rsid w:val="0030635C"/>
    <w:rsid w:val="00310B56"/>
    <w:rsid w:val="00312385"/>
    <w:rsid w:val="00312AA3"/>
    <w:rsid w:val="00314F33"/>
    <w:rsid w:val="00316935"/>
    <w:rsid w:val="00317A33"/>
    <w:rsid w:val="00317EEC"/>
    <w:rsid w:val="0032258C"/>
    <w:rsid w:val="0032562D"/>
    <w:rsid w:val="00325728"/>
    <w:rsid w:val="00325BCC"/>
    <w:rsid w:val="00326756"/>
    <w:rsid w:val="00327CB8"/>
    <w:rsid w:val="003310B3"/>
    <w:rsid w:val="003311E0"/>
    <w:rsid w:val="00331794"/>
    <w:rsid w:val="003400BE"/>
    <w:rsid w:val="00340CDD"/>
    <w:rsid w:val="003436C9"/>
    <w:rsid w:val="00344BD8"/>
    <w:rsid w:val="00346101"/>
    <w:rsid w:val="00351755"/>
    <w:rsid w:val="00353279"/>
    <w:rsid w:val="00354962"/>
    <w:rsid w:val="00354CA3"/>
    <w:rsid w:val="00355FF3"/>
    <w:rsid w:val="003579BE"/>
    <w:rsid w:val="00360695"/>
    <w:rsid w:val="00361F08"/>
    <w:rsid w:val="00363954"/>
    <w:rsid w:val="00363DC7"/>
    <w:rsid w:val="003640C4"/>
    <w:rsid w:val="003651CF"/>
    <w:rsid w:val="00365E7B"/>
    <w:rsid w:val="00371A38"/>
    <w:rsid w:val="003736CD"/>
    <w:rsid w:val="00375509"/>
    <w:rsid w:val="00385D90"/>
    <w:rsid w:val="00391092"/>
    <w:rsid w:val="003917A2"/>
    <w:rsid w:val="00392E60"/>
    <w:rsid w:val="00393A4C"/>
    <w:rsid w:val="00394C39"/>
    <w:rsid w:val="003958F4"/>
    <w:rsid w:val="00397616"/>
    <w:rsid w:val="003A0F14"/>
    <w:rsid w:val="003A37CD"/>
    <w:rsid w:val="003A3B2A"/>
    <w:rsid w:val="003A3EC2"/>
    <w:rsid w:val="003A686E"/>
    <w:rsid w:val="003A6EE2"/>
    <w:rsid w:val="003B09EE"/>
    <w:rsid w:val="003B3274"/>
    <w:rsid w:val="003B5B2C"/>
    <w:rsid w:val="003C2601"/>
    <w:rsid w:val="003C2AD7"/>
    <w:rsid w:val="003C3858"/>
    <w:rsid w:val="003C3D28"/>
    <w:rsid w:val="003C6176"/>
    <w:rsid w:val="003D25BB"/>
    <w:rsid w:val="003D25FC"/>
    <w:rsid w:val="003D2AF3"/>
    <w:rsid w:val="003D59D7"/>
    <w:rsid w:val="003E0E43"/>
    <w:rsid w:val="003E2ADE"/>
    <w:rsid w:val="003E2B03"/>
    <w:rsid w:val="003E55AA"/>
    <w:rsid w:val="003E756F"/>
    <w:rsid w:val="003E780D"/>
    <w:rsid w:val="003F0438"/>
    <w:rsid w:val="003F0ADD"/>
    <w:rsid w:val="003F4431"/>
    <w:rsid w:val="003F4751"/>
    <w:rsid w:val="003F4887"/>
    <w:rsid w:val="003F5BAE"/>
    <w:rsid w:val="003F7209"/>
    <w:rsid w:val="00400C7E"/>
    <w:rsid w:val="00402F1B"/>
    <w:rsid w:val="0040631B"/>
    <w:rsid w:val="00406442"/>
    <w:rsid w:val="00406EE2"/>
    <w:rsid w:val="00407536"/>
    <w:rsid w:val="0041159F"/>
    <w:rsid w:val="00411FB6"/>
    <w:rsid w:val="00411FB8"/>
    <w:rsid w:val="00412DF8"/>
    <w:rsid w:val="004130AD"/>
    <w:rsid w:val="004139B5"/>
    <w:rsid w:val="00415C07"/>
    <w:rsid w:val="00415CA4"/>
    <w:rsid w:val="00420485"/>
    <w:rsid w:val="00420CFC"/>
    <w:rsid w:val="004223C0"/>
    <w:rsid w:val="0042311D"/>
    <w:rsid w:val="00423A5D"/>
    <w:rsid w:val="00424100"/>
    <w:rsid w:val="00425624"/>
    <w:rsid w:val="00430423"/>
    <w:rsid w:val="00432D89"/>
    <w:rsid w:val="00435679"/>
    <w:rsid w:val="0043605F"/>
    <w:rsid w:val="004365BA"/>
    <w:rsid w:val="00440AC1"/>
    <w:rsid w:val="004415C9"/>
    <w:rsid w:val="00444FA6"/>
    <w:rsid w:val="00445BCA"/>
    <w:rsid w:val="004466B4"/>
    <w:rsid w:val="00452E99"/>
    <w:rsid w:val="004544AD"/>
    <w:rsid w:val="004604C8"/>
    <w:rsid w:val="0046106C"/>
    <w:rsid w:val="004702A6"/>
    <w:rsid w:val="00470C82"/>
    <w:rsid w:val="004749EC"/>
    <w:rsid w:val="0048019F"/>
    <w:rsid w:val="0048313D"/>
    <w:rsid w:val="00483DBD"/>
    <w:rsid w:val="00487A0A"/>
    <w:rsid w:val="00493E55"/>
    <w:rsid w:val="00493E71"/>
    <w:rsid w:val="0049487C"/>
    <w:rsid w:val="004951FB"/>
    <w:rsid w:val="00496618"/>
    <w:rsid w:val="0049738D"/>
    <w:rsid w:val="00497AF2"/>
    <w:rsid w:val="004A2DDC"/>
    <w:rsid w:val="004A5015"/>
    <w:rsid w:val="004A6B1D"/>
    <w:rsid w:val="004B027A"/>
    <w:rsid w:val="004B027F"/>
    <w:rsid w:val="004B08E8"/>
    <w:rsid w:val="004B3B4B"/>
    <w:rsid w:val="004B73DC"/>
    <w:rsid w:val="004C01E4"/>
    <w:rsid w:val="004C04BA"/>
    <w:rsid w:val="004C0602"/>
    <w:rsid w:val="004C0B07"/>
    <w:rsid w:val="004C0D9D"/>
    <w:rsid w:val="004C3B6B"/>
    <w:rsid w:val="004D0E01"/>
    <w:rsid w:val="004D1432"/>
    <w:rsid w:val="004D23FC"/>
    <w:rsid w:val="004D3BCA"/>
    <w:rsid w:val="004D4314"/>
    <w:rsid w:val="004D6F5D"/>
    <w:rsid w:val="004E1E64"/>
    <w:rsid w:val="004E3750"/>
    <w:rsid w:val="004E41D2"/>
    <w:rsid w:val="004E793D"/>
    <w:rsid w:val="004F4C92"/>
    <w:rsid w:val="004F5B9D"/>
    <w:rsid w:val="004F7500"/>
    <w:rsid w:val="005020DF"/>
    <w:rsid w:val="00502475"/>
    <w:rsid w:val="0050569F"/>
    <w:rsid w:val="0051145A"/>
    <w:rsid w:val="0051183A"/>
    <w:rsid w:val="00511A60"/>
    <w:rsid w:val="005154AF"/>
    <w:rsid w:val="005161DA"/>
    <w:rsid w:val="00520888"/>
    <w:rsid w:val="00520B42"/>
    <w:rsid w:val="005214E4"/>
    <w:rsid w:val="00524319"/>
    <w:rsid w:val="00524E11"/>
    <w:rsid w:val="00524EBA"/>
    <w:rsid w:val="005257B9"/>
    <w:rsid w:val="00525A8A"/>
    <w:rsid w:val="0052696E"/>
    <w:rsid w:val="00530BEB"/>
    <w:rsid w:val="0053142B"/>
    <w:rsid w:val="005404C8"/>
    <w:rsid w:val="005434E7"/>
    <w:rsid w:val="005457A9"/>
    <w:rsid w:val="00546E06"/>
    <w:rsid w:val="00551208"/>
    <w:rsid w:val="005526CD"/>
    <w:rsid w:val="0055315E"/>
    <w:rsid w:val="00553C8F"/>
    <w:rsid w:val="005551AA"/>
    <w:rsid w:val="005552BF"/>
    <w:rsid w:val="005556D0"/>
    <w:rsid w:val="0055750A"/>
    <w:rsid w:val="0055792F"/>
    <w:rsid w:val="0056045D"/>
    <w:rsid w:val="00562A81"/>
    <w:rsid w:val="0056371E"/>
    <w:rsid w:val="00563A10"/>
    <w:rsid w:val="0056526A"/>
    <w:rsid w:val="005708AD"/>
    <w:rsid w:val="00572C06"/>
    <w:rsid w:val="00574C9C"/>
    <w:rsid w:val="00575290"/>
    <w:rsid w:val="005763C3"/>
    <w:rsid w:val="00580BB9"/>
    <w:rsid w:val="0058269E"/>
    <w:rsid w:val="005836BA"/>
    <w:rsid w:val="005847B8"/>
    <w:rsid w:val="005852D6"/>
    <w:rsid w:val="0058535B"/>
    <w:rsid w:val="005879D2"/>
    <w:rsid w:val="00590804"/>
    <w:rsid w:val="005919E0"/>
    <w:rsid w:val="005920F9"/>
    <w:rsid w:val="00595762"/>
    <w:rsid w:val="00596253"/>
    <w:rsid w:val="0059671E"/>
    <w:rsid w:val="00596F32"/>
    <w:rsid w:val="005A0EE8"/>
    <w:rsid w:val="005A19FA"/>
    <w:rsid w:val="005A3F28"/>
    <w:rsid w:val="005A764C"/>
    <w:rsid w:val="005B0E9A"/>
    <w:rsid w:val="005B3B9A"/>
    <w:rsid w:val="005B4562"/>
    <w:rsid w:val="005B4B5C"/>
    <w:rsid w:val="005B683D"/>
    <w:rsid w:val="005B6868"/>
    <w:rsid w:val="005B7573"/>
    <w:rsid w:val="005B7E2A"/>
    <w:rsid w:val="005C2212"/>
    <w:rsid w:val="005C347D"/>
    <w:rsid w:val="005C4603"/>
    <w:rsid w:val="005C78D5"/>
    <w:rsid w:val="005D07CA"/>
    <w:rsid w:val="005D178F"/>
    <w:rsid w:val="005D300A"/>
    <w:rsid w:val="005D477F"/>
    <w:rsid w:val="005D5F10"/>
    <w:rsid w:val="005E0F1E"/>
    <w:rsid w:val="005E162F"/>
    <w:rsid w:val="005E3FEE"/>
    <w:rsid w:val="005E6A32"/>
    <w:rsid w:val="005F1848"/>
    <w:rsid w:val="005F1CDD"/>
    <w:rsid w:val="005F34F9"/>
    <w:rsid w:val="005F3861"/>
    <w:rsid w:val="00602EF9"/>
    <w:rsid w:val="00603855"/>
    <w:rsid w:val="00604D2A"/>
    <w:rsid w:val="006055B0"/>
    <w:rsid w:val="00606C1F"/>
    <w:rsid w:val="00607110"/>
    <w:rsid w:val="00607B4F"/>
    <w:rsid w:val="00610A78"/>
    <w:rsid w:val="00612261"/>
    <w:rsid w:val="0061607E"/>
    <w:rsid w:val="006163D0"/>
    <w:rsid w:val="00620E7D"/>
    <w:rsid w:val="00623B01"/>
    <w:rsid w:val="00625169"/>
    <w:rsid w:val="00635B57"/>
    <w:rsid w:val="00640360"/>
    <w:rsid w:val="006407FC"/>
    <w:rsid w:val="00642040"/>
    <w:rsid w:val="006421FE"/>
    <w:rsid w:val="00645C3B"/>
    <w:rsid w:val="00646EA1"/>
    <w:rsid w:val="00651F46"/>
    <w:rsid w:val="00652F2E"/>
    <w:rsid w:val="006536AC"/>
    <w:rsid w:val="00654BDE"/>
    <w:rsid w:val="00657D9C"/>
    <w:rsid w:val="006641A9"/>
    <w:rsid w:val="00664C04"/>
    <w:rsid w:val="00667AA9"/>
    <w:rsid w:val="00667E7E"/>
    <w:rsid w:val="006709F4"/>
    <w:rsid w:val="00672D50"/>
    <w:rsid w:val="00673339"/>
    <w:rsid w:val="0067709A"/>
    <w:rsid w:val="0068699F"/>
    <w:rsid w:val="00686EDB"/>
    <w:rsid w:val="00687816"/>
    <w:rsid w:val="00690B9D"/>
    <w:rsid w:val="006916AD"/>
    <w:rsid w:val="00692635"/>
    <w:rsid w:val="006957D8"/>
    <w:rsid w:val="00695832"/>
    <w:rsid w:val="00696375"/>
    <w:rsid w:val="006965E0"/>
    <w:rsid w:val="006A1129"/>
    <w:rsid w:val="006A1A67"/>
    <w:rsid w:val="006A21B4"/>
    <w:rsid w:val="006A2853"/>
    <w:rsid w:val="006A3EEC"/>
    <w:rsid w:val="006A435E"/>
    <w:rsid w:val="006A4783"/>
    <w:rsid w:val="006B266F"/>
    <w:rsid w:val="006B5663"/>
    <w:rsid w:val="006B5ADE"/>
    <w:rsid w:val="006C0ACB"/>
    <w:rsid w:val="006C21C0"/>
    <w:rsid w:val="006C2244"/>
    <w:rsid w:val="006D2C69"/>
    <w:rsid w:val="006D2FCA"/>
    <w:rsid w:val="006D5669"/>
    <w:rsid w:val="006D5F28"/>
    <w:rsid w:val="006E21A7"/>
    <w:rsid w:val="006E6234"/>
    <w:rsid w:val="006E7829"/>
    <w:rsid w:val="006F04DF"/>
    <w:rsid w:val="006F0BB7"/>
    <w:rsid w:val="006F34C0"/>
    <w:rsid w:val="006F3D0C"/>
    <w:rsid w:val="006F4054"/>
    <w:rsid w:val="00701BD7"/>
    <w:rsid w:val="00701C8E"/>
    <w:rsid w:val="007021FB"/>
    <w:rsid w:val="007032CD"/>
    <w:rsid w:val="00706382"/>
    <w:rsid w:val="007066D5"/>
    <w:rsid w:val="00707369"/>
    <w:rsid w:val="00707C43"/>
    <w:rsid w:val="00711AFA"/>
    <w:rsid w:val="00712D0D"/>
    <w:rsid w:val="007152B2"/>
    <w:rsid w:val="00716C00"/>
    <w:rsid w:val="007211B9"/>
    <w:rsid w:val="00721CC7"/>
    <w:rsid w:val="00722599"/>
    <w:rsid w:val="00722708"/>
    <w:rsid w:val="00730AF7"/>
    <w:rsid w:val="0073119A"/>
    <w:rsid w:val="00731B3E"/>
    <w:rsid w:val="00733340"/>
    <w:rsid w:val="00734A12"/>
    <w:rsid w:val="00737771"/>
    <w:rsid w:val="00737EA3"/>
    <w:rsid w:val="007400F6"/>
    <w:rsid w:val="00740B7B"/>
    <w:rsid w:val="007416AE"/>
    <w:rsid w:val="007416F5"/>
    <w:rsid w:val="0074268E"/>
    <w:rsid w:val="0074382E"/>
    <w:rsid w:val="007442AA"/>
    <w:rsid w:val="007466DE"/>
    <w:rsid w:val="007478FD"/>
    <w:rsid w:val="007513AF"/>
    <w:rsid w:val="00751937"/>
    <w:rsid w:val="00751C6C"/>
    <w:rsid w:val="00751F10"/>
    <w:rsid w:val="007532A9"/>
    <w:rsid w:val="007545B9"/>
    <w:rsid w:val="00754D11"/>
    <w:rsid w:val="00757C72"/>
    <w:rsid w:val="00760B9A"/>
    <w:rsid w:val="00760BA1"/>
    <w:rsid w:val="00760F50"/>
    <w:rsid w:val="0076245D"/>
    <w:rsid w:val="0076359A"/>
    <w:rsid w:val="00765268"/>
    <w:rsid w:val="007662F8"/>
    <w:rsid w:val="00772203"/>
    <w:rsid w:val="00773833"/>
    <w:rsid w:val="00773C5A"/>
    <w:rsid w:val="00773F87"/>
    <w:rsid w:val="00774B43"/>
    <w:rsid w:val="00774F47"/>
    <w:rsid w:val="007803BC"/>
    <w:rsid w:val="00781D5A"/>
    <w:rsid w:val="00784776"/>
    <w:rsid w:val="0078527A"/>
    <w:rsid w:val="0079215D"/>
    <w:rsid w:val="007928B5"/>
    <w:rsid w:val="007939FD"/>
    <w:rsid w:val="007949E1"/>
    <w:rsid w:val="00794A07"/>
    <w:rsid w:val="00794E76"/>
    <w:rsid w:val="00796D63"/>
    <w:rsid w:val="007A179E"/>
    <w:rsid w:val="007A1DDF"/>
    <w:rsid w:val="007A26AF"/>
    <w:rsid w:val="007A3ED5"/>
    <w:rsid w:val="007A42D4"/>
    <w:rsid w:val="007A49B7"/>
    <w:rsid w:val="007A4BC3"/>
    <w:rsid w:val="007B1878"/>
    <w:rsid w:val="007B1C13"/>
    <w:rsid w:val="007B62D7"/>
    <w:rsid w:val="007B75EB"/>
    <w:rsid w:val="007C18D8"/>
    <w:rsid w:val="007C544A"/>
    <w:rsid w:val="007D0377"/>
    <w:rsid w:val="007D31B2"/>
    <w:rsid w:val="007E2FC0"/>
    <w:rsid w:val="007E38BB"/>
    <w:rsid w:val="007E63F2"/>
    <w:rsid w:val="007E6B5F"/>
    <w:rsid w:val="007F063B"/>
    <w:rsid w:val="007F15F8"/>
    <w:rsid w:val="007F34AF"/>
    <w:rsid w:val="007F6057"/>
    <w:rsid w:val="007F7C90"/>
    <w:rsid w:val="00800E3D"/>
    <w:rsid w:val="0080271A"/>
    <w:rsid w:val="00802854"/>
    <w:rsid w:val="008069BC"/>
    <w:rsid w:val="00806F4C"/>
    <w:rsid w:val="00807203"/>
    <w:rsid w:val="00807F3D"/>
    <w:rsid w:val="00811E17"/>
    <w:rsid w:val="00815AA7"/>
    <w:rsid w:val="0081614D"/>
    <w:rsid w:val="008229B8"/>
    <w:rsid w:val="00824138"/>
    <w:rsid w:val="008274AF"/>
    <w:rsid w:val="0083117B"/>
    <w:rsid w:val="0083254C"/>
    <w:rsid w:val="00833E03"/>
    <w:rsid w:val="00834BB6"/>
    <w:rsid w:val="0083563C"/>
    <w:rsid w:val="00836FC3"/>
    <w:rsid w:val="008424B2"/>
    <w:rsid w:val="00842C72"/>
    <w:rsid w:val="00843374"/>
    <w:rsid w:val="00844049"/>
    <w:rsid w:val="008444AD"/>
    <w:rsid w:val="0084714F"/>
    <w:rsid w:val="008479E3"/>
    <w:rsid w:val="00850B56"/>
    <w:rsid w:val="008531A8"/>
    <w:rsid w:val="008543D5"/>
    <w:rsid w:val="0085581D"/>
    <w:rsid w:val="00856552"/>
    <w:rsid w:val="00857951"/>
    <w:rsid w:val="00865A65"/>
    <w:rsid w:val="00865C4D"/>
    <w:rsid w:val="00866123"/>
    <w:rsid w:val="008662A1"/>
    <w:rsid w:val="00866C22"/>
    <w:rsid w:val="00870970"/>
    <w:rsid w:val="008718CE"/>
    <w:rsid w:val="00872208"/>
    <w:rsid w:val="00872871"/>
    <w:rsid w:val="00873383"/>
    <w:rsid w:val="00874D5A"/>
    <w:rsid w:val="008802C3"/>
    <w:rsid w:val="0088117C"/>
    <w:rsid w:val="00881BBF"/>
    <w:rsid w:val="00882DDF"/>
    <w:rsid w:val="00883F9B"/>
    <w:rsid w:val="00890DED"/>
    <w:rsid w:val="008934F0"/>
    <w:rsid w:val="008A00E9"/>
    <w:rsid w:val="008A365F"/>
    <w:rsid w:val="008A57B5"/>
    <w:rsid w:val="008B01E5"/>
    <w:rsid w:val="008B047C"/>
    <w:rsid w:val="008B1A60"/>
    <w:rsid w:val="008B3BA8"/>
    <w:rsid w:val="008B509B"/>
    <w:rsid w:val="008C0C0F"/>
    <w:rsid w:val="008C2448"/>
    <w:rsid w:val="008C27D6"/>
    <w:rsid w:val="008C3BCB"/>
    <w:rsid w:val="008C3D91"/>
    <w:rsid w:val="008C6E3B"/>
    <w:rsid w:val="008C7BF3"/>
    <w:rsid w:val="008C7CA4"/>
    <w:rsid w:val="008D3622"/>
    <w:rsid w:val="008D4505"/>
    <w:rsid w:val="008D6C2A"/>
    <w:rsid w:val="008E3463"/>
    <w:rsid w:val="008E4BD4"/>
    <w:rsid w:val="008E4EFF"/>
    <w:rsid w:val="008E676E"/>
    <w:rsid w:val="008E6C9F"/>
    <w:rsid w:val="008E6D29"/>
    <w:rsid w:val="008E70F3"/>
    <w:rsid w:val="008E748D"/>
    <w:rsid w:val="008E77D4"/>
    <w:rsid w:val="008F4333"/>
    <w:rsid w:val="008F4F0A"/>
    <w:rsid w:val="00901A3C"/>
    <w:rsid w:val="00902943"/>
    <w:rsid w:val="00904664"/>
    <w:rsid w:val="009064D8"/>
    <w:rsid w:val="00907C46"/>
    <w:rsid w:val="00907DA7"/>
    <w:rsid w:val="00910F0F"/>
    <w:rsid w:val="009123A2"/>
    <w:rsid w:val="00913706"/>
    <w:rsid w:val="00916572"/>
    <w:rsid w:val="009205D9"/>
    <w:rsid w:val="00920756"/>
    <w:rsid w:val="0092180A"/>
    <w:rsid w:val="00922E69"/>
    <w:rsid w:val="0092307D"/>
    <w:rsid w:val="00926FF3"/>
    <w:rsid w:val="0093055C"/>
    <w:rsid w:val="00930FFF"/>
    <w:rsid w:val="0093437E"/>
    <w:rsid w:val="00934606"/>
    <w:rsid w:val="00934DC8"/>
    <w:rsid w:val="00935601"/>
    <w:rsid w:val="00937CB5"/>
    <w:rsid w:val="00940C9D"/>
    <w:rsid w:val="00941D28"/>
    <w:rsid w:val="00943C79"/>
    <w:rsid w:val="00943DCC"/>
    <w:rsid w:val="00945097"/>
    <w:rsid w:val="00945FD8"/>
    <w:rsid w:val="0095203F"/>
    <w:rsid w:val="00952BBB"/>
    <w:rsid w:val="00953F62"/>
    <w:rsid w:val="0095661D"/>
    <w:rsid w:val="00961654"/>
    <w:rsid w:val="009656F2"/>
    <w:rsid w:val="0097235E"/>
    <w:rsid w:val="00973246"/>
    <w:rsid w:val="009754D8"/>
    <w:rsid w:val="00980809"/>
    <w:rsid w:val="00986CA4"/>
    <w:rsid w:val="0098770E"/>
    <w:rsid w:val="00987AF7"/>
    <w:rsid w:val="009901C1"/>
    <w:rsid w:val="00992176"/>
    <w:rsid w:val="009A0390"/>
    <w:rsid w:val="009A0B24"/>
    <w:rsid w:val="009A12B4"/>
    <w:rsid w:val="009A172F"/>
    <w:rsid w:val="009B1399"/>
    <w:rsid w:val="009B1CCB"/>
    <w:rsid w:val="009B273D"/>
    <w:rsid w:val="009B32B4"/>
    <w:rsid w:val="009B342F"/>
    <w:rsid w:val="009B4520"/>
    <w:rsid w:val="009B5DF7"/>
    <w:rsid w:val="009B6728"/>
    <w:rsid w:val="009B6B47"/>
    <w:rsid w:val="009B7208"/>
    <w:rsid w:val="009C110A"/>
    <w:rsid w:val="009C4FE6"/>
    <w:rsid w:val="009C7195"/>
    <w:rsid w:val="009D1091"/>
    <w:rsid w:val="009D3A68"/>
    <w:rsid w:val="009D4687"/>
    <w:rsid w:val="009D52F7"/>
    <w:rsid w:val="009E0878"/>
    <w:rsid w:val="009E11DF"/>
    <w:rsid w:val="009E250A"/>
    <w:rsid w:val="009E37D6"/>
    <w:rsid w:val="009E5B9E"/>
    <w:rsid w:val="009E61F2"/>
    <w:rsid w:val="009E621E"/>
    <w:rsid w:val="009E6228"/>
    <w:rsid w:val="009E6E17"/>
    <w:rsid w:val="009F1BB9"/>
    <w:rsid w:val="009F637A"/>
    <w:rsid w:val="009F718A"/>
    <w:rsid w:val="009F77B5"/>
    <w:rsid w:val="00A0126F"/>
    <w:rsid w:val="00A04494"/>
    <w:rsid w:val="00A065CC"/>
    <w:rsid w:val="00A06EA1"/>
    <w:rsid w:val="00A10533"/>
    <w:rsid w:val="00A138A9"/>
    <w:rsid w:val="00A14525"/>
    <w:rsid w:val="00A14B31"/>
    <w:rsid w:val="00A150FC"/>
    <w:rsid w:val="00A161CB"/>
    <w:rsid w:val="00A179BA"/>
    <w:rsid w:val="00A219AF"/>
    <w:rsid w:val="00A23B2B"/>
    <w:rsid w:val="00A23C47"/>
    <w:rsid w:val="00A244C3"/>
    <w:rsid w:val="00A2463B"/>
    <w:rsid w:val="00A2531F"/>
    <w:rsid w:val="00A256BA"/>
    <w:rsid w:val="00A2741E"/>
    <w:rsid w:val="00A279AC"/>
    <w:rsid w:val="00A32F73"/>
    <w:rsid w:val="00A33961"/>
    <w:rsid w:val="00A3758F"/>
    <w:rsid w:val="00A43108"/>
    <w:rsid w:val="00A44BDB"/>
    <w:rsid w:val="00A46825"/>
    <w:rsid w:val="00A47520"/>
    <w:rsid w:val="00A47D6B"/>
    <w:rsid w:val="00A518AA"/>
    <w:rsid w:val="00A5294E"/>
    <w:rsid w:val="00A52E09"/>
    <w:rsid w:val="00A54315"/>
    <w:rsid w:val="00A54FF0"/>
    <w:rsid w:val="00A5563C"/>
    <w:rsid w:val="00A571C0"/>
    <w:rsid w:val="00A64036"/>
    <w:rsid w:val="00A6651C"/>
    <w:rsid w:val="00A672B3"/>
    <w:rsid w:val="00A676E9"/>
    <w:rsid w:val="00A71125"/>
    <w:rsid w:val="00A802BA"/>
    <w:rsid w:val="00A8133A"/>
    <w:rsid w:val="00A81F74"/>
    <w:rsid w:val="00A83620"/>
    <w:rsid w:val="00A83B27"/>
    <w:rsid w:val="00A85168"/>
    <w:rsid w:val="00A87D99"/>
    <w:rsid w:val="00A9012B"/>
    <w:rsid w:val="00A90CCC"/>
    <w:rsid w:val="00A90F4E"/>
    <w:rsid w:val="00A913A7"/>
    <w:rsid w:val="00AA2857"/>
    <w:rsid w:val="00AA3636"/>
    <w:rsid w:val="00AA5EE2"/>
    <w:rsid w:val="00AA6A69"/>
    <w:rsid w:val="00AA7489"/>
    <w:rsid w:val="00AA7697"/>
    <w:rsid w:val="00AB01D7"/>
    <w:rsid w:val="00AB0BCB"/>
    <w:rsid w:val="00AB1348"/>
    <w:rsid w:val="00AB1672"/>
    <w:rsid w:val="00AB29F7"/>
    <w:rsid w:val="00AB318E"/>
    <w:rsid w:val="00AB3E4D"/>
    <w:rsid w:val="00AB43A1"/>
    <w:rsid w:val="00AC03FA"/>
    <w:rsid w:val="00AC6CB5"/>
    <w:rsid w:val="00AC7C64"/>
    <w:rsid w:val="00AD0B16"/>
    <w:rsid w:val="00AD0ECD"/>
    <w:rsid w:val="00AD2F76"/>
    <w:rsid w:val="00AD38A6"/>
    <w:rsid w:val="00AD4558"/>
    <w:rsid w:val="00AD679B"/>
    <w:rsid w:val="00AE690C"/>
    <w:rsid w:val="00AE6987"/>
    <w:rsid w:val="00AE6E1C"/>
    <w:rsid w:val="00AF21EC"/>
    <w:rsid w:val="00AF4460"/>
    <w:rsid w:val="00B016E8"/>
    <w:rsid w:val="00B01C6E"/>
    <w:rsid w:val="00B02FBD"/>
    <w:rsid w:val="00B04641"/>
    <w:rsid w:val="00B0501B"/>
    <w:rsid w:val="00B1035A"/>
    <w:rsid w:val="00B10669"/>
    <w:rsid w:val="00B10979"/>
    <w:rsid w:val="00B10DE0"/>
    <w:rsid w:val="00B12EAB"/>
    <w:rsid w:val="00B17BCB"/>
    <w:rsid w:val="00B20D5A"/>
    <w:rsid w:val="00B23F35"/>
    <w:rsid w:val="00B25C5C"/>
    <w:rsid w:val="00B27448"/>
    <w:rsid w:val="00B32173"/>
    <w:rsid w:val="00B349CA"/>
    <w:rsid w:val="00B35747"/>
    <w:rsid w:val="00B36442"/>
    <w:rsid w:val="00B36BD7"/>
    <w:rsid w:val="00B36EFC"/>
    <w:rsid w:val="00B3733D"/>
    <w:rsid w:val="00B37A24"/>
    <w:rsid w:val="00B37D03"/>
    <w:rsid w:val="00B37D4C"/>
    <w:rsid w:val="00B40C9C"/>
    <w:rsid w:val="00B463F3"/>
    <w:rsid w:val="00B464BE"/>
    <w:rsid w:val="00B4778E"/>
    <w:rsid w:val="00B51A59"/>
    <w:rsid w:val="00B55F7E"/>
    <w:rsid w:val="00B56959"/>
    <w:rsid w:val="00B57358"/>
    <w:rsid w:val="00B6084F"/>
    <w:rsid w:val="00B62964"/>
    <w:rsid w:val="00B62D29"/>
    <w:rsid w:val="00B62F4F"/>
    <w:rsid w:val="00B64A2B"/>
    <w:rsid w:val="00B67489"/>
    <w:rsid w:val="00B7028A"/>
    <w:rsid w:val="00B71B0B"/>
    <w:rsid w:val="00B74A29"/>
    <w:rsid w:val="00B75B64"/>
    <w:rsid w:val="00B76138"/>
    <w:rsid w:val="00B7798E"/>
    <w:rsid w:val="00B77B52"/>
    <w:rsid w:val="00B82641"/>
    <w:rsid w:val="00B82688"/>
    <w:rsid w:val="00B872D8"/>
    <w:rsid w:val="00B87596"/>
    <w:rsid w:val="00B91052"/>
    <w:rsid w:val="00B92D15"/>
    <w:rsid w:val="00B94176"/>
    <w:rsid w:val="00B94365"/>
    <w:rsid w:val="00B9585A"/>
    <w:rsid w:val="00B96D71"/>
    <w:rsid w:val="00BA4155"/>
    <w:rsid w:val="00BA5E4E"/>
    <w:rsid w:val="00BA631F"/>
    <w:rsid w:val="00BB21F3"/>
    <w:rsid w:val="00BB2A84"/>
    <w:rsid w:val="00BB507E"/>
    <w:rsid w:val="00BB6F5D"/>
    <w:rsid w:val="00BB7039"/>
    <w:rsid w:val="00BC344F"/>
    <w:rsid w:val="00BC4D03"/>
    <w:rsid w:val="00BD217E"/>
    <w:rsid w:val="00BD4D60"/>
    <w:rsid w:val="00BD7F40"/>
    <w:rsid w:val="00BE1CB3"/>
    <w:rsid w:val="00BE5C7B"/>
    <w:rsid w:val="00BE6A66"/>
    <w:rsid w:val="00BE7DD5"/>
    <w:rsid w:val="00BF245C"/>
    <w:rsid w:val="00BF4C32"/>
    <w:rsid w:val="00BF519B"/>
    <w:rsid w:val="00BF573B"/>
    <w:rsid w:val="00BF6B10"/>
    <w:rsid w:val="00BF7FE1"/>
    <w:rsid w:val="00C020EF"/>
    <w:rsid w:val="00C0267D"/>
    <w:rsid w:val="00C043A0"/>
    <w:rsid w:val="00C123E0"/>
    <w:rsid w:val="00C12B99"/>
    <w:rsid w:val="00C14E33"/>
    <w:rsid w:val="00C202D2"/>
    <w:rsid w:val="00C209C0"/>
    <w:rsid w:val="00C214E7"/>
    <w:rsid w:val="00C21C63"/>
    <w:rsid w:val="00C25795"/>
    <w:rsid w:val="00C25A7F"/>
    <w:rsid w:val="00C27769"/>
    <w:rsid w:val="00C314EA"/>
    <w:rsid w:val="00C330DC"/>
    <w:rsid w:val="00C33DD5"/>
    <w:rsid w:val="00C342AD"/>
    <w:rsid w:val="00C344A6"/>
    <w:rsid w:val="00C35F86"/>
    <w:rsid w:val="00C40808"/>
    <w:rsid w:val="00C41508"/>
    <w:rsid w:val="00C41678"/>
    <w:rsid w:val="00C4491A"/>
    <w:rsid w:val="00C454C5"/>
    <w:rsid w:val="00C45E83"/>
    <w:rsid w:val="00C46CD8"/>
    <w:rsid w:val="00C46E7D"/>
    <w:rsid w:val="00C509B3"/>
    <w:rsid w:val="00C50BDA"/>
    <w:rsid w:val="00C521FC"/>
    <w:rsid w:val="00C52D0F"/>
    <w:rsid w:val="00C52F3D"/>
    <w:rsid w:val="00C538B8"/>
    <w:rsid w:val="00C53905"/>
    <w:rsid w:val="00C54ADF"/>
    <w:rsid w:val="00C55405"/>
    <w:rsid w:val="00C5634B"/>
    <w:rsid w:val="00C56E59"/>
    <w:rsid w:val="00C6090F"/>
    <w:rsid w:val="00C61141"/>
    <w:rsid w:val="00C61F31"/>
    <w:rsid w:val="00C626CF"/>
    <w:rsid w:val="00C63EB5"/>
    <w:rsid w:val="00C64CEC"/>
    <w:rsid w:val="00C6549F"/>
    <w:rsid w:val="00C70B97"/>
    <w:rsid w:val="00C70D71"/>
    <w:rsid w:val="00C7431C"/>
    <w:rsid w:val="00C77632"/>
    <w:rsid w:val="00C803BB"/>
    <w:rsid w:val="00C813B9"/>
    <w:rsid w:val="00C837D0"/>
    <w:rsid w:val="00C83AEE"/>
    <w:rsid w:val="00C84168"/>
    <w:rsid w:val="00C854B4"/>
    <w:rsid w:val="00C8751C"/>
    <w:rsid w:val="00C9104A"/>
    <w:rsid w:val="00C9193D"/>
    <w:rsid w:val="00C91EB1"/>
    <w:rsid w:val="00C93464"/>
    <w:rsid w:val="00C9348B"/>
    <w:rsid w:val="00C95323"/>
    <w:rsid w:val="00C95A3A"/>
    <w:rsid w:val="00CA000C"/>
    <w:rsid w:val="00CA3CF4"/>
    <w:rsid w:val="00CA4A85"/>
    <w:rsid w:val="00CA4F4C"/>
    <w:rsid w:val="00CA519B"/>
    <w:rsid w:val="00CA585E"/>
    <w:rsid w:val="00CA58C8"/>
    <w:rsid w:val="00CA63AF"/>
    <w:rsid w:val="00CA6597"/>
    <w:rsid w:val="00CA7CC7"/>
    <w:rsid w:val="00CB14DB"/>
    <w:rsid w:val="00CB1819"/>
    <w:rsid w:val="00CB2C01"/>
    <w:rsid w:val="00CC0158"/>
    <w:rsid w:val="00CC1726"/>
    <w:rsid w:val="00CC1B05"/>
    <w:rsid w:val="00CC3A6D"/>
    <w:rsid w:val="00CC7159"/>
    <w:rsid w:val="00CD160B"/>
    <w:rsid w:val="00CD49F7"/>
    <w:rsid w:val="00CE1C99"/>
    <w:rsid w:val="00CE3152"/>
    <w:rsid w:val="00CE3F53"/>
    <w:rsid w:val="00CF1164"/>
    <w:rsid w:val="00CF5AB2"/>
    <w:rsid w:val="00D02AE3"/>
    <w:rsid w:val="00D02FC3"/>
    <w:rsid w:val="00D030D0"/>
    <w:rsid w:val="00D031AE"/>
    <w:rsid w:val="00D033EA"/>
    <w:rsid w:val="00D06A9B"/>
    <w:rsid w:val="00D13960"/>
    <w:rsid w:val="00D16085"/>
    <w:rsid w:val="00D20ACC"/>
    <w:rsid w:val="00D21BF8"/>
    <w:rsid w:val="00D244EC"/>
    <w:rsid w:val="00D26CE9"/>
    <w:rsid w:val="00D278E8"/>
    <w:rsid w:val="00D279CA"/>
    <w:rsid w:val="00D27DB8"/>
    <w:rsid w:val="00D3042F"/>
    <w:rsid w:val="00D349E4"/>
    <w:rsid w:val="00D350E1"/>
    <w:rsid w:val="00D40494"/>
    <w:rsid w:val="00D41783"/>
    <w:rsid w:val="00D4327C"/>
    <w:rsid w:val="00D51011"/>
    <w:rsid w:val="00D550CA"/>
    <w:rsid w:val="00D562D2"/>
    <w:rsid w:val="00D56DC3"/>
    <w:rsid w:val="00D61489"/>
    <w:rsid w:val="00D65A53"/>
    <w:rsid w:val="00D66414"/>
    <w:rsid w:val="00D70803"/>
    <w:rsid w:val="00D7125D"/>
    <w:rsid w:val="00D7197C"/>
    <w:rsid w:val="00D74063"/>
    <w:rsid w:val="00D75498"/>
    <w:rsid w:val="00D80A79"/>
    <w:rsid w:val="00D821CA"/>
    <w:rsid w:val="00D829AC"/>
    <w:rsid w:val="00D850F4"/>
    <w:rsid w:val="00D85771"/>
    <w:rsid w:val="00D878C3"/>
    <w:rsid w:val="00D90974"/>
    <w:rsid w:val="00D90EFE"/>
    <w:rsid w:val="00D91BC4"/>
    <w:rsid w:val="00D9218F"/>
    <w:rsid w:val="00D93442"/>
    <w:rsid w:val="00D93ABB"/>
    <w:rsid w:val="00D93C66"/>
    <w:rsid w:val="00D95799"/>
    <w:rsid w:val="00D96B46"/>
    <w:rsid w:val="00D97DE0"/>
    <w:rsid w:val="00DA02C3"/>
    <w:rsid w:val="00DA0BCA"/>
    <w:rsid w:val="00DA16A6"/>
    <w:rsid w:val="00DA1D39"/>
    <w:rsid w:val="00DA2ED8"/>
    <w:rsid w:val="00DA3C86"/>
    <w:rsid w:val="00DA453E"/>
    <w:rsid w:val="00DA4C18"/>
    <w:rsid w:val="00DA54B2"/>
    <w:rsid w:val="00DA5AB9"/>
    <w:rsid w:val="00DA736F"/>
    <w:rsid w:val="00DA7FF1"/>
    <w:rsid w:val="00DB014E"/>
    <w:rsid w:val="00DB2935"/>
    <w:rsid w:val="00DB29C8"/>
    <w:rsid w:val="00DC0A2A"/>
    <w:rsid w:val="00DC0AF0"/>
    <w:rsid w:val="00DC1903"/>
    <w:rsid w:val="00DC4B56"/>
    <w:rsid w:val="00DC5033"/>
    <w:rsid w:val="00DC66F8"/>
    <w:rsid w:val="00DC6AF7"/>
    <w:rsid w:val="00DD622D"/>
    <w:rsid w:val="00DD6F5B"/>
    <w:rsid w:val="00DE1215"/>
    <w:rsid w:val="00DE16B4"/>
    <w:rsid w:val="00DE1765"/>
    <w:rsid w:val="00DE2D59"/>
    <w:rsid w:val="00DE3AF9"/>
    <w:rsid w:val="00DE421B"/>
    <w:rsid w:val="00DE453B"/>
    <w:rsid w:val="00DE4E26"/>
    <w:rsid w:val="00DE4FA5"/>
    <w:rsid w:val="00DE53D0"/>
    <w:rsid w:val="00DE6288"/>
    <w:rsid w:val="00DE6A7B"/>
    <w:rsid w:val="00DF182D"/>
    <w:rsid w:val="00DF4F33"/>
    <w:rsid w:val="00DF6DE0"/>
    <w:rsid w:val="00E009CA"/>
    <w:rsid w:val="00E03078"/>
    <w:rsid w:val="00E03D93"/>
    <w:rsid w:val="00E06FEE"/>
    <w:rsid w:val="00E1195D"/>
    <w:rsid w:val="00E1210F"/>
    <w:rsid w:val="00E12490"/>
    <w:rsid w:val="00E12973"/>
    <w:rsid w:val="00E20C37"/>
    <w:rsid w:val="00E21D57"/>
    <w:rsid w:val="00E21F35"/>
    <w:rsid w:val="00E246F4"/>
    <w:rsid w:val="00E26FF4"/>
    <w:rsid w:val="00E2796A"/>
    <w:rsid w:val="00E27B4D"/>
    <w:rsid w:val="00E32746"/>
    <w:rsid w:val="00E34C2F"/>
    <w:rsid w:val="00E34F86"/>
    <w:rsid w:val="00E430B5"/>
    <w:rsid w:val="00E432BC"/>
    <w:rsid w:val="00E437F0"/>
    <w:rsid w:val="00E46698"/>
    <w:rsid w:val="00E46D49"/>
    <w:rsid w:val="00E51094"/>
    <w:rsid w:val="00E55683"/>
    <w:rsid w:val="00E56AFC"/>
    <w:rsid w:val="00E57BBF"/>
    <w:rsid w:val="00E617AA"/>
    <w:rsid w:val="00E64042"/>
    <w:rsid w:val="00E675DD"/>
    <w:rsid w:val="00E67CF0"/>
    <w:rsid w:val="00E7064C"/>
    <w:rsid w:val="00E70C7C"/>
    <w:rsid w:val="00E70DEE"/>
    <w:rsid w:val="00E73F29"/>
    <w:rsid w:val="00E74379"/>
    <w:rsid w:val="00E74F83"/>
    <w:rsid w:val="00E75D98"/>
    <w:rsid w:val="00E76BED"/>
    <w:rsid w:val="00E76D29"/>
    <w:rsid w:val="00E774FE"/>
    <w:rsid w:val="00E80B01"/>
    <w:rsid w:val="00E8779B"/>
    <w:rsid w:val="00E9387B"/>
    <w:rsid w:val="00E942B9"/>
    <w:rsid w:val="00E9541C"/>
    <w:rsid w:val="00E956FE"/>
    <w:rsid w:val="00E95A9F"/>
    <w:rsid w:val="00E9762B"/>
    <w:rsid w:val="00EA0A76"/>
    <w:rsid w:val="00EA0D80"/>
    <w:rsid w:val="00EA2E77"/>
    <w:rsid w:val="00EA2F97"/>
    <w:rsid w:val="00EA4306"/>
    <w:rsid w:val="00EB0413"/>
    <w:rsid w:val="00EB1199"/>
    <w:rsid w:val="00EB297C"/>
    <w:rsid w:val="00EB3A2A"/>
    <w:rsid w:val="00EB7630"/>
    <w:rsid w:val="00EC05EB"/>
    <w:rsid w:val="00EC1361"/>
    <w:rsid w:val="00EC1899"/>
    <w:rsid w:val="00EC2FB1"/>
    <w:rsid w:val="00EC4D15"/>
    <w:rsid w:val="00EC5C68"/>
    <w:rsid w:val="00ED40E6"/>
    <w:rsid w:val="00ED5632"/>
    <w:rsid w:val="00ED6D1D"/>
    <w:rsid w:val="00EE103F"/>
    <w:rsid w:val="00EE18C7"/>
    <w:rsid w:val="00EE2B1F"/>
    <w:rsid w:val="00EE615A"/>
    <w:rsid w:val="00EF1714"/>
    <w:rsid w:val="00EF3247"/>
    <w:rsid w:val="00EF34B7"/>
    <w:rsid w:val="00EF6102"/>
    <w:rsid w:val="00EF6600"/>
    <w:rsid w:val="00EF7326"/>
    <w:rsid w:val="00F005B2"/>
    <w:rsid w:val="00F0231A"/>
    <w:rsid w:val="00F03604"/>
    <w:rsid w:val="00F114B0"/>
    <w:rsid w:val="00F11C9B"/>
    <w:rsid w:val="00F123CB"/>
    <w:rsid w:val="00F131C1"/>
    <w:rsid w:val="00F15578"/>
    <w:rsid w:val="00F15E05"/>
    <w:rsid w:val="00F16FCB"/>
    <w:rsid w:val="00F21B04"/>
    <w:rsid w:val="00F21FF9"/>
    <w:rsid w:val="00F23BAB"/>
    <w:rsid w:val="00F26364"/>
    <w:rsid w:val="00F31748"/>
    <w:rsid w:val="00F31B6A"/>
    <w:rsid w:val="00F32CCD"/>
    <w:rsid w:val="00F34E10"/>
    <w:rsid w:val="00F35B27"/>
    <w:rsid w:val="00F37231"/>
    <w:rsid w:val="00F37F65"/>
    <w:rsid w:val="00F40692"/>
    <w:rsid w:val="00F408DB"/>
    <w:rsid w:val="00F422EA"/>
    <w:rsid w:val="00F4302F"/>
    <w:rsid w:val="00F54F62"/>
    <w:rsid w:val="00F55685"/>
    <w:rsid w:val="00F5656C"/>
    <w:rsid w:val="00F56E55"/>
    <w:rsid w:val="00F673D9"/>
    <w:rsid w:val="00F67900"/>
    <w:rsid w:val="00F70534"/>
    <w:rsid w:val="00F70F8F"/>
    <w:rsid w:val="00F72FCD"/>
    <w:rsid w:val="00F7406A"/>
    <w:rsid w:val="00F740D9"/>
    <w:rsid w:val="00F7457E"/>
    <w:rsid w:val="00F76E4A"/>
    <w:rsid w:val="00F81698"/>
    <w:rsid w:val="00F83ED7"/>
    <w:rsid w:val="00F911F2"/>
    <w:rsid w:val="00F9280D"/>
    <w:rsid w:val="00F93FB1"/>
    <w:rsid w:val="00F95906"/>
    <w:rsid w:val="00F97AC6"/>
    <w:rsid w:val="00FA00A0"/>
    <w:rsid w:val="00FA0367"/>
    <w:rsid w:val="00FA1F63"/>
    <w:rsid w:val="00FA21C6"/>
    <w:rsid w:val="00FA2FC8"/>
    <w:rsid w:val="00FA3D1A"/>
    <w:rsid w:val="00FA4A56"/>
    <w:rsid w:val="00FB3299"/>
    <w:rsid w:val="00FB4461"/>
    <w:rsid w:val="00FB4AC9"/>
    <w:rsid w:val="00FB6E9F"/>
    <w:rsid w:val="00FB7F4B"/>
    <w:rsid w:val="00FC16A1"/>
    <w:rsid w:val="00FC562C"/>
    <w:rsid w:val="00FC649F"/>
    <w:rsid w:val="00FC6863"/>
    <w:rsid w:val="00FC6EE8"/>
    <w:rsid w:val="00FD12A2"/>
    <w:rsid w:val="00FD356D"/>
    <w:rsid w:val="00FD44E0"/>
    <w:rsid w:val="00FD531B"/>
    <w:rsid w:val="00FD549B"/>
    <w:rsid w:val="00FD6566"/>
    <w:rsid w:val="00FD7613"/>
    <w:rsid w:val="00FE021F"/>
    <w:rsid w:val="00FE2367"/>
    <w:rsid w:val="00FE23ED"/>
    <w:rsid w:val="00FE3250"/>
    <w:rsid w:val="00FE3F2D"/>
    <w:rsid w:val="00FE6F6E"/>
    <w:rsid w:val="00FF1B49"/>
    <w:rsid w:val="00FF2949"/>
    <w:rsid w:val="00FF4E13"/>
    <w:rsid w:val="00FF58EB"/>
    <w:rsid w:val="00FF59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6865"/>
    <o:shapelayout v:ext="edit">
      <o:idmap v:ext="edit" data="1"/>
    </o:shapelayout>
  </w:shapeDefaults>
  <w:decimalSymbol w:val="."/>
  <w:listSeparator w:val=","/>
  <w14:docId w14:val="01DE5364"/>
  <w15:chartTrackingRefBased/>
  <w15:docId w15:val="{CFFB97AC-BDBE-4E30-8DFD-ABEEA3FAD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A7CC7"/>
    <w:pPr>
      <w:spacing w:after="0" w:line="240" w:lineRule="auto"/>
    </w:pPr>
    <w:rPr>
      <w:rFonts w:ascii="Times New Roman" w:eastAsia="Times New Roman" w:hAnsi="Times New Roman" w:cs="Times New Roman"/>
      <w:sz w:val="24"/>
      <w:szCs w:val="24"/>
    </w:rPr>
  </w:style>
  <w:style w:type="paragraph" w:styleId="Heading1">
    <w:name w:val="heading 1"/>
    <w:basedOn w:val="Normal"/>
    <w:next w:val="BodyText"/>
    <w:link w:val="Heading1Char"/>
    <w:qFormat/>
    <w:rsid w:val="00CA7CC7"/>
    <w:pPr>
      <w:keepNext/>
      <w:pageBreakBefore/>
      <w:widowControl w:val="0"/>
      <w:numPr>
        <w:numId w:val="2"/>
      </w:numPr>
      <w:shd w:val="clear" w:color="auto" w:fill="FFFFFF"/>
      <w:spacing w:after="240"/>
      <w:outlineLvl w:val="0"/>
    </w:pPr>
    <w:rPr>
      <w:rFonts w:ascii="Times New Roman Bold" w:hAnsi="Times New Roman Bold"/>
      <w:b/>
      <w:bCs/>
      <w:noProof/>
      <w:snapToGrid w:val="0"/>
      <w:color w:val="333399"/>
      <w:sz w:val="28"/>
      <w:szCs w:val="28"/>
      <w:u w:color="000000"/>
    </w:rPr>
  </w:style>
  <w:style w:type="paragraph" w:styleId="Heading2">
    <w:name w:val="heading 2"/>
    <w:basedOn w:val="Normal"/>
    <w:next w:val="BodyText2"/>
    <w:link w:val="Heading2Char"/>
    <w:qFormat/>
    <w:rsid w:val="00CA7CC7"/>
    <w:pPr>
      <w:keepNext/>
      <w:numPr>
        <w:ilvl w:val="1"/>
        <w:numId w:val="2"/>
      </w:numPr>
      <w:spacing w:before="240" w:after="120"/>
      <w:ind w:right="28"/>
      <w:outlineLvl w:val="1"/>
    </w:pPr>
    <w:rPr>
      <w:iCs/>
      <w:color w:val="333399"/>
      <w:u w:val="single"/>
    </w:rPr>
  </w:style>
  <w:style w:type="paragraph" w:styleId="Heading3">
    <w:name w:val="heading 3"/>
    <w:basedOn w:val="Normal"/>
    <w:next w:val="BodyText3"/>
    <w:link w:val="Heading3Char"/>
    <w:qFormat/>
    <w:rsid w:val="00CA7CC7"/>
    <w:pPr>
      <w:keepNext/>
      <w:numPr>
        <w:ilvl w:val="2"/>
        <w:numId w:val="2"/>
      </w:numPr>
      <w:spacing w:before="240"/>
      <w:outlineLvl w:val="2"/>
    </w:pPr>
    <w:rPr>
      <w:iCs/>
      <w:noProof/>
      <w:color w:val="333399"/>
      <w:lang w:val="x-none" w:eastAsia="x-none"/>
    </w:rPr>
  </w:style>
  <w:style w:type="paragraph" w:styleId="Heading4">
    <w:name w:val="heading 4"/>
    <w:basedOn w:val="Normal"/>
    <w:next w:val="Normal"/>
    <w:link w:val="Heading4Char"/>
    <w:qFormat/>
    <w:rsid w:val="00CA7CC7"/>
    <w:pPr>
      <w:keepNext/>
      <w:numPr>
        <w:ilvl w:val="3"/>
        <w:numId w:val="2"/>
      </w:numPr>
      <w:spacing w:before="240"/>
      <w:ind w:right="28"/>
      <w:outlineLvl w:val="3"/>
    </w:pPr>
    <w:rPr>
      <w:noProof/>
      <w:color w:val="333399"/>
      <w:kern w:val="32"/>
    </w:rPr>
  </w:style>
  <w:style w:type="paragraph" w:styleId="Heading5">
    <w:name w:val="heading 5"/>
    <w:next w:val="Normal"/>
    <w:link w:val="Heading5Char"/>
    <w:qFormat/>
    <w:rsid w:val="00CA7CC7"/>
    <w:pPr>
      <w:keepNext/>
      <w:numPr>
        <w:ilvl w:val="4"/>
        <w:numId w:val="2"/>
      </w:numPr>
      <w:spacing w:before="120" w:after="120" w:line="240" w:lineRule="auto"/>
      <w:ind w:right="28"/>
      <w:outlineLvl w:val="4"/>
    </w:pPr>
    <w:rPr>
      <w:rFonts w:ascii="Times New Roman" w:eastAsia="Times New Roman" w:hAnsi="Times New Roman" w:cs="Times New Roman"/>
      <w:noProof/>
      <w:color w:val="333399"/>
      <w:spacing w:val="-2"/>
      <w:kern w:val="32"/>
      <w:sz w:val="24"/>
      <w:szCs w:val="24"/>
      <w:lang w:val="en-CA"/>
    </w:rPr>
  </w:style>
  <w:style w:type="paragraph" w:styleId="Heading6">
    <w:name w:val="heading 6"/>
    <w:basedOn w:val="Normal"/>
    <w:next w:val="Normal"/>
    <w:link w:val="Heading6Char"/>
    <w:qFormat/>
    <w:rsid w:val="00CA7CC7"/>
    <w:pPr>
      <w:numPr>
        <w:ilvl w:val="5"/>
        <w:numId w:val="3"/>
      </w:numPr>
      <w:spacing w:before="120" w:after="120"/>
      <w:ind w:right="29"/>
      <w:outlineLvl w:val="5"/>
    </w:pPr>
    <w:rPr>
      <w:rFonts w:cs="Arial"/>
      <w:noProof/>
      <w:color w:val="333399"/>
      <w:spacing w:val="-2"/>
      <w:kern w:val="32"/>
    </w:rPr>
  </w:style>
  <w:style w:type="paragraph" w:styleId="Heading7">
    <w:name w:val="heading 7"/>
    <w:basedOn w:val="Normal"/>
    <w:next w:val="Normal"/>
    <w:link w:val="Heading7Char"/>
    <w:qFormat/>
    <w:rsid w:val="00CA7CC7"/>
    <w:pPr>
      <w:spacing w:before="240" w:after="60"/>
      <w:outlineLvl w:val="6"/>
    </w:pPr>
    <w:rPr>
      <w:rFonts w:ascii="Calibri" w:hAnsi="Calibri"/>
      <w:lang w:val="x-none" w:eastAsia="x-none"/>
    </w:rPr>
  </w:style>
  <w:style w:type="paragraph" w:styleId="Heading8">
    <w:name w:val="heading 8"/>
    <w:basedOn w:val="Normal"/>
    <w:next w:val="Normal"/>
    <w:link w:val="Heading8Char"/>
    <w:unhideWhenUsed/>
    <w:qFormat/>
    <w:rsid w:val="00CA7CC7"/>
    <w:pPr>
      <w:spacing w:before="240" w:after="60"/>
      <w:outlineLvl w:val="7"/>
    </w:pPr>
    <w:rPr>
      <w:rFonts w:ascii="Calibri" w:hAnsi="Calibri"/>
      <w:i/>
      <w:iCs/>
    </w:rPr>
  </w:style>
  <w:style w:type="paragraph" w:styleId="Heading9">
    <w:name w:val="heading 9"/>
    <w:basedOn w:val="Normal"/>
    <w:next w:val="Normal"/>
    <w:link w:val="Heading9Char"/>
    <w:qFormat/>
    <w:rsid w:val="00CA7CC7"/>
    <w:pPr>
      <w:spacing w:before="240" w:after="60"/>
      <w:outlineLvl w:val="8"/>
    </w:pPr>
    <w:rPr>
      <w:rFonts w:ascii="Arial" w:hAnsi="Arial"/>
      <w:sz w:val="22"/>
      <w:szCs w:val="22"/>
      <w:lang w:val="sv-SE"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A7CC7"/>
    <w:rPr>
      <w:rFonts w:ascii="Times New Roman Bold" w:eastAsia="Times New Roman" w:hAnsi="Times New Roman Bold" w:cs="Times New Roman"/>
      <w:b/>
      <w:bCs/>
      <w:noProof/>
      <w:snapToGrid w:val="0"/>
      <w:color w:val="333399"/>
      <w:sz w:val="28"/>
      <w:szCs w:val="28"/>
      <w:u w:color="000000"/>
      <w:shd w:val="clear" w:color="auto" w:fill="FFFFFF"/>
    </w:rPr>
  </w:style>
  <w:style w:type="character" w:customStyle="1" w:styleId="Heading2Char">
    <w:name w:val="Heading 2 Char"/>
    <w:basedOn w:val="DefaultParagraphFont"/>
    <w:link w:val="Heading2"/>
    <w:rsid w:val="00CA7CC7"/>
    <w:rPr>
      <w:rFonts w:ascii="Times New Roman" w:eastAsia="Times New Roman" w:hAnsi="Times New Roman" w:cs="Times New Roman"/>
      <w:iCs/>
      <w:color w:val="333399"/>
      <w:sz w:val="24"/>
      <w:szCs w:val="24"/>
      <w:u w:val="single"/>
    </w:rPr>
  </w:style>
  <w:style w:type="character" w:customStyle="1" w:styleId="Heading3Char">
    <w:name w:val="Heading 3 Char"/>
    <w:basedOn w:val="DefaultParagraphFont"/>
    <w:link w:val="Heading3"/>
    <w:rsid w:val="00CA7CC7"/>
    <w:rPr>
      <w:rFonts w:ascii="Times New Roman" w:eastAsia="Times New Roman" w:hAnsi="Times New Roman" w:cs="Times New Roman"/>
      <w:iCs/>
      <w:noProof/>
      <w:color w:val="333399"/>
      <w:sz w:val="24"/>
      <w:szCs w:val="24"/>
      <w:lang w:val="x-none" w:eastAsia="x-none"/>
    </w:rPr>
  </w:style>
  <w:style w:type="character" w:customStyle="1" w:styleId="Heading4Char">
    <w:name w:val="Heading 4 Char"/>
    <w:basedOn w:val="DefaultParagraphFont"/>
    <w:link w:val="Heading4"/>
    <w:rsid w:val="00CA7CC7"/>
    <w:rPr>
      <w:rFonts w:ascii="Times New Roman" w:eastAsia="Times New Roman" w:hAnsi="Times New Roman" w:cs="Times New Roman"/>
      <w:noProof/>
      <w:color w:val="333399"/>
      <w:kern w:val="32"/>
      <w:sz w:val="24"/>
      <w:szCs w:val="24"/>
    </w:rPr>
  </w:style>
  <w:style w:type="character" w:customStyle="1" w:styleId="Heading5Char">
    <w:name w:val="Heading 5 Char"/>
    <w:basedOn w:val="DefaultParagraphFont"/>
    <w:link w:val="Heading5"/>
    <w:rsid w:val="00CA7CC7"/>
    <w:rPr>
      <w:rFonts w:ascii="Times New Roman" w:eastAsia="Times New Roman" w:hAnsi="Times New Roman" w:cs="Times New Roman"/>
      <w:noProof/>
      <w:color w:val="333399"/>
      <w:spacing w:val="-2"/>
      <w:kern w:val="32"/>
      <w:sz w:val="24"/>
      <w:szCs w:val="24"/>
      <w:lang w:val="en-CA"/>
    </w:rPr>
  </w:style>
  <w:style w:type="character" w:customStyle="1" w:styleId="Heading6Char">
    <w:name w:val="Heading 6 Char"/>
    <w:basedOn w:val="DefaultParagraphFont"/>
    <w:link w:val="Heading6"/>
    <w:rsid w:val="00CA7CC7"/>
    <w:rPr>
      <w:rFonts w:ascii="Times New Roman" w:eastAsia="Times New Roman" w:hAnsi="Times New Roman" w:cs="Arial"/>
      <w:noProof/>
      <w:color w:val="333399"/>
      <w:spacing w:val="-2"/>
      <w:kern w:val="32"/>
      <w:sz w:val="24"/>
      <w:szCs w:val="24"/>
    </w:rPr>
  </w:style>
  <w:style w:type="character" w:customStyle="1" w:styleId="Heading7Char">
    <w:name w:val="Heading 7 Char"/>
    <w:basedOn w:val="DefaultParagraphFont"/>
    <w:link w:val="Heading7"/>
    <w:rsid w:val="00CA7CC7"/>
    <w:rPr>
      <w:rFonts w:ascii="Calibri" w:eastAsia="Times New Roman" w:hAnsi="Calibri" w:cs="Times New Roman"/>
      <w:sz w:val="24"/>
      <w:szCs w:val="24"/>
      <w:lang w:val="x-none" w:eastAsia="x-none"/>
    </w:rPr>
  </w:style>
  <w:style w:type="character" w:customStyle="1" w:styleId="Heading8Char">
    <w:name w:val="Heading 8 Char"/>
    <w:basedOn w:val="DefaultParagraphFont"/>
    <w:link w:val="Heading8"/>
    <w:rsid w:val="00CA7CC7"/>
    <w:rPr>
      <w:rFonts w:ascii="Calibri" w:eastAsia="Times New Roman" w:hAnsi="Calibri" w:cs="Times New Roman"/>
      <w:i/>
      <w:iCs/>
      <w:sz w:val="24"/>
      <w:szCs w:val="24"/>
    </w:rPr>
  </w:style>
  <w:style w:type="character" w:customStyle="1" w:styleId="Heading9Char">
    <w:name w:val="Heading 9 Char"/>
    <w:basedOn w:val="DefaultParagraphFont"/>
    <w:link w:val="Heading9"/>
    <w:rsid w:val="00CA7CC7"/>
    <w:rPr>
      <w:rFonts w:ascii="Arial" w:eastAsia="Times New Roman" w:hAnsi="Arial" w:cs="Times New Roman"/>
      <w:lang w:val="sv-SE" w:eastAsia="en-GB"/>
    </w:rPr>
  </w:style>
  <w:style w:type="paragraph" w:styleId="BodyText">
    <w:name w:val="Body Text"/>
    <w:link w:val="BodyTextChar"/>
    <w:rsid w:val="00CA7CC7"/>
    <w:pPr>
      <w:widowControl w:val="0"/>
      <w:spacing w:before="120" w:after="120" w:line="240" w:lineRule="auto"/>
      <w:jc w:val="both"/>
    </w:pPr>
    <w:rPr>
      <w:rFonts w:ascii="Times New Roman" w:eastAsia="Times New Roman" w:hAnsi="Times New Roman" w:cs="Times New Roman"/>
      <w:noProof/>
      <w:sz w:val="24"/>
      <w:szCs w:val="24"/>
      <w:lang w:val="en-CA"/>
    </w:rPr>
  </w:style>
  <w:style w:type="character" w:customStyle="1" w:styleId="BodyTextChar">
    <w:name w:val="Body Text Char"/>
    <w:basedOn w:val="DefaultParagraphFont"/>
    <w:link w:val="BodyText"/>
    <w:rsid w:val="00CA7CC7"/>
    <w:rPr>
      <w:rFonts w:ascii="Times New Roman" w:eastAsia="Times New Roman" w:hAnsi="Times New Roman" w:cs="Times New Roman"/>
      <w:noProof/>
      <w:sz w:val="24"/>
      <w:szCs w:val="24"/>
      <w:lang w:val="en-CA"/>
    </w:rPr>
  </w:style>
  <w:style w:type="character" w:customStyle="1" w:styleId="BodyText2Char">
    <w:name w:val="Body Text 2 Char"/>
    <w:link w:val="BodyText2"/>
    <w:rsid w:val="00CA7CC7"/>
    <w:rPr>
      <w:noProof/>
      <w:sz w:val="24"/>
      <w:szCs w:val="24"/>
      <w:lang w:val="en-CA"/>
    </w:rPr>
  </w:style>
  <w:style w:type="paragraph" w:styleId="BodyText2">
    <w:name w:val="Body Text 2"/>
    <w:link w:val="BodyText2Char"/>
    <w:rsid w:val="00CA7CC7"/>
    <w:pPr>
      <w:spacing w:before="120" w:after="120" w:line="240" w:lineRule="auto"/>
      <w:ind w:left="1080"/>
      <w:jc w:val="both"/>
    </w:pPr>
    <w:rPr>
      <w:noProof/>
      <w:sz w:val="24"/>
      <w:szCs w:val="24"/>
      <w:lang w:val="en-CA"/>
    </w:rPr>
  </w:style>
  <w:style w:type="character" w:customStyle="1" w:styleId="BodyText2Char1">
    <w:name w:val="Body Text 2 Char1"/>
    <w:basedOn w:val="DefaultParagraphFont"/>
    <w:uiPriority w:val="99"/>
    <w:semiHidden/>
    <w:rsid w:val="00CA7CC7"/>
    <w:rPr>
      <w:rFonts w:ascii="Times New Roman" w:eastAsia="Times New Roman" w:hAnsi="Times New Roman" w:cs="Times New Roman"/>
      <w:sz w:val="24"/>
      <w:szCs w:val="24"/>
    </w:rPr>
  </w:style>
  <w:style w:type="paragraph" w:styleId="BodyText3">
    <w:name w:val="Body Text 3"/>
    <w:basedOn w:val="Normal"/>
    <w:link w:val="BodyText3Char"/>
    <w:rsid w:val="00CA7CC7"/>
    <w:pPr>
      <w:widowControl w:val="0"/>
      <w:spacing w:before="120" w:after="120"/>
      <w:ind w:left="2142"/>
      <w:jc w:val="both"/>
    </w:pPr>
    <w:rPr>
      <w:noProof/>
    </w:rPr>
  </w:style>
  <w:style w:type="character" w:customStyle="1" w:styleId="BodyText3Char">
    <w:name w:val="Body Text 3 Char"/>
    <w:basedOn w:val="DefaultParagraphFont"/>
    <w:link w:val="BodyText3"/>
    <w:rsid w:val="00CA7CC7"/>
    <w:rPr>
      <w:rFonts w:ascii="Times New Roman" w:eastAsia="Times New Roman" w:hAnsi="Times New Roman" w:cs="Times New Roman"/>
      <w:noProof/>
      <w:sz w:val="24"/>
      <w:szCs w:val="24"/>
    </w:rPr>
  </w:style>
  <w:style w:type="paragraph" w:styleId="Header">
    <w:name w:val="header"/>
    <w:basedOn w:val="Normal"/>
    <w:link w:val="HeaderChar"/>
    <w:rsid w:val="00CA7CC7"/>
    <w:pPr>
      <w:tabs>
        <w:tab w:val="center" w:pos="4320"/>
        <w:tab w:val="right" w:pos="8640"/>
      </w:tabs>
    </w:pPr>
  </w:style>
  <w:style w:type="character" w:customStyle="1" w:styleId="HeaderChar">
    <w:name w:val="Header Char"/>
    <w:basedOn w:val="DefaultParagraphFont"/>
    <w:link w:val="Header"/>
    <w:rsid w:val="00CA7CC7"/>
    <w:rPr>
      <w:rFonts w:ascii="Times New Roman" w:eastAsia="Times New Roman" w:hAnsi="Times New Roman" w:cs="Times New Roman"/>
      <w:sz w:val="24"/>
      <w:szCs w:val="24"/>
    </w:rPr>
  </w:style>
  <w:style w:type="paragraph" w:styleId="BalloonText">
    <w:name w:val="Balloon Text"/>
    <w:basedOn w:val="Normal"/>
    <w:link w:val="BalloonTextChar"/>
    <w:semiHidden/>
    <w:rsid w:val="00CA7CC7"/>
    <w:rPr>
      <w:rFonts w:ascii="Tahoma" w:hAnsi="Tahoma" w:cs="Tahoma"/>
      <w:sz w:val="16"/>
      <w:szCs w:val="16"/>
    </w:rPr>
  </w:style>
  <w:style w:type="character" w:customStyle="1" w:styleId="BalloonTextChar">
    <w:name w:val="Balloon Text Char"/>
    <w:basedOn w:val="DefaultParagraphFont"/>
    <w:link w:val="BalloonText"/>
    <w:semiHidden/>
    <w:rsid w:val="00CA7CC7"/>
    <w:rPr>
      <w:rFonts w:ascii="Tahoma" w:eastAsia="Times New Roman" w:hAnsi="Tahoma" w:cs="Tahoma"/>
      <w:sz w:val="16"/>
      <w:szCs w:val="16"/>
    </w:rPr>
  </w:style>
  <w:style w:type="paragraph" w:styleId="Footer">
    <w:name w:val="footer"/>
    <w:basedOn w:val="Normal"/>
    <w:link w:val="FooterChar"/>
    <w:uiPriority w:val="99"/>
    <w:rsid w:val="00CA7CC7"/>
    <w:pPr>
      <w:tabs>
        <w:tab w:val="center" w:pos="4320"/>
        <w:tab w:val="right" w:pos="8640"/>
      </w:tabs>
    </w:pPr>
    <w:rPr>
      <w:lang w:val="x-none" w:eastAsia="x-none"/>
    </w:rPr>
  </w:style>
  <w:style w:type="character" w:customStyle="1" w:styleId="FooterChar">
    <w:name w:val="Footer Char"/>
    <w:basedOn w:val="DefaultParagraphFont"/>
    <w:link w:val="Footer"/>
    <w:uiPriority w:val="99"/>
    <w:rsid w:val="00CA7CC7"/>
    <w:rPr>
      <w:rFonts w:ascii="Times New Roman" w:eastAsia="Times New Roman" w:hAnsi="Times New Roman" w:cs="Times New Roman"/>
      <w:sz w:val="24"/>
      <w:szCs w:val="24"/>
      <w:lang w:val="x-none" w:eastAsia="x-none"/>
    </w:rPr>
  </w:style>
  <w:style w:type="character" w:styleId="PageNumber">
    <w:name w:val="page number"/>
    <w:rsid w:val="00CA7CC7"/>
    <w:rPr>
      <w:rFonts w:cs="Times New Roman"/>
    </w:rPr>
  </w:style>
  <w:style w:type="character" w:styleId="CommentReference">
    <w:name w:val="annotation reference"/>
    <w:semiHidden/>
    <w:rsid w:val="00CA7CC7"/>
    <w:rPr>
      <w:rFonts w:cs="Times New Roman"/>
      <w:sz w:val="16"/>
      <w:szCs w:val="16"/>
    </w:rPr>
  </w:style>
  <w:style w:type="paragraph" w:styleId="CommentText">
    <w:name w:val="annotation text"/>
    <w:basedOn w:val="Normal"/>
    <w:link w:val="CommentTextChar"/>
    <w:semiHidden/>
    <w:rsid w:val="00CA7CC7"/>
    <w:pPr>
      <w:numPr>
        <w:ilvl w:val="3"/>
        <w:numId w:val="58"/>
      </w:numPr>
      <w:tabs>
        <w:tab w:val="clear" w:pos="2268"/>
      </w:tabs>
      <w:ind w:left="0" w:firstLine="0"/>
    </w:pPr>
    <w:rPr>
      <w:sz w:val="20"/>
      <w:szCs w:val="20"/>
    </w:rPr>
  </w:style>
  <w:style w:type="character" w:customStyle="1" w:styleId="CommentTextChar">
    <w:name w:val="Comment Text Char"/>
    <w:basedOn w:val="DefaultParagraphFont"/>
    <w:link w:val="CommentText"/>
    <w:semiHidden/>
    <w:rsid w:val="00CA7CC7"/>
    <w:rPr>
      <w:rFonts w:ascii="Times New Roman" w:eastAsia="Times New Roman" w:hAnsi="Times New Roman" w:cs="Times New Roman"/>
      <w:sz w:val="20"/>
      <w:szCs w:val="20"/>
    </w:rPr>
  </w:style>
  <w:style w:type="paragraph" w:styleId="Title">
    <w:name w:val="Title"/>
    <w:basedOn w:val="BodyText2"/>
    <w:next w:val="BodyText"/>
    <w:link w:val="TitleChar"/>
    <w:qFormat/>
    <w:rsid w:val="00CA7CC7"/>
    <w:pPr>
      <w:pageBreakBefore/>
      <w:numPr>
        <w:ilvl w:val="4"/>
        <w:numId w:val="58"/>
      </w:numPr>
      <w:tabs>
        <w:tab w:val="clear" w:pos="2835"/>
      </w:tabs>
      <w:ind w:left="1077" w:firstLine="0"/>
      <w:jc w:val="center"/>
    </w:pPr>
    <w:rPr>
      <w:rFonts w:ascii="Times New Roman Bold" w:hAnsi="Times New Roman Bold"/>
      <w:b/>
      <w:caps/>
      <w:color w:val="000080"/>
    </w:rPr>
  </w:style>
  <w:style w:type="character" w:customStyle="1" w:styleId="TitleChar">
    <w:name w:val="Title Char"/>
    <w:basedOn w:val="DefaultParagraphFont"/>
    <w:link w:val="Title"/>
    <w:rsid w:val="00CA7CC7"/>
    <w:rPr>
      <w:rFonts w:ascii="Times New Roman Bold" w:hAnsi="Times New Roman Bold"/>
      <w:b/>
      <w:caps/>
      <w:noProof/>
      <w:color w:val="000080"/>
      <w:sz w:val="24"/>
      <w:szCs w:val="24"/>
      <w:lang w:val="en-CA"/>
    </w:rPr>
  </w:style>
  <w:style w:type="paragraph" w:styleId="TOC1">
    <w:name w:val="toc 1"/>
    <w:basedOn w:val="Annexes"/>
    <w:next w:val="Annexes"/>
    <w:autoRedefine/>
    <w:uiPriority w:val="39"/>
    <w:rsid w:val="000B0406"/>
    <w:pPr>
      <w:pageBreakBefore w:val="0"/>
      <w:widowControl/>
      <w:tabs>
        <w:tab w:val="left" w:pos="480"/>
        <w:tab w:val="right" w:leader="dot" w:pos="8880"/>
      </w:tabs>
      <w:ind w:right="225"/>
      <w:jc w:val="left"/>
    </w:pPr>
    <w:rPr>
      <w:rFonts w:ascii="Times New Roman" w:hAnsi="Times New Roman"/>
      <w:bCs/>
      <w:color w:val="auto"/>
      <w:sz w:val="20"/>
      <w:szCs w:val="20"/>
      <w:lang w:val="ro-RO"/>
    </w:rPr>
  </w:style>
  <w:style w:type="paragraph" w:styleId="TOC2">
    <w:name w:val="toc 2"/>
    <w:basedOn w:val="Normal"/>
    <w:next w:val="Normal"/>
    <w:uiPriority w:val="39"/>
    <w:rsid w:val="00CA7CC7"/>
    <w:pPr>
      <w:numPr>
        <w:ilvl w:val="1"/>
        <w:numId w:val="58"/>
      </w:numPr>
      <w:tabs>
        <w:tab w:val="clear" w:pos="851"/>
      </w:tabs>
      <w:ind w:left="240" w:firstLine="0"/>
    </w:pPr>
    <w:rPr>
      <w:smallCaps/>
      <w:sz w:val="20"/>
      <w:szCs w:val="20"/>
    </w:rPr>
  </w:style>
  <w:style w:type="paragraph" w:styleId="ListBullet2">
    <w:name w:val="List Bullet 2"/>
    <w:basedOn w:val="ListBullet3"/>
    <w:link w:val="ListBullet2Char"/>
    <w:rsid w:val="00CA7CC7"/>
    <w:pPr>
      <w:numPr>
        <w:numId w:val="5"/>
      </w:numPr>
    </w:pPr>
  </w:style>
  <w:style w:type="paragraph" w:styleId="ListBullet3">
    <w:name w:val="List Bullet 3"/>
    <w:basedOn w:val="Normal"/>
    <w:link w:val="ListBullet3Char"/>
    <w:rsid w:val="00CA7CC7"/>
    <w:pPr>
      <w:numPr>
        <w:numId w:val="30"/>
      </w:numPr>
      <w:spacing w:before="240" w:after="120"/>
      <w:contextualSpacing/>
      <w:jc w:val="both"/>
    </w:pPr>
    <w:rPr>
      <w:lang w:val="x-none" w:eastAsia="x-none"/>
    </w:rPr>
  </w:style>
  <w:style w:type="character" w:customStyle="1" w:styleId="ListBullet3Char">
    <w:name w:val="List Bullet 3 Char"/>
    <w:link w:val="ListBullet3"/>
    <w:rsid w:val="00CA7CC7"/>
    <w:rPr>
      <w:rFonts w:ascii="Times New Roman" w:eastAsia="Times New Roman" w:hAnsi="Times New Roman" w:cs="Times New Roman"/>
      <w:sz w:val="24"/>
      <w:szCs w:val="24"/>
      <w:lang w:val="x-none" w:eastAsia="x-none"/>
    </w:rPr>
  </w:style>
  <w:style w:type="character" w:customStyle="1" w:styleId="ListBullet2Char">
    <w:name w:val="List Bullet 2 Char"/>
    <w:link w:val="ListBullet2"/>
    <w:rsid w:val="00CA7CC7"/>
    <w:rPr>
      <w:rFonts w:ascii="Times New Roman" w:eastAsia="Times New Roman" w:hAnsi="Times New Roman" w:cs="Times New Roman"/>
      <w:sz w:val="24"/>
      <w:szCs w:val="24"/>
      <w:lang w:val="x-none" w:eastAsia="x-none"/>
    </w:rPr>
  </w:style>
  <w:style w:type="paragraph" w:styleId="Caption">
    <w:name w:val="caption"/>
    <w:basedOn w:val="Normal"/>
    <w:next w:val="Normal"/>
    <w:qFormat/>
    <w:rsid w:val="00CA7CC7"/>
    <w:pPr>
      <w:keepNext/>
      <w:widowControl w:val="0"/>
      <w:spacing w:before="240" w:after="120"/>
      <w:jc w:val="center"/>
    </w:pPr>
    <w:rPr>
      <w:b/>
      <w:bCs/>
      <w:noProof/>
    </w:rPr>
  </w:style>
  <w:style w:type="paragraph" w:styleId="TableofFigures">
    <w:name w:val="table of figures"/>
    <w:basedOn w:val="Caption"/>
    <w:next w:val="Caption"/>
    <w:autoRedefine/>
    <w:uiPriority w:val="99"/>
    <w:rsid w:val="00CA7CC7"/>
    <w:pPr>
      <w:spacing w:before="0" w:after="0"/>
      <w:ind w:left="480" w:hanging="480"/>
      <w:jc w:val="left"/>
    </w:pPr>
    <w:rPr>
      <w:bCs w:val="0"/>
      <w:caps/>
      <w:noProof w:val="0"/>
      <w:sz w:val="22"/>
      <w:szCs w:val="20"/>
    </w:rPr>
  </w:style>
  <w:style w:type="paragraph" w:styleId="ListBullet">
    <w:name w:val="List Bullet"/>
    <w:basedOn w:val="BodyText"/>
    <w:rsid w:val="00CA7CC7"/>
    <w:pPr>
      <w:numPr>
        <w:numId w:val="7"/>
      </w:numPr>
    </w:pPr>
  </w:style>
  <w:style w:type="paragraph" w:styleId="FootnoteText">
    <w:name w:val="footnote text"/>
    <w:basedOn w:val="Normal"/>
    <w:link w:val="FootnoteTextChar"/>
    <w:uiPriority w:val="99"/>
    <w:rsid w:val="00CA7CC7"/>
    <w:pPr>
      <w:spacing w:before="60"/>
      <w:jc w:val="both"/>
    </w:pPr>
    <w:rPr>
      <w:sz w:val="20"/>
      <w:szCs w:val="20"/>
    </w:rPr>
  </w:style>
  <w:style w:type="character" w:customStyle="1" w:styleId="FootnoteTextChar">
    <w:name w:val="Footnote Text Char"/>
    <w:basedOn w:val="DefaultParagraphFont"/>
    <w:link w:val="FootnoteText"/>
    <w:uiPriority w:val="99"/>
    <w:rsid w:val="00CA7CC7"/>
    <w:rPr>
      <w:rFonts w:ascii="Times New Roman" w:eastAsia="Times New Roman" w:hAnsi="Times New Roman" w:cs="Times New Roman"/>
      <w:sz w:val="20"/>
      <w:szCs w:val="20"/>
    </w:rPr>
  </w:style>
  <w:style w:type="character" w:styleId="FootnoteReference">
    <w:name w:val="footnote reference"/>
    <w:uiPriority w:val="99"/>
    <w:rsid w:val="00CA7CC7"/>
    <w:rPr>
      <w:rFonts w:cs="Times New Roman"/>
      <w:vertAlign w:val="superscript"/>
    </w:rPr>
  </w:style>
  <w:style w:type="table" w:styleId="TableGrid">
    <w:name w:val="Table Grid"/>
    <w:basedOn w:val="TableNormal"/>
    <w:uiPriority w:val="39"/>
    <w:rsid w:val="00CA7CC7"/>
    <w:pPr>
      <w:spacing w:after="0" w:line="240" w:lineRule="auto"/>
    </w:pPr>
    <w:rPr>
      <w:rFonts w:ascii="Times New Roman" w:eastAsia="Times New Roman" w:hAnsi="Times New Roman" w:cs="Times New Roman"/>
      <w:sz w:val="24"/>
      <w:szCs w:val="24"/>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paragraph" w:styleId="TOC3">
    <w:name w:val="toc 3"/>
    <w:basedOn w:val="Normal"/>
    <w:next w:val="Normal"/>
    <w:uiPriority w:val="39"/>
    <w:rsid w:val="00CA7CC7"/>
    <w:pPr>
      <w:ind w:left="480"/>
    </w:pPr>
    <w:rPr>
      <w:i/>
      <w:iCs/>
      <w:sz w:val="20"/>
      <w:szCs w:val="20"/>
    </w:rPr>
  </w:style>
  <w:style w:type="paragraph" w:styleId="TOC4">
    <w:name w:val="toc 4"/>
    <w:basedOn w:val="Normal"/>
    <w:next w:val="Normal"/>
    <w:uiPriority w:val="39"/>
    <w:rsid w:val="00CA7CC7"/>
    <w:pPr>
      <w:ind w:left="720"/>
    </w:pPr>
    <w:rPr>
      <w:sz w:val="18"/>
      <w:szCs w:val="18"/>
    </w:rPr>
  </w:style>
  <w:style w:type="paragraph" w:styleId="CommentSubject">
    <w:name w:val="annotation subject"/>
    <w:basedOn w:val="CommentText"/>
    <w:next w:val="CommentText"/>
    <w:link w:val="CommentSubjectChar"/>
    <w:semiHidden/>
    <w:rsid w:val="00CA7CC7"/>
    <w:rPr>
      <w:b/>
      <w:bCs/>
    </w:rPr>
  </w:style>
  <w:style w:type="character" w:customStyle="1" w:styleId="CommentSubjectChar">
    <w:name w:val="Comment Subject Char"/>
    <w:basedOn w:val="CommentTextChar"/>
    <w:link w:val="CommentSubject"/>
    <w:semiHidden/>
    <w:rsid w:val="00CA7CC7"/>
    <w:rPr>
      <w:rFonts w:ascii="Times New Roman" w:eastAsia="Times New Roman" w:hAnsi="Times New Roman" w:cs="Times New Roman"/>
      <w:b/>
      <w:bCs/>
      <w:sz w:val="20"/>
      <w:szCs w:val="20"/>
    </w:rPr>
  </w:style>
  <w:style w:type="paragraph" w:styleId="DocumentMap">
    <w:name w:val="Document Map"/>
    <w:basedOn w:val="Normal"/>
    <w:link w:val="DocumentMapChar"/>
    <w:semiHidden/>
    <w:rsid w:val="00CA7CC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CA7CC7"/>
    <w:rPr>
      <w:rFonts w:ascii="Tahoma" w:eastAsia="Times New Roman" w:hAnsi="Tahoma" w:cs="Tahoma"/>
      <w:sz w:val="20"/>
      <w:szCs w:val="20"/>
      <w:shd w:val="clear" w:color="auto" w:fill="000080"/>
    </w:rPr>
  </w:style>
  <w:style w:type="paragraph" w:styleId="ListBullet4">
    <w:name w:val="List Bullet 4"/>
    <w:basedOn w:val="Normal"/>
    <w:link w:val="ListBullet4Char"/>
    <w:rsid w:val="00CA7CC7"/>
    <w:pPr>
      <w:numPr>
        <w:numId w:val="6"/>
      </w:numPr>
      <w:spacing w:before="240"/>
      <w:contextualSpacing/>
      <w:jc w:val="both"/>
    </w:pPr>
    <w:rPr>
      <w:lang w:val="x-none" w:eastAsia="x-none"/>
    </w:rPr>
  </w:style>
  <w:style w:type="character" w:customStyle="1" w:styleId="ListBullet4Char">
    <w:name w:val="List Bullet 4 Char"/>
    <w:link w:val="ListBullet4"/>
    <w:rsid w:val="00CA7CC7"/>
    <w:rPr>
      <w:rFonts w:ascii="Times New Roman" w:eastAsia="Times New Roman" w:hAnsi="Times New Roman" w:cs="Times New Roman"/>
      <w:sz w:val="24"/>
      <w:szCs w:val="24"/>
      <w:lang w:val="x-none" w:eastAsia="x-none"/>
    </w:rPr>
  </w:style>
  <w:style w:type="paragraph" w:styleId="ListBullet5">
    <w:name w:val="List Bullet 5"/>
    <w:basedOn w:val="Normal"/>
    <w:rsid w:val="00CA7CC7"/>
    <w:pPr>
      <w:numPr>
        <w:numId w:val="4"/>
      </w:numPr>
      <w:spacing w:before="120" w:after="120"/>
      <w:contextualSpacing/>
      <w:jc w:val="both"/>
    </w:pPr>
  </w:style>
  <w:style w:type="paragraph" w:customStyle="1" w:styleId="Annexes">
    <w:name w:val="Annexes"/>
    <w:basedOn w:val="BodyText"/>
    <w:next w:val="BodyText"/>
    <w:link w:val="AnnexesChar"/>
    <w:rsid w:val="00CA7CC7"/>
    <w:pPr>
      <w:pageBreakBefore/>
      <w:jc w:val="center"/>
    </w:pPr>
    <w:rPr>
      <w:rFonts w:ascii="Times New Roman Bold" w:hAnsi="Times New Roman Bold"/>
      <w:b/>
      <w:caps/>
      <w:color w:val="000080"/>
    </w:rPr>
  </w:style>
  <w:style w:type="character" w:customStyle="1" w:styleId="AnnexesChar">
    <w:name w:val="Annexes Char"/>
    <w:link w:val="Annexes"/>
    <w:rsid w:val="00CA7CC7"/>
    <w:rPr>
      <w:rFonts w:ascii="Times New Roman Bold" w:eastAsia="Times New Roman" w:hAnsi="Times New Roman Bold" w:cs="Times New Roman"/>
      <w:b/>
      <w:caps/>
      <w:noProof/>
      <w:color w:val="000080"/>
      <w:sz w:val="24"/>
      <w:szCs w:val="24"/>
      <w:lang w:val="en-CA"/>
    </w:rPr>
  </w:style>
  <w:style w:type="paragraph" w:customStyle="1" w:styleId="BodyText4">
    <w:name w:val="Body Text 4"/>
    <w:basedOn w:val="Normal"/>
    <w:link w:val="BodyText4Char"/>
    <w:rsid w:val="00CA7CC7"/>
    <w:pPr>
      <w:spacing w:before="120" w:after="120"/>
      <w:ind w:left="3238"/>
      <w:jc w:val="both"/>
    </w:pPr>
    <w:rPr>
      <w:noProof/>
    </w:rPr>
  </w:style>
  <w:style w:type="character" w:customStyle="1" w:styleId="BodyText4Char">
    <w:name w:val="Body Text 4 Char"/>
    <w:link w:val="BodyText4"/>
    <w:rsid w:val="00CA7CC7"/>
    <w:rPr>
      <w:rFonts w:ascii="Times New Roman" w:eastAsia="Times New Roman" w:hAnsi="Times New Roman" w:cs="Times New Roman"/>
      <w:noProof/>
      <w:sz w:val="24"/>
      <w:szCs w:val="24"/>
    </w:rPr>
  </w:style>
  <w:style w:type="table" w:styleId="TableClassic2">
    <w:name w:val="Table Classic 2"/>
    <w:basedOn w:val="TableNormal"/>
    <w:rsid w:val="00CA7CC7"/>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3Deffects3">
    <w:name w:val="Table 3D effects 3"/>
    <w:basedOn w:val="TableNormal"/>
    <w:rsid w:val="00CA7CC7"/>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LightShading1">
    <w:name w:val="Light Shading1"/>
    <w:basedOn w:val="TableNormal"/>
    <w:uiPriority w:val="60"/>
    <w:rsid w:val="00CA7CC7"/>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FooterLandscape">
    <w:name w:val="Footer Landscape"/>
    <w:basedOn w:val="Footer"/>
    <w:rsid w:val="00CA7CC7"/>
    <w:pPr>
      <w:tabs>
        <w:tab w:val="clear" w:pos="4320"/>
        <w:tab w:val="clear" w:pos="8640"/>
        <w:tab w:val="center" w:pos="6926"/>
        <w:tab w:val="right" w:pos="13680"/>
      </w:tabs>
      <w:jc w:val="both"/>
    </w:pPr>
    <w:rPr>
      <w:sz w:val="22"/>
      <w:szCs w:val="20"/>
      <w:lang w:val="en-GB"/>
    </w:rPr>
  </w:style>
  <w:style w:type="paragraph" w:customStyle="1" w:styleId="BodyText5">
    <w:name w:val="Body Text 5"/>
    <w:basedOn w:val="Normal"/>
    <w:rsid w:val="00CA7CC7"/>
    <w:pPr>
      <w:ind w:left="3600"/>
      <w:jc w:val="both"/>
    </w:pPr>
    <w:rPr>
      <w:noProof/>
    </w:rPr>
  </w:style>
  <w:style w:type="character" w:styleId="Hyperlink">
    <w:name w:val="Hyperlink"/>
    <w:uiPriority w:val="99"/>
    <w:rsid w:val="00CA7CC7"/>
    <w:rPr>
      <w:color w:val="0000FF"/>
      <w:u w:val="single"/>
    </w:rPr>
  </w:style>
  <w:style w:type="character" w:customStyle="1" w:styleId="CharChar7">
    <w:name w:val="Char Char7"/>
    <w:basedOn w:val="CharChar6"/>
    <w:rsid w:val="00CA7CC7"/>
    <w:rPr>
      <w:noProof/>
      <w:sz w:val="24"/>
      <w:szCs w:val="24"/>
      <w:lang w:val="en-CA" w:eastAsia="en-US" w:bidi="ar-SA"/>
    </w:rPr>
  </w:style>
  <w:style w:type="character" w:customStyle="1" w:styleId="CharChar6">
    <w:name w:val="Char Char6"/>
    <w:rsid w:val="00CA7CC7"/>
    <w:rPr>
      <w:noProof/>
      <w:sz w:val="24"/>
      <w:szCs w:val="24"/>
      <w:lang w:val="en-CA" w:eastAsia="en-US" w:bidi="ar-SA"/>
    </w:rPr>
  </w:style>
  <w:style w:type="paragraph" w:customStyle="1" w:styleId="Liniuta">
    <w:name w:val="Liniuta"/>
    <w:basedOn w:val="Normal"/>
    <w:rsid w:val="00CA7CC7"/>
    <w:pPr>
      <w:jc w:val="both"/>
    </w:pPr>
  </w:style>
  <w:style w:type="paragraph" w:styleId="TOC5">
    <w:name w:val="toc 5"/>
    <w:basedOn w:val="Annexes"/>
    <w:next w:val="Annexes"/>
    <w:autoRedefine/>
    <w:uiPriority w:val="39"/>
    <w:rsid w:val="00CA7CC7"/>
    <w:pPr>
      <w:pageBreakBefore w:val="0"/>
      <w:widowControl/>
      <w:spacing w:before="0" w:after="0"/>
      <w:ind w:left="960"/>
      <w:jc w:val="left"/>
    </w:pPr>
    <w:rPr>
      <w:rFonts w:ascii="Times New Roman" w:hAnsi="Times New Roman"/>
      <w:b w:val="0"/>
      <w:caps w:val="0"/>
      <w:noProof w:val="0"/>
      <w:color w:val="auto"/>
      <w:sz w:val="18"/>
      <w:szCs w:val="18"/>
      <w:lang w:val="en-US"/>
    </w:rPr>
  </w:style>
  <w:style w:type="paragraph" w:styleId="Index1">
    <w:name w:val="index 1"/>
    <w:basedOn w:val="Annexes"/>
    <w:next w:val="Annexes"/>
    <w:autoRedefine/>
    <w:semiHidden/>
    <w:rsid w:val="00CA7CC7"/>
    <w:pPr>
      <w:keepNext/>
      <w:keepLines/>
      <w:pageBreakBefore w:val="0"/>
      <w:framePr w:wrap="around" w:vAnchor="text" w:hAnchor="text" w:y="1"/>
      <w:suppressAutoHyphens/>
      <w:ind w:left="238" w:hanging="238"/>
      <w:jc w:val="left"/>
    </w:pPr>
    <w:rPr>
      <w:b w:val="0"/>
      <w:sz w:val="22"/>
      <w:szCs w:val="22"/>
      <w:lang w:val="ro-RO"/>
    </w:rPr>
  </w:style>
  <w:style w:type="paragraph" w:styleId="TOC6">
    <w:name w:val="toc 6"/>
    <w:basedOn w:val="Normal"/>
    <w:next w:val="Normal"/>
    <w:autoRedefine/>
    <w:uiPriority w:val="39"/>
    <w:rsid w:val="00CA7CC7"/>
    <w:pPr>
      <w:ind w:left="1200"/>
    </w:pPr>
    <w:rPr>
      <w:sz w:val="18"/>
      <w:szCs w:val="18"/>
    </w:rPr>
  </w:style>
  <w:style w:type="paragraph" w:styleId="TOC7">
    <w:name w:val="toc 7"/>
    <w:basedOn w:val="Normal"/>
    <w:next w:val="Normal"/>
    <w:autoRedefine/>
    <w:uiPriority w:val="39"/>
    <w:rsid w:val="00CA7CC7"/>
    <w:pPr>
      <w:ind w:left="1440"/>
    </w:pPr>
    <w:rPr>
      <w:sz w:val="18"/>
      <w:szCs w:val="18"/>
    </w:rPr>
  </w:style>
  <w:style w:type="paragraph" w:styleId="TOC8">
    <w:name w:val="toc 8"/>
    <w:basedOn w:val="Normal"/>
    <w:next w:val="Normal"/>
    <w:autoRedefine/>
    <w:uiPriority w:val="39"/>
    <w:rsid w:val="00CA7CC7"/>
    <w:pPr>
      <w:ind w:left="1680"/>
    </w:pPr>
    <w:rPr>
      <w:sz w:val="18"/>
      <w:szCs w:val="18"/>
    </w:rPr>
  </w:style>
  <w:style w:type="paragraph" w:styleId="TOC9">
    <w:name w:val="toc 9"/>
    <w:basedOn w:val="Normal"/>
    <w:next w:val="Normal"/>
    <w:autoRedefine/>
    <w:uiPriority w:val="39"/>
    <w:rsid w:val="00CA7CC7"/>
    <w:pPr>
      <w:ind w:left="1920"/>
    </w:pPr>
    <w:rPr>
      <w:sz w:val="18"/>
      <w:szCs w:val="18"/>
    </w:rPr>
  </w:style>
  <w:style w:type="character" w:styleId="FollowedHyperlink">
    <w:name w:val="FollowedHyperlink"/>
    <w:uiPriority w:val="99"/>
    <w:rsid w:val="00CA7CC7"/>
    <w:rPr>
      <w:color w:val="800080"/>
      <w:u w:val="single"/>
    </w:rPr>
  </w:style>
  <w:style w:type="paragraph" w:styleId="TOAHeading">
    <w:name w:val="toa heading"/>
    <w:basedOn w:val="Normal"/>
    <w:next w:val="Normal"/>
    <w:semiHidden/>
    <w:rsid w:val="00CA7CC7"/>
    <w:pPr>
      <w:spacing w:before="120"/>
    </w:pPr>
    <w:rPr>
      <w:rFonts w:ascii="Arial" w:hAnsi="Arial" w:cs="Arial"/>
      <w:b/>
      <w:bCs/>
    </w:rPr>
  </w:style>
  <w:style w:type="paragraph" w:styleId="Revision">
    <w:name w:val="Revision"/>
    <w:hidden/>
    <w:uiPriority w:val="99"/>
    <w:semiHidden/>
    <w:rsid w:val="00CA7CC7"/>
    <w:pPr>
      <w:spacing w:after="0" w:line="240" w:lineRule="auto"/>
    </w:pPr>
    <w:rPr>
      <w:rFonts w:ascii="Times New Roman" w:eastAsia="Times New Roman" w:hAnsi="Times New Roman" w:cs="Times New Roman"/>
      <w:sz w:val="24"/>
      <w:szCs w:val="24"/>
    </w:rPr>
  </w:style>
  <w:style w:type="paragraph" w:styleId="BodyTextIndent2">
    <w:name w:val="Body Text Indent 2"/>
    <w:basedOn w:val="Normal"/>
    <w:link w:val="BodyTextIndent2Char"/>
    <w:rsid w:val="00CA7CC7"/>
    <w:pPr>
      <w:spacing w:after="120" w:line="480" w:lineRule="auto"/>
      <w:ind w:left="360"/>
    </w:pPr>
    <w:rPr>
      <w:lang w:val="x-none" w:eastAsia="x-none"/>
    </w:rPr>
  </w:style>
  <w:style w:type="character" w:customStyle="1" w:styleId="BodyTextIndent2Char">
    <w:name w:val="Body Text Indent 2 Char"/>
    <w:basedOn w:val="DefaultParagraphFont"/>
    <w:link w:val="BodyTextIndent2"/>
    <w:rsid w:val="00CA7CC7"/>
    <w:rPr>
      <w:rFonts w:ascii="Times New Roman" w:eastAsia="Times New Roman" w:hAnsi="Times New Roman" w:cs="Times New Roman"/>
      <w:sz w:val="24"/>
      <w:szCs w:val="24"/>
      <w:lang w:val="x-none" w:eastAsia="x-none"/>
    </w:rPr>
  </w:style>
  <w:style w:type="paragraph" w:styleId="NormalWeb">
    <w:name w:val="Normal (Web)"/>
    <w:basedOn w:val="Normal"/>
    <w:uiPriority w:val="99"/>
    <w:rsid w:val="00CA7CC7"/>
    <w:pPr>
      <w:spacing w:before="100" w:beforeAutospacing="1" w:after="100" w:afterAutospacing="1"/>
    </w:pPr>
    <w:rPr>
      <w:lang w:val="en-GB" w:eastAsia="en-GB"/>
    </w:rPr>
  </w:style>
  <w:style w:type="paragraph" w:customStyle="1" w:styleId="Body">
    <w:name w:val="Body"/>
    <w:basedOn w:val="Normal"/>
    <w:link w:val="BodyChar"/>
    <w:rsid w:val="00CA7CC7"/>
    <w:pPr>
      <w:tabs>
        <w:tab w:val="left" w:pos="851"/>
        <w:tab w:val="left" w:pos="1843"/>
        <w:tab w:val="left" w:pos="3119"/>
        <w:tab w:val="left" w:pos="4253"/>
      </w:tabs>
      <w:spacing w:after="240" w:line="312" w:lineRule="auto"/>
      <w:jc w:val="both"/>
    </w:pPr>
    <w:rPr>
      <w:rFonts w:ascii="Verdana" w:hAnsi="Verdana"/>
      <w:sz w:val="20"/>
      <w:szCs w:val="20"/>
      <w:lang w:val="en-GB" w:eastAsia="en-GB"/>
    </w:rPr>
  </w:style>
  <w:style w:type="paragraph" w:customStyle="1" w:styleId="Level1">
    <w:name w:val="Level 1"/>
    <w:basedOn w:val="Normal"/>
    <w:uiPriority w:val="99"/>
    <w:rsid w:val="00CA7CC7"/>
    <w:pPr>
      <w:numPr>
        <w:numId w:val="23"/>
      </w:numPr>
      <w:spacing w:after="240" w:line="312" w:lineRule="auto"/>
      <w:jc w:val="both"/>
      <w:outlineLvl w:val="0"/>
    </w:pPr>
    <w:rPr>
      <w:rFonts w:ascii="Verdana" w:hAnsi="Verdana"/>
      <w:sz w:val="20"/>
      <w:szCs w:val="20"/>
      <w:lang w:val="en-GB" w:eastAsia="en-GB"/>
    </w:rPr>
  </w:style>
  <w:style w:type="paragraph" w:customStyle="1" w:styleId="Level2">
    <w:name w:val="Level 2"/>
    <w:basedOn w:val="Normal"/>
    <w:rsid w:val="00CA7CC7"/>
    <w:pPr>
      <w:numPr>
        <w:ilvl w:val="1"/>
        <w:numId w:val="23"/>
      </w:numPr>
      <w:spacing w:after="240" w:line="312" w:lineRule="auto"/>
      <w:jc w:val="both"/>
      <w:outlineLvl w:val="1"/>
    </w:pPr>
    <w:rPr>
      <w:rFonts w:ascii="Verdana" w:hAnsi="Verdana"/>
      <w:sz w:val="20"/>
      <w:szCs w:val="20"/>
      <w:lang w:val="en-GB" w:eastAsia="en-GB"/>
    </w:rPr>
  </w:style>
  <w:style w:type="paragraph" w:customStyle="1" w:styleId="Level3">
    <w:name w:val="Level 3"/>
    <w:basedOn w:val="Normal"/>
    <w:uiPriority w:val="99"/>
    <w:rsid w:val="00CA7CC7"/>
    <w:pPr>
      <w:numPr>
        <w:ilvl w:val="2"/>
        <w:numId w:val="23"/>
      </w:numPr>
      <w:spacing w:after="240" w:line="312" w:lineRule="auto"/>
      <w:jc w:val="both"/>
      <w:outlineLvl w:val="2"/>
    </w:pPr>
    <w:rPr>
      <w:rFonts w:ascii="Verdana" w:hAnsi="Verdana"/>
      <w:sz w:val="20"/>
      <w:szCs w:val="20"/>
      <w:lang w:val="en-GB" w:eastAsia="en-GB"/>
    </w:rPr>
  </w:style>
  <w:style w:type="paragraph" w:customStyle="1" w:styleId="Level4">
    <w:name w:val="Level 4"/>
    <w:basedOn w:val="Normal"/>
    <w:uiPriority w:val="99"/>
    <w:rsid w:val="00CA7CC7"/>
    <w:pPr>
      <w:numPr>
        <w:ilvl w:val="3"/>
        <w:numId w:val="23"/>
      </w:numPr>
      <w:spacing w:after="240" w:line="312" w:lineRule="auto"/>
      <w:jc w:val="both"/>
      <w:outlineLvl w:val="3"/>
    </w:pPr>
    <w:rPr>
      <w:rFonts w:ascii="Verdana" w:hAnsi="Verdana"/>
      <w:sz w:val="20"/>
      <w:szCs w:val="20"/>
      <w:lang w:val="en-GB" w:eastAsia="en-GB"/>
    </w:rPr>
  </w:style>
  <w:style w:type="paragraph" w:customStyle="1" w:styleId="Level5">
    <w:name w:val="Level 5"/>
    <w:basedOn w:val="Normal"/>
    <w:uiPriority w:val="99"/>
    <w:rsid w:val="00CA7CC7"/>
    <w:pPr>
      <w:numPr>
        <w:ilvl w:val="4"/>
        <w:numId w:val="23"/>
      </w:numPr>
      <w:spacing w:after="240" w:line="312" w:lineRule="auto"/>
      <w:jc w:val="both"/>
      <w:outlineLvl w:val="4"/>
    </w:pPr>
    <w:rPr>
      <w:rFonts w:ascii="Verdana" w:hAnsi="Verdana"/>
      <w:sz w:val="20"/>
      <w:szCs w:val="20"/>
      <w:lang w:val="en-GB" w:eastAsia="en-GB"/>
    </w:rPr>
  </w:style>
  <w:style w:type="paragraph" w:styleId="PlainText">
    <w:name w:val="Plain Text"/>
    <w:basedOn w:val="Normal"/>
    <w:link w:val="PlainTextChar"/>
    <w:rsid w:val="00CA7CC7"/>
    <w:rPr>
      <w:rFonts w:ascii="Courier New" w:hAnsi="Courier New"/>
      <w:sz w:val="20"/>
      <w:szCs w:val="20"/>
      <w:lang w:val="x-none" w:eastAsia="x-none"/>
    </w:rPr>
  </w:style>
  <w:style w:type="character" w:customStyle="1" w:styleId="PlainTextChar">
    <w:name w:val="Plain Text Char"/>
    <w:basedOn w:val="DefaultParagraphFont"/>
    <w:link w:val="PlainText"/>
    <w:rsid w:val="00CA7CC7"/>
    <w:rPr>
      <w:rFonts w:ascii="Courier New" w:eastAsia="Times New Roman" w:hAnsi="Courier New" w:cs="Times New Roman"/>
      <w:sz w:val="20"/>
      <w:szCs w:val="20"/>
      <w:lang w:val="x-none" w:eastAsia="x-none"/>
    </w:rPr>
  </w:style>
  <w:style w:type="paragraph" w:customStyle="1" w:styleId="BodyIndentH7">
    <w:name w:val="BodyIndent H7"/>
    <w:basedOn w:val="Normal"/>
    <w:rsid w:val="00CA7CC7"/>
    <w:pPr>
      <w:spacing w:after="240"/>
      <w:ind w:left="3600"/>
      <w:jc w:val="both"/>
    </w:pPr>
    <w:rPr>
      <w:szCs w:val="20"/>
      <w:lang w:val="en-CA"/>
    </w:rPr>
  </w:style>
  <w:style w:type="numbering" w:customStyle="1" w:styleId="Style1">
    <w:name w:val="Style1"/>
    <w:uiPriority w:val="99"/>
    <w:rsid w:val="00CA7CC7"/>
    <w:pPr>
      <w:numPr>
        <w:numId w:val="24"/>
      </w:numPr>
    </w:pPr>
  </w:style>
  <w:style w:type="character" w:customStyle="1" w:styleId="FootnoteCharacters">
    <w:name w:val="Footnote Characters"/>
    <w:rsid w:val="00CA7CC7"/>
    <w:rPr>
      <w:vertAlign w:val="superscript"/>
    </w:rPr>
  </w:style>
  <w:style w:type="character" w:customStyle="1" w:styleId="med1">
    <w:name w:val="med1"/>
    <w:rsid w:val="00CA7CC7"/>
  </w:style>
  <w:style w:type="character" w:customStyle="1" w:styleId="st1">
    <w:name w:val="st1"/>
    <w:basedOn w:val="DefaultParagraphFont"/>
    <w:rsid w:val="00CA7CC7"/>
  </w:style>
  <w:style w:type="character" w:customStyle="1" w:styleId="ln2talineat">
    <w:name w:val="ln2talineat"/>
    <w:basedOn w:val="DefaultParagraphFont"/>
    <w:rsid w:val="00CA7CC7"/>
  </w:style>
  <w:style w:type="character" w:customStyle="1" w:styleId="ln2tarticol">
    <w:name w:val="ln2tarticol"/>
    <w:basedOn w:val="DefaultParagraphFont"/>
    <w:rsid w:val="00CA7CC7"/>
  </w:style>
  <w:style w:type="character" w:customStyle="1" w:styleId="FontStyle58">
    <w:name w:val="Font Style58"/>
    <w:rsid w:val="00CA7CC7"/>
    <w:rPr>
      <w:rFonts w:ascii="Times New Roman" w:hAnsi="Times New Roman" w:cs="Times New Roman"/>
      <w:sz w:val="20"/>
      <w:szCs w:val="20"/>
    </w:rPr>
  </w:style>
  <w:style w:type="paragraph" w:styleId="BodyTextIndent">
    <w:name w:val="Body Text Indent"/>
    <w:basedOn w:val="Normal"/>
    <w:link w:val="BodyTextIndentChar"/>
    <w:rsid w:val="00CA7CC7"/>
    <w:pPr>
      <w:spacing w:after="120"/>
      <w:ind w:left="283"/>
    </w:pPr>
  </w:style>
  <w:style w:type="character" w:customStyle="1" w:styleId="BodyTextIndentChar">
    <w:name w:val="Body Text Indent Char"/>
    <w:basedOn w:val="DefaultParagraphFont"/>
    <w:link w:val="BodyTextIndent"/>
    <w:rsid w:val="00CA7CC7"/>
    <w:rPr>
      <w:rFonts w:ascii="Times New Roman" w:eastAsia="Times New Roman" w:hAnsi="Times New Roman" w:cs="Times New Roman"/>
      <w:sz w:val="24"/>
      <w:szCs w:val="24"/>
    </w:rPr>
  </w:style>
  <w:style w:type="paragraph" w:styleId="ListParagraph">
    <w:name w:val="List Paragraph"/>
    <w:aliases w:val="List Paragraph11,Paragraph,Citation List,ANNEX,bullet,bu,b,bullet1,B,b1,Bullet 1,bullet 1,body,b Char Char Char,b Char Char Char Char Char Char,b Char Char,Body Char1 Char1,b Char Char Char Char Char Char Char Char,List_Paragraph,body 2"/>
    <w:basedOn w:val="Normal"/>
    <w:link w:val="ListParagraphChar"/>
    <w:uiPriority w:val="34"/>
    <w:qFormat/>
    <w:rsid w:val="00CA7CC7"/>
    <w:pPr>
      <w:spacing w:after="200" w:line="276" w:lineRule="auto"/>
      <w:ind w:left="720"/>
      <w:contextualSpacing/>
    </w:pPr>
    <w:rPr>
      <w:rFonts w:ascii="Calibri" w:hAnsi="Calibri"/>
      <w:sz w:val="22"/>
      <w:szCs w:val="22"/>
    </w:rPr>
  </w:style>
  <w:style w:type="character" w:customStyle="1" w:styleId="ListParagraphChar">
    <w:name w:val="List Paragraph Char"/>
    <w:aliases w:val="List Paragraph11 Char,Paragraph Char,Citation List Char,ANNEX Char,bullet Char,bu Char,b Char,bullet1 Char,B Char,b1 Char,Bullet 1 Char,bullet 1 Char,body Char,b Char Char Char Char,b Char Char Char Char Char Char Char,body 2 Char"/>
    <w:link w:val="ListParagraph"/>
    <w:uiPriority w:val="34"/>
    <w:rsid w:val="00CA7CC7"/>
    <w:rPr>
      <w:rFonts w:ascii="Calibri" w:eastAsia="Times New Roman" w:hAnsi="Calibri" w:cs="Times New Roman"/>
    </w:rPr>
  </w:style>
  <w:style w:type="character" w:customStyle="1" w:styleId="Level1asHeadingtext">
    <w:name w:val="Level 1 as Heading (text)"/>
    <w:uiPriority w:val="99"/>
    <w:rsid w:val="00CA7CC7"/>
  </w:style>
  <w:style w:type="paragraph" w:customStyle="1" w:styleId="Body1">
    <w:name w:val="Body 1"/>
    <w:basedOn w:val="Body"/>
    <w:rsid w:val="00CA7CC7"/>
    <w:pPr>
      <w:tabs>
        <w:tab w:val="clear" w:pos="851"/>
        <w:tab w:val="clear" w:pos="1843"/>
        <w:tab w:val="clear" w:pos="3119"/>
        <w:tab w:val="clear" w:pos="4253"/>
      </w:tabs>
      <w:ind w:left="851"/>
    </w:pPr>
    <w:rPr>
      <w:rFonts w:ascii="Trebuchet MS" w:hAnsi="Trebuchet MS"/>
    </w:rPr>
  </w:style>
  <w:style w:type="character" w:customStyle="1" w:styleId="tli1">
    <w:name w:val="tli1"/>
    <w:rsid w:val="00CA7CC7"/>
  </w:style>
  <w:style w:type="character" w:customStyle="1" w:styleId="li1">
    <w:name w:val="li1"/>
    <w:rsid w:val="00CA7CC7"/>
    <w:rPr>
      <w:b/>
      <w:bCs/>
      <w:color w:val="auto"/>
    </w:rPr>
  </w:style>
  <w:style w:type="paragraph" w:customStyle="1" w:styleId="General3">
    <w:name w:val="General 3"/>
    <w:basedOn w:val="Normal"/>
    <w:rsid w:val="00CA7CC7"/>
    <w:pPr>
      <w:spacing w:after="240" w:line="264" w:lineRule="auto"/>
      <w:jc w:val="both"/>
    </w:pPr>
    <w:rPr>
      <w:rFonts w:ascii="Trebuchet MS" w:hAnsi="Trebuchet MS"/>
      <w:sz w:val="20"/>
      <w:szCs w:val="20"/>
      <w:lang w:val="ro-RO"/>
    </w:rPr>
  </w:style>
  <w:style w:type="character" w:customStyle="1" w:styleId="BodyChar">
    <w:name w:val="Body Char"/>
    <w:link w:val="Body"/>
    <w:rsid w:val="00CA7CC7"/>
    <w:rPr>
      <w:rFonts w:ascii="Verdana" w:eastAsia="Times New Roman" w:hAnsi="Verdana" w:cs="Times New Roman"/>
      <w:sz w:val="20"/>
      <w:szCs w:val="20"/>
      <w:lang w:val="en-GB" w:eastAsia="en-GB"/>
    </w:rPr>
  </w:style>
  <w:style w:type="character" w:styleId="Strong">
    <w:name w:val="Strong"/>
    <w:uiPriority w:val="22"/>
    <w:qFormat/>
    <w:rsid w:val="00CA7CC7"/>
    <w:rPr>
      <w:b/>
      <w:bCs/>
    </w:rPr>
  </w:style>
  <w:style w:type="character" w:customStyle="1" w:styleId="Level2asHeadingtext">
    <w:name w:val="Level 2 as Heading (text)"/>
    <w:uiPriority w:val="99"/>
    <w:rsid w:val="00CA7CC7"/>
    <w:rPr>
      <w:b/>
    </w:rPr>
  </w:style>
  <w:style w:type="paragraph" w:customStyle="1" w:styleId="Default">
    <w:name w:val="Default"/>
    <w:rsid w:val="00CA7CC7"/>
    <w:pPr>
      <w:autoSpaceDE w:val="0"/>
      <w:autoSpaceDN w:val="0"/>
      <w:adjustRightInd w:val="0"/>
      <w:spacing w:after="0" w:line="240" w:lineRule="auto"/>
    </w:pPr>
    <w:rPr>
      <w:rFonts w:ascii="Arial" w:eastAsia="Times New Roman" w:hAnsi="Arial" w:cs="Arial"/>
      <w:color w:val="000000"/>
      <w:sz w:val="24"/>
      <w:szCs w:val="24"/>
      <w:lang w:val="ro-RO" w:eastAsia="ro-RO"/>
    </w:rPr>
  </w:style>
  <w:style w:type="paragraph" w:customStyle="1" w:styleId="BodyText1">
    <w:name w:val="Body Text1"/>
    <w:basedOn w:val="Normal"/>
    <w:rsid w:val="00CA7CC7"/>
    <w:pPr>
      <w:shd w:val="clear" w:color="auto" w:fill="FFFFFF"/>
      <w:spacing w:after="540" w:line="271" w:lineRule="exact"/>
      <w:jc w:val="right"/>
    </w:pPr>
    <w:rPr>
      <w:sz w:val="22"/>
      <w:szCs w:val="22"/>
      <w:lang w:val="ro-RO" w:eastAsia="ro-RO"/>
    </w:rPr>
  </w:style>
  <w:style w:type="paragraph" w:customStyle="1" w:styleId="ListBullet6">
    <w:name w:val="List Bullet 6"/>
    <w:basedOn w:val="ListBullet4"/>
    <w:rsid w:val="00CA7CC7"/>
    <w:pPr>
      <w:tabs>
        <w:tab w:val="clear" w:pos="0"/>
        <w:tab w:val="num" w:pos="1948"/>
      </w:tabs>
      <w:spacing w:before="0" w:after="120"/>
      <w:ind w:left="1948"/>
      <w:contextualSpacing w:val="0"/>
    </w:pPr>
    <w:rPr>
      <w:sz w:val="22"/>
      <w:lang w:val="en-CA" w:eastAsia="en-US"/>
    </w:rPr>
  </w:style>
  <w:style w:type="paragraph" w:styleId="ListNumber2">
    <w:name w:val="List Number 2"/>
    <w:basedOn w:val="Normal"/>
    <w:rsid w:val="00CA7CC7"/>
    <w:pPr>
      <w:numPr>
        <w:numId w:val="42"/>
      </w:numPr>
      <w:spacing w:after="120"/>
      <w:jc w:val="both"/>
    </w:pPr>
    <w:rPr>
      <w:sz w:val="22"/>
      <w:lang w:val="ro-RO"/>
    </w:rPr>
  </w:style>
  <w:style w:type="paragraph" w:customStyle="1" w:styleId="Textnormal">
    <w:name w:val="Text normal"/>
    <w:basedOn w:val="Normal"/>
    <w:link w:val="TextnormalChar"/>
    <w:rsid w:val="00CA7CC7"/>
    <w:pPr>
      <w:widowControl w:val="0"/>
      <w:autoSpaceDE w:val="0"/>
      <w:autoSpaceDN w:val="0"/>
      <w:adjustRightInd w:val="0"/>
      <w:spacing w:before="60" w:after="120"/>
      <w:ind w:left="1134"/>
      <w:jc w:val="both"/>
    </w:pPr>
    <w:rPr>
      <w:rFonts w:ascii="Arial" w:hAnsi="Arial"/>
      <w:sz w:val="22"/>
      <w:szCs w:val="20"/>
      <w:lang w:val="x-none"/>
    </w:rPr>
  </w:style>
  <w:style w:type="character" w:customStyle="1" w:styleId="TextnormalChar">
    <w:name w:val="Text normal Char"/>
    <w:link w:val="Textnormal"/>
    <w:rsid w:val="00CA7CC7"/>
    <w:rPr>
      <w:rFonts w:ascii="Arial" w:eastAsia="Times New Roman" w:hAnsi="Arial" w:cs="Times New Roman"/>
      <w:szCs w:val="20"/>
      <w:lang w:val="x-none"/>
    </w:rPr>
  </w:style>
  <w:style w:type="paragraph" w:customStyle="1" w:styleId="xmsonormal">
    <w:name w:val="x_msonormal"/>
    <w:basedOn w:val="Normal"/>
    <w:rsid w:val="00CA7CC7"/>
    <w:rPr>
      <w:rFonts w:ascii="Calibri" w:eastAsia="Calibri" w:hAnsi="Calibri" w:cs="Calibri"/>
      <w:sz w:val="22"/>
      <w:szCs w:val="22"/>
      <w:lang w:val="ro-RO" w:eastAsia="ro-RO"/>
    </w:rPr>
  </w:style>
  <w:style w:type="paragraph" w:customStyle="1" w:styleId="Level6">
    <w:name w:val="Level 6"/>
    <w:basedOn w:val="Normal"/>
    <w:uiPriority w:val="99"/>
    <w:rsid w:val="00CA7CC7"/>
    <w:pPr>
      <w:tabs>
        <w:tab w:val="num" w:pos="3752"/>
      </w:tabs>
      <w:spacing w:after="240" w:line="264" w:lineRule="auto"/>
      <w:ind w:left="3752" w:hanging="850"/>
      <w:jc w:val="both"/>
      <w:outlineLvl w:val="5"/>
    </w:pPr>
    <w:rPr>
      <w:rFonts w:ascii="Trebuchet MS" w:hAnsi="Trebuchet MS" w:cs="Arial"/>
      <w:sz w:val="20"/>
      <w:szCs w:val="20"/>
      <w:u w:color="000000"/>
      <w:lang w:val="ro-RO" w:eastAsia="en-GB"/>
    </w:rPr>
  </w:style>
  <w:style w:type="paragraph" w:customStyle="1" w:styleId="StyleLevel2asHeadingtext">
    <w:name w:val="Style Level 2 as Heading (text) +"/>
    <w:basedOn w:val="Normal"/>
    <w:rsid w:val="00CA7CC7"/>
    <w:pPr>
      <w:keepNext/>
      <w:tabs>
        <w:tab w:val="num" w:pos="851"/>
      </w:tabs>
      <w:spacing w:after="240" w:line="264" w:lineRule="auto"/>
      <w:ind w:left="851" w:hanging="851"/>
      <w:jc w:val="both"/>
      <w:outlineLvl w:val="1"/>
    </w:pPr>
    <w:rPr>
      <w:rFonts w:ascii="Verdana" w:hAnsi="Verdana"/>
      <w:sz w:val="20"/>
      <w:szCs w:val="20"/>
      <w:u w:color="000000"/>
      <w:lang w:val="en-GB" w:eastAsia="en-GB"/>
    </w:rPr>
  </w:style>
  <w:style w:type="table" w:styleId="GridTable4-Accent5">
    <w:name w:val="Grid Table 4 Accent 5"/>
    <w:basedOn w:val="TableNormal"/>
    <w:uiPriority w:val="49"/>
    <w:rsid w:val="003E0E43"/>
    <w:pPr>
      <w:spacing w:after="0" w:line="240" w:lineRule="auto"/>
    </w:pPr>
    <w:rPr>
      <w:lang w:val="ro-RO"/>
    </w:rPr>
    <w:tblPr>
      <w:tblStyleRowBandSize w:val="1"/>
      <w:tblStyleColBandSize w:val="1"/>
      <w:tblInd w:w="0" w:type="nil"/>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Bullet2">
    <w:name w:val="Bullet 2"/>
    <w:basedOn w:val="ListParagraph"/>
    <w:rsid w:val="004223C0"/>
    <w:pPr>
      <w:tabs>
        <w:tab w:val="num" w:pos="1843"/>
      </w:tabs>
      <w:spacing w:after="240" w:line="312" w:lineRule="auto"/>
      <w:ind w:left="1843" w:hanging="992"/>
      <w:contextualSpacing w:val="0"/>
      <w:jc w:val="both"/>
    </w:pPr>
    <w:rPr>
      <w:rFonts w:ascii="Verdana" w:hAnsi="Verdana"/>
      <w:sz w:val="20"/>
      <w:szCs w:val="20"/>
      <w:lang w:val="en-GB" w:eastAsia="en-GB"/>
    </w:rPr>
  </w:style>
  <w:style w:type="paragraph" w:customStyle="1" w:styleId="Bullet3">
    <w:name w:val="Bullet 3"/>
    <w:basedOn w:val="Normal"/>
    <w:rsid w:val="004223C0"/>
    <w:pPr>
      <w:tabs>
        <w:tab w:val="num" w:pos="3119"/>
      </w:tabs>
      <w:spacing w:after="240" w:line="312" w:lineRule="auto"/>
      <w:ind w:left="3119" w:hanging="1276"/>
      <w:jc w:val="both"/>
    </w:pPr>
    <w:rPr>
      <w:rFonts w:ascii="Verdana" w:hAnsi="Verdana"/>
      <w:sz w:val="20"/>
      <w:szCs w:val="20"/>
      <w:lang w:val="en-GB" w:eastAsia="en-GB"/>
    </w:rPr>
  </w:style>
  <w:style w:type="character" w:customStyle="1" w:styleId="FontStyle18">
    <w:name w:val="Font Style18"/>
    <w:rsid w:val="003310B3"/>
    <w:rPr>
      <w:rFonts w:ascii="Times New Roman" w:hAnsi="Times New Roman" w:cs="Times New Roman"/>
      <w:b/>
      <w:bCs/>
      <w:sz w:val="18"/>
      <w:szCs w:val="18"/>
    </w:rPr>
  </w:style>
  <w:style w:type="paragraph" w:customStyle="1" w:styleId="msonormal0">
    <w:name w:val="msonormal"/>
    <w:basedOn w:val="Normal"/>
    <w:rsid w:val="00B12EAB"/>
    <w:pPr>
      <w:spacing w:before="100" w:beforeAutospacing="1" w:after="100" w:afterAutospacing="1"/>
    </w:pPr>
    <w:rPr>
      <w:lang w:val="ro-RO" w:eastAsia="ro-RO"/>
    </w:rPr>
  </w:style>
  <w:style w:type="paragraph" w:customStyle="1" w:styleId="xl66">
    <w:name w:val="xl66"/>
    <w:basedOn w:val="Normal"/>
    <w:rsid w:val="00B12EAB"/>
    <w:pPr>
      <w:pBdr>
        <w:top w:val="single" w:sz="4" w:space="0" w:color="auto"/>
        <w:left w:val="single" w:sz="4" w:space="0" w:color="auto"/>
        <w:bottom w:val="single" w:sz="4" w:space="0" w:color="auto"/>
        <w:right w:val="single" w:sz="4" w:space="0" w:color="auto"/>
      </w:pBdr>
      <w:spacing w:before="100" w:beforeAutospacing="1" w:after="100" w:afterAutospacing="1"/>
    </w:pPr>
    <w:rPr>
      <w:lang w:val="ro-RO" w:eastAsia="ro-RO"/>
    </w:rPr>
  </w:style>
  <w:style w:type="paragraph" w:customStyle="1" w:styleId="xl63">
    <w:name w:val="xl63"/>
    <w:basedOn w:val="Normal"/>
    <w:rsid w:val="00B12EAB"/>
    <w:pPr>
      <w:pBdr>
        <w:top w:val="single" w:sz="4" w:space="0" w:color="auto"/>
        <w:left w:val="single" w:sz="4" w:space="0" w:color="auto"/>
        <w:bottom w:val="single" w:sz="4" w:space="0" w:color="auto"/>
        <w:right w:val="single" w:sz="4" w:space="0" w:color="auto"/>
      </w:pBdr>
      <w:spacing w:before="100" w:beforeAutospacing="1" w:after="100" w:afterAutospacing="1"/>
    </w:pPr>
    <w:rPr>
      <w:lang w:val="ro-RO" w:eastAsia="ro-RO"/>
    </w:rPr>
  </w:style>
  <w:style w:type="paragraph" w:customStyle="1" w:styleId="xl65">
    <w:name w:val="xl65"/>
    <w:basedOn w:val="Normal"/>
    <w:rsid w:val="00CF1164"/>
    <w:pPr>
      <w:pBdr>
        <w:top w:val="single" w:sz="4" w:space="0" w:color="auto"/>
        <w:left w:val="single" w:sz="4" w:space="0" w:color="auto"/>
        <w:bottom w:val="single" w:sz="4" w:space="0" w:color="auto"/>
        <w:right w:val="single" w:sz="4" w:space="0" w:color="auto"/>
      </w:pBdr>
      <w:spacing w:before="100" w:beforeAutospacing="1" w:after="100" w:afterAutospacing="1"/>
    </w:pPr>
    <w:rPr>
      <w:lang w:val="ro-RO" w:eastAsia="ro-RO"/>
    </w:rPr>
  </w:style>
  <w:style w:type="paragraph" w:styleId="NoSpacing">
    <w:name w:val="No Spacing"/>
    <w:uiPriority w:val="1"/>
    <w:qFormat/>
    <w:rsid w:val="00BC4D03"/>
    <w:pPr>
      <w:spacing w:after="0" w:line="240" w:lineRule="auto"/>
    </w:pPr>
    <w:rPr>
      <w:rFonts w:ascii="Times New Roman" w:eastAsia="Times New Roman" w:hAnsi="Times New Roman" w:cs="Times New Roman"/>
      <w:sz w:val="24"/>
      <w:szCs w:val="24"/>
    </w:rPr>
  </w:style>
  <w:style w:type="paragraph" w:customStyle="1" w:styleId="ListacuMarcaje">
    <w:name w:val="Lista cu Marcaje"/>
    <w:basedOn w:val="Normal"/>
    <w:qFormat/>
    <w:rsid w:val="00223549"/>
    <w:pPr>
      <w:numPr>
        <w:numId w:val="63"/>
      </w:numPr>
      <w:tabs>
        <w:tab w:val="left" w:pos="1300"/>
      </w:tabs>
      <w:spacing w:after="120"/>
      <w:jc w:val="both"/>
    </w:pPr>
    <w:rPr>
      <w:rFonts w:ascii="Arial" w:eastAsiaTheme="minorHAnsi" w:hAnsi="Arial" w:cstheme="minorBidi"/>
      <w:sz w:val="20"/>
      <w:szCs w:val="22"/>
      <w:lang w:val="ro-RO"/>
    </w:rPr>
  </w:style>
  <w:style w:type="paragraph" w:styleId="BodyTextFirstIndent2">
    <w:name w:val="Body Text First Indent 2"/>
    <w:basedOn w:val="BodyTextIndent"/>
    <w:link w:val="BodyTextFirstIndent2Char"/>
    <w:uiPriority w:val="99"/>
    <w:semiHidden/>
    <w:unhideWhenUsed/>
    <w:rsid w:val="007416F5"/>
    <w:pPr>
      <w:spacing w:after="0"/>
      <w:ind w:left="360" w:firstLine="360"/>
    </w:pPr>
  </w:style>
  <w:style w:type="character" w:customStyle="1" w:styleId="BodyTextFirstIndent2Char">
    <w:name w:val="Body Text First Indent 2 Char"/>
    <w:basedOn w:val="BodyTextIndentChar"/>
    <w:link w:val="BodyTextFirstIndent2"/>
    <w:uiPriority w:val="99"/>
    <w:semiHidden/>
    <w:rsid w:val="007416F5"/>
    <w:rPr>
      <w:rFonts w:ascii="Times New Roman" w:eastAsia="Times New Roman" w:hAnsi="Times New Roman" w:cs="Times New Roman"/>
      <w:sz w:val="24"/>
      <w:szCs w:val="24"/>
    </w:rPr>
  </w:style>
  <w:style w:type="character" w:customStyle="1" w:styleId="tal1">
    <w:name w:val="tal1"/>
    <w:basedOn w:val="DefaultParagraphFont"/>
    <w:rsid w:val="005579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54349">
      <w:bodyDiv w:val="1"/>
      <w:marLeft w:val="0"/>
      <w:marRight w:val="0"/>
      <w:marTop w:val="0"/>
      <w:marBottom w:val="0"/>
      <w:divBdr>
        <w:top w:val="none" w:sz="0" w:space="0" w:color="auto"/>
        <w:left w:val="none" w:sz="0" w:space="0" w:color="auto"/>
        <w:bottom w:val="none" w:sz="0" w:space="0" w:color="auto"/>
        <w:right w:val="none" w:sz="0" w:space="0" w:color="auto"/>
      </w:divBdr>
    </w:div>
    <w:div w:id="83571565">
      <w:bodyDiv w:val="1"/>
      <w:marLeft w:val="0"/>
      <w:marRight w:val="0"/>
      <w:marTop w:val="0"/>
      <w:marBottom w:val="0"/>
      <w:divBdr>
        <w:top w:val="none" w:sz="0" w:space="0" w:color="auto"/>
        <w:left w:val="none" w:sz="0" w:space="0" w:color="auto"/>
        <w:bottom w:val="none" w:sz="0" w:space="0" w:color="auto"/>
        <w:right w:val="none" w:sz="0" w:space="0" w:color="auto"/>
      </w:divBdr>
    </w:div>
    <w:div w:id="84421327">
      <w:bodyDiv w:val="1"/>
      <w:marLeft w:val="0"/>
      <w:marRight w:val="0"/>
      <w:marTop w:val="0"/>
      <w:marBottom w:val="0"/>
      <w:divBdr>
        <w:top w:val="none" w:sz="0" w:space="0" w:color="auto"/>
        <w:left w:val="none" w:sz="0" w:space="0" w:color="auto"/>
        <w:bottom w:val="none" w:sz="0" w:space="0" w:color="auto"/>
        <w:right w:val="none" w:sz="0" w:space="0" w:color="auto"/>
      </w:divBdr>
    </w:div>
    <w:div w:id="182477718">
      <w:bodyDiv w:val="1"/>
      <w:marLeft w:val="0"/>
      <w:marRight w:val="0"/>
      <w:marTop w:val="0"/>
      <w:marBottom w:val="0"/>
      <w:divBdr>
        <w:top w:val="none" w:sz="0" w:space="0" w:color="auto"/>
        <w:left w:val="none" w:sz="0" w:space="0" w:color="auto"/>
        <w:bottom w:val="none" w:sz="0" w:space="0" w:color="auto"/>
        <w:right w:val="none" w:sz="0" w:space="0" w:color="auto"/>
      </w:divBdr>
    </w:div>
    <w:div w:id="230119901">
      <w:bodyDiv w:val="1"/>
      <w:marLeft w:val="0"/>
      <w:marRight w:val="0"/>
      <w:marTop w:val="0"/>
      <w:marBottom w:val="0"/>
      <w:divBdr>
        <w:top w:val="none" w:sz="0" w:space="0" w:color="auto"/>
        <w:left w:val="none" w:sz="0" w:space="0" w:color="auto"/>
        <w:bottom w:val="none" w:sz="0" w:space="0" w:color="auto"/>
        <w:right w:val="none" w:sz="0" w:space="0" w:color="auto"/>
      </w:divBdr>
    </w:div>
    <w:div w:id="242105648">
      <w:bodyDiv w:val="1"/>
      <w:marLeft w:val="0"/>
      <w:marRight w:val="0"/>
      <w:marTop w:val="0"/>
      <w:marBottom w:val="0"/>
      <w:divBdr>
        <w:top w:val="none" w:sz="0" w:space="0" w:color="auto"/>
        <w:left w:val="none" w:sz="0" w:space="0" w:color="auto"/>
        <w:bottom w:val="none" w:sz="0" w:space="0" w:color="auto"/>
        <w:right w:val="none" w:sz="0" w:space="0" w:color="auto"/>
      </w:divBdr>
    </w:div>
    <w:div w:id="379476389">
      <w:bodyDiv w:val="1"/>
      <w:marLeft w:val="0"/>
      <w:marRight w:val="0"/>
      <w:marTop w:val="0"/>
      <w:marBottom w:val="0"/>
      <w:divBdr>
        <w:top w:val="none" w:sz="0" w:space="0" w:color="auto"/>
        <w:left w:val="none" w:sz="0" w:space="0" w:color="auto"/>
        <w:bottom w:val="none" w:sz="0" w:space="0" w:color="auto"/>
        <w:right w:val="none" w:sz="0" w:space="0" w:color="auto"/>
      </w:divBdr>
    </w:div>
    <w:div w:id="411513414">
      <w:bodyDiv w:val="1"/>
      <w:marLeft w:val="0"/>
      <w:marRight w:val="0"/>
      <w:marTop w:val="0"/>
      <w:marBottom w:val="0"/>
      <w:divBdr>
        <w:top w:val="none" w:sz="0" w:space="0" w:color="auto"/>
        <w:left w:val="none" w:sz="0" w:space="0" w:color="auto"/>
        <w:bottom w:val="none" w:sz="0" w:space="0" w:color="auto"/>
        <w:right w:val="none" w:sz="0" w:space="0" w:color="auto"/>
      </w:divBdr>
    </w:div>
    <w:div w:id="492768392">
      <w:bodyDiv w:val="1"/>
      <w:marLeft w:val="0"/>
      <w:marRight w:val="0"/>
      <w:marTop w:val="0"/>
      <w:marBottom w:val="0"/>
      <w:divBdr>
        <w:top w:val="none" w:sz="0" w:space="0" w:color="auto"/>
        <w:left w:val="none" w:sz="0" w:space="0" w:color="auto"/>
        <w:bottom w:val="none" w:sz="0" w:space="0" w:color="auto"/>
        <w:right w:val="none" w:sz="0" w:space="0" w:color="auto"/>
      </w:divBdr>
    </w:div>
    <w:div w:id="553078903">
      <w:bodyDiv w:val="1"/>
      <w:marLeft w:val="0"/>
      <w:marRight w:val="0"/>
      <w:marTop w:val="0"/>
      <w:marBottom w:val="0"/>
      <w:divBdr>
        <w:top w:val="none" w:sz="0" w:space="0" w:color="auto"/>
        <w:left w:val="none" w:sz="0" w:space="0" w:color="auto"/>
        <w:bottom w:val="none" w:sz="0" w:space="0" w:color="auto"/>
        <w:right w:val="none" w:sz="0" w:space="0" w:color="auto"/>
      </w:divBdr>
    </w:div>
    <w:div w:id="578172067">
      <w:bodyDiv w:val="1"/>
      <w:marLeft w:val="0"/>
      <w:marRight w:val="0"/>
      <w:marTop w:val="0"/>
      <w:marBottom w:val="0"/>
      <w:divBdr>
        <w:top w:val="none" w:sz="0" w:space="0" w:color="auto"/>
        <w:left w:val="none" w:sz="0" w:space="0" w:color="auto"/>
        <w:bottom w:val="none" w:sz="0" w:space="0" w:color="auto"/>
        <w:right w:val="none" w:sz="0" w:space="0" w:color="auto"/>
      </w:divBdr>
    </w:div>
    <w:div w:id="690107174">
      <w:bodyDiv w:val="1"/>
      <w:marLeft w:val="0"/>
      <w:marRight w:val="0"/>
      <w:marTop w:val="0"/>
      <w:marBottom w:val="0"/>
      <w:divBdr>
        <w:top w:val="none" w:sz="0" w:space="0" w:color="auto"/>
        <w:left w:val="none" w:sz="0" w:space="0" w:color="auto"/>
        <w:bottom w:val="none" w:sz="0" w:space="0" w:color="auto"/>
        <w:right w:val="none" w:sz="0" w:space="0" w:color="auto"/>
      </w:divBdr>
    </w:div>
    <w:div w:id="694037291">
      <w:bodyDiv w:val="1"/>
      <w:marLeft w:val="0"/>
      <w:marRight w:val="0"/>
      <w:marTop w:val="0"/>
      <w:marBottom w:val="0"/>
      <w:divBdr>
        <w:top w:val="none" w:sz="0" w:space="0" w:color="auto"/>
        <w:left w:val="none" w:sz="0" w:space="0" w:color="auto"/>
        <w:bottom w:val="none" w:sz="0" w:space="0" w:color="auto"/>
        <w:right w:val="none" w:sz="0" w:space="0" w:color="auto"/>
      </w:divBdr>
    </w:div>
    <w:div w:id="702677824">
      <w:bodyDiv w:val="1"/>
      <w:marLeft w:val="0"/>
      <w:marRight w:val="0"/>
      <w:marTop w:val="0"/>
      <w:marBottom w:val="0"/>
      <w:divBdr>
        <w:top w:val="none" w:sz="0" w:space="0" w:color="auto"/>
        <w:left w:val="none" w:sz="0" w:space="0" w:color="auto"/>
        <w:bottom w:val="none" w:sz="0" w:space="0" w:color="auto"/>
        <w:right w:val="none" w:sz="0" w:space="0" w:color="auto"/>
      </w:divBdr>
    </w:div>
    <w:div w:id="805704725">
      <w:bodyDiv w:val="1"/>
      <w:marLeft w:val="0"/>
      <w:marRight w:val="0"/>
      <w:marTop w:val="0"/>
      <w:marBottom w:val="0"/>
      <w:divBdr>
        <w:top w:val="none" w:sz="0" w:space="0" w:color="auto"/>
        <w:left w:val="none" w:sz="0" w:space="0" w:color="auto"/>
        <w:bottom w:val="none" w:sz="0" w:space="0" w:color="auto"/>
        <w:right w:val="none" w:sz="0" w:space="0" w:color="auto"/>
      </w:divBdr>
    </w:div>
    <w:div w:id="841748233">
      <w:bodyDiv w:val="1"/>
      <w:marLeft w:val="0"/>
      <w:marRight w:val="0"/>
      <w:marTop w:val="0"/>
      <w:marBottom w:val="0"/>
      <w:divBdr>
        <w:top w:val="none" w:sz="0" w:space="0" w:color="auto"/>
        <w:left w:val="none" w:sz="0" w:space="0" w:color="auto"/>
        <w:bottom w:val="none" w:sz="0" w:space="0" w:color="auto"/>
        <w:right w:val="none" w:sz="0" w:space="0" w:color="auto"/>
      </w:divBdr>
    </w:div>
    <w:div w:id="948048658">
      <w:bodyDiv w:val="1"/>
      <w:marLeft w:val="0"/>
      <w:marRight w:val="0"/>
      <w:marTop w:val="0"/>
      <w:marBottom w:val="0"/>
      <w:divBdr>
        <w:top w:val="none" w:sz="0" w:space="0" w:color="auto"/>
        <w:left w:val="none" w:sz="0" w:space="0" w:color="auto"/>
        <w:bottom w:val="none" w:sz="0" w:space="0" w:color="auto"/>
        <w:right w:val="none" w:sz="0" w:space="0" w:color="auto"/>
      </w:divBdr>
    </w:div>
    <w:div w:id="1069423892">
      <w:bodyDiv w:val="1"/>
      <w:marLeft w:val="0"/>
      <w:marRight w:val="0"/>
      <w:marTop w:val="0"/>
      <w:marBottom w:val="0"/>
      <w:divBdr>
        <w:top w:val="none" w:sz="0" w:space="0" w:color="auto"/>
        <w:left w:val="none" w:sz="0" w:space="0" w:color="auto"/>
        <w:bottom w:val="none" w:sz="0" w:space="0" w:color="auto"/>
        <w:right w:val="none" w:sz="0" w:space="0" w:color="auto"/>
      </w:divBdr>
    </w:div>
    <w:div w:id="1119568396">
      <w:bodyDiv w:val="1"/>
      <w:marLeft w:val="0"/>
      <w:marRight w:val="0"/>
      <w:marTop w:val="0"/>
      <w:marBottom w:val="0"/>
      <w:divBdr>
        <w:top w:val="none" w:sz="0" w:space="0" w:color="auto"/>
        <w:left w:val="none" w:sz="0" w:space="0" w:color="auto"/>
        <w:bottom w:val="none" w:sz="0" w:space="0" w:color="auto"/>
        <w:right w:val="none" w:sz="0" w:space="0" w:color="auto"/>
      </w:divBdr>
    </w:div>
    <w:div w:id="1222593174">
      <w:bodyDiv w:val="1"/>
      <w:marLeft w:val="0"/>
      <w:marRight w:val="0"/>
      <w:marTop w:val="0"/>
      <w:marBottom w:val="0"/>
      <w:divBdr>
        <w:top w:val="none" w:sz="0" w:space="0" w:color="auto"/>
        <w:left w:val="none" w:sz="0" w:space="0" w:color="auto"/>
        <w:bottom w:val="none" w:sz="0" w:space="0" w:color="auto"/>
        <w:right w:val="none" w:sz="0" w:space="0" w:color="auto"/>
      </w:divBdr>
    </w:div>
    <w:div w:id="1288707468">
      <w:bodyDiv w:val="1"/>
      <w:marLeft w:val="0"/>
      <w:marRight w:val="0"/>
      <w:marTop w:val="0"/>
      <w:marBottom w:val="0"/>
      <w:divBdr>
        <w:top w:val="none" w:sz="0" w:space="0" w:color="auto"/>
        <w:left w:val="none" w:sz="0" w:space="0" w:color="auto"/>
        <w:bottom w:val="none" w:sz="0" w:space="0" w:color="auto"/>
        <w:right w:val="none" w:sz="0" w:space="0" w:color="auto"/>
      </w:divBdr>
    </w:div>
    <w:div w:id="1298952091">
      <w:bodyDiv w:val="1"/>
      <w:marLeft w:val="0"/>
      <w:marRight w:val="0"/>
      <w:marTop w:val="0"/>
      <w:marBottom w:val="0"/>
      <w:divBdr>
        <w:top w:val="none" w:sz="0" w:space="0" w:color="auto"/>
        <w:left w:val="none" w:sz="0" w:space="0" w:color="auto"/>
        <w:bottom w:val="none" w:sz="0" w:space="0" w:color="auto"/>
        <w:right w:val="none" w:sz="0" w:space="0" w:color="auto"/>
      </w:divBdr>
    </w:div>
    <w:div w:id="1349059788">
      <w:bodyDiv w:val="1"/>
      <w:marLeft w:val="0"/>
      <w:marRight w:val="0"/>
      <w:marTop w:val="0"/>
      <w:marBottom w:val="0"/>
      <w:divBdr>
        <w:top w:val="none" w:sz="0" w:space="0" w:color="auto"/>
        <w:left w:val="none" w:sz="0" w:space="0" w:color="auto"/>
        <w:bottom w:val="none" w:sz="0" w:space="0" w:color="auto"/>
        <w:right w:val="none" w:sz="0" w:space="0" w:color="auto"/>
      </w:divBdr>
    </w:div>
    <w:div w:id="1351419204">
      <w:bodyDiv w:val="1"/>
      <w:marLeft w:val="0"/>
      <w:marRight w:val="0"/>
      <w:marTop w:val="0"/>
      <w:marBottom w:val="0"/>
      <w:divBdr>
        <w:top w:val="none" w:sz="0" w:space="0" w:color="auto"/>
        <w:left w:val="none" w:sz="0" w:space="0" w:color="auto"/>
        <w:bottom w:val="none" w:sz="0" w:space="0" w:color="auto"/>
        <w:right w:val="none" w:sz="0" w:space="0" w:color="auto"/>
      </w:divBdr>
    </w:div>
    <w:div w:id="1439446933">
      <w:bodyDiv w:val="1"/>
      <w:marLeft w:val="0"/>
      <w:marRight w:val="0"/>
      <w:marTop w:val="0"/>
      <w:marBottom w:val="0"/>
      <w:divBdr>
        <w:top w:val="none" w:sz="0" w:space="0" w:color="auto"/>
        <w:left w:val="none" w:sz="0" w:space="0" w:color="auto"/>
        <w:bottom w:val="none" w:sz="0" w:space="0" w:color="auto"/>
        <w:right w:val="none" w:sz="0" w:space="0" w:color="auto"/>
      </w:divBdr>
    </w:div>
    <w:div w:id="1458717979">
      <w:bodyDiv w:val="1"/>
      <w:marLeft w:val="0"/>
      <w:marRight w:val="0"/>
      <w:marTop w:val="0"/>
      <w:marBottom w:val="0"/>
      <w:divBdr>
        <w:top w:val="none" w:sz="0" w:space="0" w:color="auto"/>
        <w:left w:val="none" w:sz="0" w:space="0" w:color="auto"/>
        <w:bottom w:val="none" w:sz="0" w:space="0" w:color="auto"/>
        <w:right w:val="none" w:sz="0" w:space="0" w:color="auto"/>
      </w:divBdr>
    </w:div>
    <w:div w:id="1579634039">
      <w:bodyDiv w:val="1"/>
      <w:marLeft w:val="0"/>
      <w:marRight w:val="0"/>
      <w:marTop w:val="0"/>
      <w:marBottom w:val="0"/>
      <w:divBdr>
        <w:top w:val="none" w:sz="0" w:space="0" w:color="auto"/>
        <w:left w:val="none" w:sz="0" w:space="0" w:color="auto"/>
        <w:bottom w:val="none" w:sz="0" w:space="0" w:color="auto"/>
        <w:right w:val="none" w:sz="0" w:space="0" w:color="auto"/>
      </w:divBdr>
    </w:div>
    <w:div w:id="1589073729">
      <w:bodyDiv w:val="1"/>
      <w:marLeft w:val="0"/>
      <w:marRight w:val="0"/>
      <w:marTop w:val="0"/>
      <w:marBottom w:val="0"/>
      <w:divBdr>
        <w:top w:val="none" w:sz="0" w:space="0" w:color="auto"/>
        <w:left w:val="none" w:sz="0" w:space="0" w:color="auto"/>
        <w:bottom w:val="none" w:sz="0" w:space="0" w:color="auto"/>
        <w:right w:val="none" w:sz="0" w:space="0" w:color="auto"/>
      </w:divBdr>
    </w:div>
    <w:div w:id="1643732153">
      <w:bodyDiv w:val="1"/>
      <w:marLeft w:val="0"/>
      <w:marRight w:val="0"/>
      <w:marTop w:val="0"/>
      <w:marBottom w:val="0"/>
      <w:divBdr>
        <w:top w:val="none" w:sz="0" w:space="0" w:color="auto"/>
        <w:left w:val="none" w:sz="0" w:space="0" w:color="auto"/>
        <w:bottom w:val="none" w:sz="0" w:space="0" w:color="auto"/>
        <w:right w:val="none" w:sz="0" w:space="0" w:color="auto"/>
      </w:divBdr>
    </w:div>
    <w:div w:id="1651593709">
      <w:bodyDiv w:val="1"/>
      <w:marLeft w:val="0"/>
      <w:marRight w:val="0"/>
      <w:marTop w:val="0"/>
      <w:marBottom w:val="0"/>
      <w:divBdr>
        <w:top w:val="none" w:sz="0" w:space="0" w:color="auto"/>
        <w:left w:val="none" w:sz="0" w:space="0" w:color="auto"/>
        <w:bottom w:val="none" w:sz="0" w:space="0" w:color="auto"/>
        <w:right w:val="none" w:sz="0" w:space="0" w:color="auto"/>
      </w:divBdr>
    </w:div>
    <w:div w:id="1681736837">
      <w:bodyDiv w:val="1"/>
      <w:marLeft w:val="0"/>
      <w:marRight w:val="0"/>
      <w:marTop w:val="0"/>
      <w:marBottom w:val="0"/>
      <w:divBdr>
        <w:top w:val="none" w:sz="0" w:space="0" w:color="auto"/>
        <w:left w:val="none" w:sz="0" w:space="0" w:color="auto"/>
        <w:bottom w:val="none" w:sz="0" w:space="0" w:color="auto"/>
        <w:right w:val="none" w:sz="0" w:space="0" w:color="auto"/>
      </w:divBdr>
    </w:div>
    <w:div w:id="1787970222">
      <w:bodyDiv w:val="1"/>
      <w:marLeft w:val="0"/>
      <w:marRight w:val="0"/>
      <w:marTop w:val="0"/>
      <w:marBottom w:val="0"/>
      <w:divBdr>
        <w:top w:val="none" w:sz="0" w:space="0" w:color="auto"/>
        <w:left w:val="none" w:sz="0" w:space="0" w:color="auto"/>
        <w:bottom w:val="none" w:sz="0" w:space="0" w:color="auto"/>
        <w:right w:val="none" w:sz="0" w:space="0" w:color="auto"/>
      </w:divBdr>
    </w:div>
    <w:div w:id="1844860122">
      <w:bodyDiv w:val="1"/>
      <w:marLeft w:val="0"/>
      <w:marRight w:val="0"/>
      <w:marTop w:val="0"/>
      <w:marBottom w:val="0"/>
      <w:divBdr>
        <w:top w:val="none" w:sz="0" w:space="0" w:color="auto"/>
        <w:left w:val="none" w:sz="0" w:space="0" w:color="auto"/>
        <w:bottom w:val="none" w:sz="0" w:space="0" w:color="auto"/>
        <w:right w:val="none" w:sz="0" w:space="0" w:color="auto"/>
      </w:divBdr>
    </w:div>
    <w:div w:id="1850019300">
      <w:bodyDiv w:val="1"/>
      <w:marLeft w:val="0"/>
      <w:marRight w:val="0"/>
      <w:marTop w:val="0"/>
      <w:marBottom w:val="0"/>
      <w:divBdr>
        <w:top w:val="none" w:sz="0" w:space="0" w:color="auto"/>
        <w:left w:val="none" w:sz="0" w:space="0" w:color="auto"/>
        <w:bottom w:val="none" w:sz="0" w:space="0" w:color="auto"/>
        <w:right w:val="none" w:sz="0" w:space="0" w:color="auto"/>
      </w:divBdr>
    </w:div>
    <w:div w:id="2019231135">
      <w:bodyDiv w:val="1"/>
      <w:marLeft w:val="0"/>
      <w:marRight w:val="0"/>
      <w:marTop w:val="0"/>
      <w:marBottom w:val="0"/>
      <w:divBdr>
        <w:top w:val="none" w:sz="0" w:space="0" w:color="auto"/>
        <w:left w:val="none" w:sz="0" w:space="0" w:color="auto"/>
        <w:bottom w:val="none" w:sz="0" w:space="0" w:color="auto"/>
        <w:right w:val="none" w:sz="0" w:space="0" w:color="auto"/>
      </w:divBdr>
    </w:div>
    <w:div w:id="2051488533">
      <w:bodyDiv w:val="1"/>
      <w:marLeft w:val="0"/>
      <w:marRight w:val="0"/>
      <w:marTop w:val="0"/>
      <w:marBottom w:val="0"/>
      <w:divBdr>
        <w:top w:val="none" w:sz="0" w:space="0" w:color="auto"/>
        <w:left w:val="none" w:sz="0" w:space="0" w:color="auto"/>
        <w:bottom w:val="none" w:sz="0" w:space="0" w:color="auto"/>
        <w:right w:val="none" w:sz="0" w:space="0" w:color="auto"/>
      </w:divBdr>
    </w:div>
    <w:div w:id="2067218706">
      <w:bodyDiv w:val="1"/>
      <w:marLeft w:val="0"/>
      <w:marRight w:val="0"/>
      <w:marTop w:val="0"/>
      <w:marBottom w:val="0"/>
      <w:divBdr>
        <w:top w:val="none" w:sz="0" w:space="0" w:color="auto"/>
        <w:left w:val="none" w:sz="0" w:space="0" w:color="auto"/>
        <w:bottom w:val="none" w:sz="0" w:space="0" w:color="auto"/>
        <w:right w:val="none" w:sz="0" w:space="0" w:color="auto"/>
      </w:divBdr>
    </w:div>
    <w:div w:id="2085370873">
      <w:bodyDiv w:val="1"/>
      <w:marLeft w:val="0"/>
      <w:marRight w:val="0"/>
      <w:marTop w:val="0"/>
      <w:marBottom w:val="0"/>
      <w:divBdr>
        <w:top w:val="none" w:sz="0" w:space="0" w:color="auto"/>
        <w:left w:val="none" w:sz="0" w:space="0" w:color="auto"/>
        <w:bottom w:val="none" w:sz="0" w:space="0" w:color="auto"/>
        <w:right w:val="none" w:sz="0" w:space="0" w:color="auto"/>
      </w:divBdr>
    </w:div>
    <w:div w:id="2106076456">
      <w:bodyDiv w:val="1"/>
      <w:marLeft w:val="0"/>
      <w:marRight w:val="0"/>
      <w:marTop w:val="0"/>
      <w:marBottom w:val="0"/>
      <w:divBdr>
        <w:top w:val="none" w:sz="0" w:space="0" w:color="auto"/>
        <w:left w:val="none" w:sz="0" w:space="0" w:color="auto"/>
        <w:bottom w:val="none" w:sz="0" w:space="0" w:color="auto"/>
        <w:right w:val="none" w:sz="0" w:space="0" w:color="auto"/>
      </w:divBdr>
    </w:div>
    <w:div w:id="2112776663">
      <w:bodyDiv w:val="1"/>
      <w:marLeft w:val="0"/>
      <w:marRight w:val="0"/>
      <w:marTop w:val="0"/>
      <w:marBottom w:val="0"/>
      <w:divBdr>
        <w:top w:val="none" w:sz="0" w:space="0" w:color="auto"/>
        <w:left w:val="none" w:sz="0" w:space="0" w:color="auto"/>
        <w:bottom w:val="none" w:sz="0" w:space="0" w:color="auto"/>
        <w:right w:val="none" w:sz="0" w:space="0" w:color="auto"/>
      </w:divBdr>
    </w:div>
    <w:div w:id="2141219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http://magazin.asro.ro/index.php?pag=3&amp;lg=1&amp;cls0=1&amp;cls1=0&amp;cls2=0&amp;cls3=0&amp;cls4=0&amp;id_p=6360602" TargetMode="External"/><Relationship Id="rId26" Type="http://schemas.openxmlformats.org/officeDocument/2006/relationships/hyperlink" Target="http://magazin.asro.ro/index.php?pag=3&amp;lg=1&amp;cls0=1&amp;cls1=0&amp;cls2=0&amp;cls3=0&amp;cls4=0&amp;id_p=6359739" TargetMode="External"/><Relationship Id="rId39" Type="http://schemas.openxmlformats.org/officeDocument/2006/relationships/footer" Target="footer2.xml"/><Relationship Id="rId21" Type="http://schemas.openxmlformats.org/officeDocument/2006/relationships/hyperlink" Target="http://magazin.asro.ro/index.php?pag=3&amp;lg=1&amp;cls0=1&amp;cls1=0&amp;cls2=0&amp;cls3=0&amp;cls4=0&amp;id_p=6399909" TargetMode="External"/><Relationship Id="rId34" Type="http://schemas.openxmlformats.org/officeDocument/2006/relationships/hyperlink" Target="http://magazin.asro.ro/index.php?pag=3&amp;lg=1&amp;cls0=1&amp;cls1=0&amp;cls2=0&amp;cls3=0&amp;cls4=0&amp;id_p=6404168"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magazin.asro.ro/index.php?pag=3&amp;lg=1&amp;cls0=1&amp;cls1=0&amp;cls2=0&amp;cls3=0&amp;cls4=0&amp;id_p=6360771" TargetMode="External"/><Relationship Id="rId20" Type="http://schemas.openxmlformats.org/officeDocument/2006/relationships/hyperlink" Target="http://magazin.asro.ro/index.php?pag=3&amp;lg=1&amp;cls0=1&amp;cls1=0&amp;cls2=0&amp;cls3=0&amp;cls4=0&amp;id_p=6409270" TargetMode="External"/><Relationship Id="rId29" Type="http://schemas.openxmlformats.org/officeDocument/2006/relationships/hyperlink" Target="http://magazin.asro.ro/index.php?pag=3&amp;lg=1&amp;cls0=1&amp;cls1=0&amp;cls2=0&amp;cls3=0&amp;cls4=0&amp;id_p=6360525"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wikipedia.org/wiki/Siret" TargetMode="External"/><Relationship Id="rId24" Type="http://schemas.openxmlformats.org/officeDocument/2006/relationships/hyperlink" Target="http://magazin.asro.ro/index.php?pag=3&amp;lg=1&amp;cls0=1&amp;cls1=0&amp;cls2=0&amp;cls3=0&amp;cls4=0&amp;id_p=6393672" TargetMode="External"/><Relationship Id="rId32" Type="http://schemas.openxmlformats.org/officeDocument/2006/relationships/hyperlink" Target="http://magazin.asro.ro/index.php?pag=3&amp;lg=1&amp;cls0=1&amp;cls1=0&amp;cls2=0&amp;cls3=0&amp;cls4=0&amp;id_p=6363150" TargetMode="External"/><Relationship Id="rId37" Type="http://schemas.openxmlformats.org/officeDocument/2006/relationships/hyperlink" Target="http://magazin.asro.ro/index.php?pag=3&amp;lg=1&amp;cls0=1&amp;cls1=0&amp;cls2=0&amp;cls3=0&amp;cls4=0&amp;id_p=6389836" TargetMode="External"/><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magazin.asro.ro/index.php?pag=3&amp;lg=1&amp;cls0=1&amp;cls1=0&amp;cls2=0&amp;cls3=0&amp;cls4=0&amp;id_p=6355827" TargetMode="External"/><Relationship Id="rId23" Type="http://schemas.openxmlformats.org/officeDocument/2006/relationships/hyperlink" Target="http://magazin.asro.ro/index.php?pag=3&amp;lg=1&amp;cls0=1&amp;cls1=0&amp;cls2=0&amp;cls3=0&amp;cls4=0&amp;id_p=6363081" TargetMode="External"/><Relationship Id="rId28" Type="http://schemas.openxmlformats.org/officeDocument/2006/relationships/hyperlink" Target="http://magazin.asro.ro/index.php?pag=3&amp;lg=1&amp;cls0=1&amp;cls1=0&amp;cls2=0&amp;cls3=0&amp;cls4=0&amp;id_p=6363122" TargetMode="External"/><Relationship Id="rId36" Type="http://schemas.openxmlformats.org/officeDocument/2006/relationships/hyperlink" Target="http://magazin.asro.ro/index.php?pag=3&amp;lg=1&amp;cls0=1&amp;cls1=0&amp;cls2=0&amp;cls3=0&amp;cls4=0&amp;id_p=6358452" TargetMode="External"/><Relationship Id="rId10" Type="http://schemas.openxmlformats.org/officeDocument/2006/relationships/hyperlink" Target="https://ro.wikipedia.org/wiki/Ploie%C8%99ti" TargetMode="External"/><Relationship Id="rId19" Type="http://schemas.openxmlformats.org/officeDocument/2006/relationships/hyperlink" Target="http://magazin.asro.ro/index.php?pag=3&amp;lg=1&amp;cls0=1&amp;cls1=0&amp;cls2=0&amp;cls3=0&amp;cls4=0&amp;id_p=6363155" TargetMode="External"/><Relationship Id="rId31" Type="http://schemas.openxmlformats.org/officeDocument/2006/relationships/hyperlink" Target="http://magazin.asro.ro/index.php?pag=3&amp;lg=1&amp;cls0=1&amp;cls1=0&amp;cls2=0&amp;cls3=0&amp;cls4=0&amp;id_p=6403927" TargetMode="External"/><Relationship Id="rId4" Type="http://schemas.openxmlformats.org/officeDocument/2006/relationships/settings" Target="settings.xml"/><Relationship Id="rId9" Type="http://schemas.openxmlformats.org/officeDocument/2006/relationships/hyperlink" Target="https://ro.wikipedia.org/wiki/Rom%C3%A2nia" TargetMode="External"/><Relationship Id="rId14" Type="http://schemas.openxmlformats.org/officeDocument/2006/relationships/footer" Target="footer1.xml"/><Relationship Id="rId22" Type="http://schemas.openxmlformats.org/officeDocument/2006/relationships/hyperlink" Target="http://magazin.asro.ro/index.php?pag=3&amp;lg=1&amp;cls0=1&amp;cls1=0&amp;cls2=0&amp;cls3=0&amp;cls4=0&amp;id_p=6409271" TargetMode="External"/><Relationship Id="rId27" Type="http://schemas.openxmlformats.org/officeDocument/2006/relationships/hyperlink" Target="http://magazin.asro.ro/index.php?pag=3&amp;lg=1&amp;cls0=1&amp;cls1=0&amp;cls2=0&amp;cls3=0&amp;cls4=0&amp;id_p=6363154" TargetMode="External"/><Relationship Id="rId30" Type="http://schemas.openxmlformats.org/officeDocument/2006/relationships/hyperlink" Target="http://magazin.asro.ro/index.php?pag=3&amp;lg=1&amp;cls0=1&amp;cls1=0&amp;cls2=0&amp;cls3=0&amp;cls4=0&amp;id_p=6356776" TargetMode="External"/><Relationship Id="rId35" Type="http://schemas.openxmlformats.org/officeDocument/2006/relationships/hyperlink" Target="http://magazin.asro.ro/index.php?pag=3&amp;lg=1&amp;cls0=1&amp;cls1=0&amp;cls2=0&amp;cls3=0&amp;cls4=0&amp;id_p=6360748" TargetMode="External"/><Relationship Id="rId8" Type="http://schemas.openxmlformats.org/officeDocument/2006/relationships/hyperlink" Target="https://ro.wikipedia.org/wiki/Autostr%C4%83zi_%C3%AEn_Rom%C3%A2nia" TargetMode="External"/><Relationship Id="rId3" Type="http://schemas.openxmlformats.org/officeDocument/2006/relationships/styles" Target="styles.xml"/><Relationship Id="rId12" Type="http://schemas.openxmlformats.org/officeDocument/2006/relationships/hyperlink" Target="https://ro.wikipedia.org/wiki/Ucraina" TargetMode="External"/><Relationship Id="rId17" Type="http://schemas.openxmlformats.org/officeDocument/2006/relationships/hyperlink" Target="http://magazin.asro.ro/index.php?pag=3&amp;lg=1&amp;cls0=1&amp;cls1=0&amp;cls2=0&amp;cls3=0&amp;cls4=0&amp;id_p=6397153" TargetMode="External"/><Relationship Id="rId25" Type="http://schemas.openxmlformats.org/officeDocument/2006/relationships/hyperlink" Target="http://magazin.asro.ro/index.php?pag=3&amp;lg=1&amp;cls0=1&amp;cls1=0&amp;cls2=0&amp;cls3=0&amp;cls4=0&amp;id_p=6359579" TargetMode="External"/><Relationship Id="rId33" Type="http://schemas.openxmlformats.org/officeDocument/2006/relationships/hyperlink" Target="http://magazin.asro.ro/index.php?pag=3&amp;lg=1&amp;cls0=1&amp;cls1=0&amp;cls2=0&amp;cls3=0&amp;cls4=0&amp;id_p=6391766" TargetMode="External"/><Relationship Id="rId3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4BACF-6B42-4C1B-ADFB-6E641AC3C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531</TotalTime>
  <Pages>120</Pages>
  <Words>41202</Words>
  <Characters>238974</Characters>
  <Application>Microsoft Office Word</Application>
  <DocSecurity>0</DocSecurity>
  <Lines>1991</Lines>
  <Paragraphs>559</Paragraphs>
  <ScaleCrop>false</ScaleCrop>
  <HeadingPairs>
    <vt:vector size="2" baseType="variant">
      <vt:variant>
        <vt:lpstr>Title</vt:lpstr>
      </vt:variant>
      <vt:variant>
        <vt:i4>1</vt:i4>
      </vt:variant>
    </vt:vector>
  </HeadingPairs>
  <TitlesOfParts>
    <vt:vector size="1" baseType="lpstr">
      <vt:lpstr/>
    </vt:vector>
  </TitlesOfParts>
  <Company>CNAIR SA</Company>
  <LinksUpToDate>false</LinksUpToDate>
  <CharactersWithSpaces>279617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Cristi</cp:lastModifiedBy>
  <cp:revision>58</cp:revision>
  <cp:lastPrinted>2025-06-19T07:56:00Z</cp:lastPrinted>
  <dcterms:created xsi:type="dcterms:W3CDTF">2025-09-29T10:11:00Z</dcterms:created>
  <dcterms:modified xsi:type="dcterms:W3CDTF">2025-12-22T14:03:00Z</dcterms:modified>
</cp:coreProperties>
</file>